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0C" w:rsidRDefault="00A9030C" w:rsidP="00A9030C">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Is utility-based quality of life associated with overweight in children? Evidence from the UK WAVES randomised controlled study</w:t>
      </w:r>
    </w:p>
    <w:p w:rsidR="00A9030C" w:rsidRDefault="00A9030C" w:rsidP="00A9030C">
      <w:pPr>
        <w:spacing w:line="480" w:lineRule="auto"/>
        <w:rPr>
          <w:rFonts w:ascii="Times New Roman" w:hAnsi="Times New Roman" w:cs="Times New Roman"/>
          <w:b/>
          <w:bCs/>
          <w:sz w:val="24"/>
          <w:szCs w:val="24"/>
        </w:rPr>
      </w:pPr>
    </w:p>
    <w:p w:rsidR="00A9030C" w:rsidRDefault="00A9030C" w:rsidP="00A9030C">
      <w:pPr>
        <w:spacing w:line="480" w:lineRule="auto"/>
        <w:rPr>
          <w:rFonts w:ascii="Times New Roman" w:hAnsi="Times New Roman" w:cs="Times New Roman"/>
          <w:bCs/>
          <w:sz w:val="24"/>
          <w:szCs w:val="24"/>
        </w:rPr>
      </w:pPr>
      <w:r>
        <w:rPr>
          <w:rFonts w:ascii="Times New Roman" w:hAnsi="Times New Roman" w:cs="Times New Roman"/>
          <w:bCs/>
          <w:sz w:val="24"/>
          <w:szCs w:val="24"/>
        </w:rPr>
        <w:t>Emma J Frew, PhD</w:t>
      </w:r>
      <w:r>
        <w:rPr>
          <w:rFonts w:ascii="Times New Roman" w:hAnsi="Times New Roman" w:cs="Times New Roman"/>
          <w:bCs/>
          <w:sz w:val="24"/>
          <w:szCs w:val="24"/>
          <w:vertAlign w:val="superscript"/>
        </w:rPr>
        <w:t>1#</w:t>
      </w:r>
      <w:r>
        <w:rPr>
          <w:rFonts w:ascii="Times New Roman" w:hAnsi="Times New Roman" w:cs="Times New Roman"/>
          <w:bCs/>
          <w:sz w:val="24"/>
          <w:szCs w:val="24"/>
        </w:rPr>
        <w:t>, Miranda Pallan, PhD</w:t>
      </w:r>
      <w:r>
        <w:rPr>
          <w:rFonts w:ascii="Times New Roman" w:hAnsi="Times New Roman" w:cs="Times New Roman"/>
          <w:bCs/>
          <w:sz w:val="24"/>
          <w:szCs w:val="24"/>
          <w:vertAlign w:val="superscript"/>
        </w:rPr>
        <w:t>2</w:t>
      </w:r>
      <w:r>
        <w:rPr>
          <w:rFonts w:ascii="Times New Roman" w:hAnsi="Times New Roman" w:cs="Times New Roman"/>
          <w:bCs/>
          <w:sz w:val="24"/>
          <w:szCs w:val="24"/>
        </w:rPr>
        <w:t>, Emma Lancashire, PhD</w:t>
      </w:r>
      <w:r>
        <w:rPr>
          <w:rFonts w:ascii="Times New Roman" w:hAnsi="Times New Roman" w:cs="Times New Roman"/>
          <w:bCs/>
          <w:sz w:val="24"/>
          <w:szCs w:val="24"/>
          <w:vertAlign w:val="superscript"/>
        </w:rPr>
        <w:t>2</w:t>
      </w:r>
      <w:r>
        <w:rPr>
          <w:rFonts w:ascii="Times New Roman" w:hAnsi="Times New Roman" w:cs="Times New Roman"/>
          <w:bCs/>
          <w:sz w:val="24"/>
          <w:szCs w:val="24"/>
        </w:rPr>
        <w:t>, Karla Hemming, PhD</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Peymane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Adab</w:t>
      </w:r>
      <w:proofErr w:type="spellEnd"/>
      <w:r>
        <w:rPr>
          <w:rFonts w:ascii="Times New Roman" w:hAnsi="Times New Roman" w:cs="Times New Roman"/>
          <w:bCs/>
          <w:sz w:val="24"/>
          <w:szCs w:val="24"/>
        </w:rPr>
        <w:t>, MD</w:t>
      </w:r>
      <w:r>
        <w:rPr>
          <w:rFonts w:ascii="Times New Roman" w:hAnsi="Times New Roman" w:cs="Times New Roman"/>
          <w:bCs/>
          <w:sz w:val="24"/>
          <w:szCs w:val="24"/>
          <w:vertAlign w:val="superscript"/>
        </w:rPr>
        <w:t>2</w:t>
      </w:r>
      <w:r>
        <w:rPr>
          <w:rFonts w:ascii="Times New Roman" w:hAnsi="Times New Roman" w:cs="Times New Roman"/>
          <w:bCs/>
          <w:sz w:val="24"/>
          <w:szCs w:val="24"/>
        </w:rPr>
        <w:t>, on behalf of the WAVES Study co-investigators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 xml:space="preserve">Health Economics Unit, and </w:t>
      </w:r>
      <w:r>
        <w:rPr>
          <w:rFonts w:ascii="Times New Roman" w:hAnsi="Times New Roman" w:cs="Times New Roman"/>
          <w:sz w:val="20"/>
          <w:szCs w:val="20"/>
          <w:vertAlign w:val="superscript"/>
        </w:rPr>
        <w:t xml:space="preserve">2 </w:t>
      </w:r>
      <w:proofErr w:type="gramStart"/>
      <w:r>
        <w:rPr>
          <w:rFonts w:ascii="Times New Roman" w:hAnsi="Times New Roman" w:cs="Times New Roman"/>
          <w:sz w:val="20"/>
          <w:szCs w:val="20"/>
        </w:rPr>
        <w:t>Department</w:t>
      </w:r>
      <w:proofErr w:type="gramEnd"/>
      <w:r>
        <w:rPr>
          <w:rFonts w:ascii="Times New Roman" w:hAnsi="Times New Roman" w:cs="Times New Roman"/>
          <w:sz w:val="20"/>
          <w:szCs w:val="20"/>
        </w:rPr>
        <w:t xml:space="preserve"> of Public Health, Epidemiology and Biostatistics, School of Health and Populations Sciences, University of Birmingham, Birmingham, United Kingdom, B15 2TT</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b/>
          <w:sz w:val="20"/>
          <w:szCs w:val="20"/>
        </w:rPr>
        <w:t>Email addresses</w:t>
      </w:r>
      <w:r>
        <w:rPr>
          <w:rFonts w:ascii="Times New Roman" w:hAnsi="Times New Roman" w:cs="Times New Roman"/>
          <w:sz w:val="20"/>
          <w:szCs w:val="20"/>
        </w:rPr>
        <w:t xml:space="preserve">: </w:t>
      </w:r>
      <w:hyperlink r:id="rId7" w:history="1">
        <w:r>
          <w:rPr>
            <w:rStyle w:val="Hyperlink"/>
            <w:rFonts w:ascii="Times New Roman" w:hAnsi="Times New Roman" w:cs="Times New Roman"/>
            <w:sz w:val="20"/>
            <w:szCs w:val="20"/>
          </w:rPr>
          <w:t>e.frew@bham.ac.uk</w:t>
        </w:r>
      </w:hyperlink>
      <w:r>
        <w:rPr>
          <w:rFonts w:ascii="Times New Roman" w:hAnsi="Times New Roman" w:cs="Times New Roman"/>
          <w:sz w:val="20"/>
          <w:szCs w:val="20"/>
        </w:rPr>
        <w:t xml:space="preserve">; </w:t>
      </w:r>
      <w:hyperlink r:id="rId8" w:history="1">
        <w:r>
          <w:rPr>
            <w:rStyle w:val="Hyperlink"/>
            <w:rFonts w:ascii="Times New Roman" w:hAnsi="Times New Roman" w:cs="Times New Roman"/>
            <w:sz w:val="20"/>
            <w:szCs w:val="20"/>
          </w:rPr>
          <w:t>m.j.pallan@bham.ac.uk</w:t>
        </w:r>
      </w:hyperlink>
      <w:r>
        <w:rPr>
          <w:rFonts w:ascii="Times New Roman" w:hAnsi="Times New Roman" w:cs="Times New Roman"/>
          <w:sz w:val="20"/>
          <w:szCs w:val="20"/>
        </w:rPr>
        <w:t xml:space="preserve">; </w:t>
      </w:r>
      <w:hyperlink r:id="rId9" w:history="1">
        <w:r>
          <w:rPr>
            <w:rStyle w:val="Hyperlink"/>
            <w:rFonts w:ascii="Times New Roman" w:hAnsi="Times New Roman" w:cs="Times New Roman"/>
            <w:sz w:val="20"/>
            <w:szCs w:val="20"/>
          </w:rPr>
          <w:t>e.r.lancashire@bham.ac.uk</w:t>
        </w:r>
      </w:hyperlink>
      <w:r>
        <w:rPr>
          <w:rFonts w:ascii="Times New Roman" w:hAnsi="Times New Roman" w:cs="Times New Roman"/>
          <w:sz w:val="20"/>
          <w:szCs w:val="20"/>
        </w:rPr>
        <w:t xml:space="preserve">; </w:t>
      </w:r>
      <w:hyperlink r:id="rId10" w:history="1">
        <w:r>
          <w:rPr>
            <w:rStyle w:val="Hyperlink"/>
            <w:rFonts w:ascii="Times New Roman" w:hAnsi="Times New Roman" w:cs="Times New Roman"/>
            <w:sz w:val="20"/>
            <w:szCs w:val="20"/>
          </w:rPr>
          <w:t>k.hemming@bham.ac.uk</w:t>
        </w:r>
      </w:hyperlink>
      <w:r>
        <w:rPr>
          <w:rFonts w:ascii="Times New Roman" w:hAnsi="Times New Roman" w:cs="Times New Roman"/>
          <w:sz w:val="20"/>
          <w:szCs w:val="20"/>
        </w:rPr>
        <w:t xml:space="preserve">; p.adab@bham.ac.uk.  </w:t>
      </w:r>
    </w:p>
    <w:p w:rsidR="00A9030C" w:rsidRDefault="00A9030C" w:rsidP="00A9030C">
      <w:pPr>
        <w:spacing w:after="0" w:line="480" w:lineRule="auto"/>
        <w:jc w:val="both"/>
        <w:rPr>
          <w:vertAlign w:val="superscript"/>
        </w:rPr>
      </w:pPr>
    </w:p>
    <w:p w:rsidR="00A9030C" w:rsidRDefault="00A9030C" w:rsidP="00A9030C">
      <w:pPr>
        <w:spacing w:after="0" w:line="480" w:lineRule="auto"/>
        <w:jc w:val="both"/>
        <w:rPr>
          <w:vertAlign w:val="superscript"/>
        </w:rPr>
      </w:pPr>
    </w:p>
    <w:p w:rsidR="00A9030C" w:rsidRDefault="00A9030C" w:rsidP="00A9030C">
      <w:pPr>
        <w:spacing w:after="0" w:line="480" w:lineRule="auto"/>
        <w:jc w:val="both"/>
        <w:rPr>
          <w:b/>
        </w:rPr>
      </w:pPr>
      <w:r>
        <w:rPr>
          <w:vertAlign w:val="superscript"/>
        </w:rPr>
        <w:t>#</w:t>
      </w:r>
      <w:proofErr w:type="gramStart"/>
      <w:r>
        <w:rPr>
          <w:b/>
          <w:u w:val="single"/>
        </w:rPr>
        <w:t>Corresponding</w:t>
      </w:r>
      <w:proofErr w:type="gramEnd"/>
      <w:r>
        <w:rPr>
          <w:b/>
          <w:u w:val="single"/>
        </w:rPr>
        <w:t xml:space="preserve"> author:</w:t>
      </w:r>
      <w:r>
        <w:rPr>
          <w:b/>
        </w:rPr>
        <w:tab/>
      </w:r>
      <w:r>
        <w:rPr>
          <w:b/>
        </w:rPr>
        <w:tab/>
      </w:r>
      <w:r>
        <w:t xml:space="preserve">Dr Emma Frew </w:t>
      </w:r>
    </w:p>
    <w:p w:rsidR="00A9030C" w:rsidRDefault="00A9030C" w:rsidP="00A9030C">
      <w:pPr>
        <w:spacing w:after="0" w:line="480" w:lineRule="auto"/>
        <w:ind w:left="2160" w:firstLine="720"/>
        <w:jc w:val="both"/>
        <w:rPr>
          <w:b/>
        </w:rPr>
      </w:pPr>
      <w:r>
        <w:t xml:space="preserve">Health Economics Unit, </w:t>
      </w:r>
    </w:p>
    <w:p w:rsidR="00A9030C" w:rsidRDefault="00A9030C" w:rsidP="00A9030C">
      <w:pPr>
        <w:spacing w:after="0" w:line="480" w:lineRule="auto"/>
        <w:ind w:left="2880"/>
        <w:contextualSpacing/>
      </w:pPr>
      <w:r>
        <w:t xml:space="preserve">University of Birmingham, </w:t>
      </w:r>
    </w:p>
    <w:p w:rsidR="00A9030C" w:rsidRDefault="00A9030C" w:rsidP="00A9030C">
      <w:pPr>
        <w:spacing w:after="0" w:line="480" w:lineRule="auto"/>
        <w:ind w:left="2880"/>
        <w:contextualSpacing/>
      </w:pPr>
      <w:r>
        <w:t xml:space="preserve">Birmingham, B15 2TT </w:t>
      </w:r>
    </w:p>
    <w:p w:rsidR="00A9030C" w:rsidRDefault="00A9030C" w:rsidP="00A9030C">
      <w:pPr>
        <w:spacing w:after="0" w:line="480" w:lineRule="auto"/>
        <w:ind w:left="2880"/>
        <w:jc w:val="both"/>
      </w:pPr>
      <w:r>
        <w:t>Tel: +44 (0) 121 414 3199</w:t>
      </w:r>
    </w:p>
    <w:p w:rsidR="00A9030C" w:rsidRDefault="00A9030C" w:rsidP="00A9030C">
      <w:pPr>
        <w:spacing w:after="0" w:line="480" w:lineRule="auto"/>
        <w:ind w:left="2880"/>
        <w:jc w:val="both"/>
      </w:pPr>
      <w:r>
        <w:t>Fax: 0121 414 8969</w:t>
      </w:r>
    </w:p>
    <w:p w:rsidR="00A9030C" w:rsidRDefault="00A9030C" w:rsidP="00A9030C">
      <w:pPr>
        <w:spacing w:after="0" w:line="480" w:lineRule="auto"/>
        <w:rPr>
          <w:rFonts w:ascii="Times New Roman" w:hAnsi="Times New Roman" w:cs="Times New Roman"/>
          <w:b/>
          <w:sz w:val="24"/>
          <w:szCs w:val="24"/>
        </w:rPr>
      </w:pPr>
    </w:p>
    <w:p w:rsidR="00A9030C" w:rsidRDefault="00A9030C" w:rsidP="00A9030C">
      <w:pPr>
        <w:spacing w:line="480" w:lineRule="auto"/>
      </w:pPr>
    </w:p>
    <w:p w:rsidR="00A9030C" w:rsidRDefault="00A9030C" w:rsidP="00A9030C">
      <w:pPr>
        <w:spacing w:line="480" w:lineRule="auto"/>
      </w:pPr>
    </w:p>
    <w:p w:rsidR="00A9030C" w:rsidRDefault="00A9030C" w:rsidP="00A9030C">
      <w:pPr>
        <w:spacing w:line="480" w:lineRule="auto"/>
        <w:rPr>
          <w:rFonts w:ascii="Times New Roman" w:hAnsi="Times New Roman" w:cs="Times New Roman"/>
          <w:b/>
          <w:sz w:val="24"/>
          <w:szCs w:val="24"/>
        </w:rPr>
      </w:pPr>
    </w:p>
    <w:p w:rsidR="00A9030C" w:rsidRDefault="00A9030C" w:rsidP="00A9030C">
      <w:p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ABSTRACT </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b/>
          <w:sz w:val="20"/>
          <w:szCs w:val="20"/>
        </w:rPr>
        <w:t xml:space="preserve">Background: </w:t>
      </w:r>
      <w:r>
        <w:rPr>
          <w:rFonts w:ascii="Times New Roman" w:hAnsi="Times New Roman" w:cs="Times New Roman"/>
          <w:sz w:val="20"/>
          <w:szCs w:val="20"/>
        </w:rPr>
        <w:t xml:space="preserve">Quality-Adjusted Life Years (QALYs) are often used to make judgements about the relative cost-effectiveness of competing interventions and require an understanding of the relationship between health and health-related quality of life (HRQOL) when measured in utility terms.  There is a dearth of information in the literature concerning how childhood overweight is associated with quality of life when this is measured using utilities. This study explores how weight is associated with utility-based HRQOL in 5-6 year olds and examines the psychometric properties of a newly developed </w:t>
      </w:r>
      <w:proofErr w:type="spellStart"/>
      <w:r>
        <w:rPr>
          <w:rFonts w:ascii="Times New Roman" w:hAnsi="Times New Roman" w:cs="Times New Roman"/>
          <w:sz w:val="20"/>
          <w:szCs w:val="20"/>
        </w:rPr>
        <w:t>pediatric</w:t>
      </w:r>
      <w:proofErr w:type="spellEnd"/>
      <w:r>
        <w:rPr>
          <w:rFonts w:ascii="Times New Roman" w:hAnsi="Times New Roman" w:cs="Times New Roman"/>
          <w:sz w:val="20"/>
          <w:szCs w:val="20"/>
        </w:rPr>
        <w:t xml:space="preserve"> utility measure – the CHU9D instrument.  </w:t>
      </w:r>
    </w:p>
    <w:p w:rsidR="00A9030C" w:rsidRDefault="00A9030C" w:rsidP="00A9030C">
      <w:pPr>
        <w:spacing w:after="0" w:line="480" w:lineRule="auto"/>
        <w:contextualSpacing/>
        <w:rPr>
          <w:rFonts w:ascii="Times New Roman" w:hAnsi="Times New Roman" w:cs="Times New Roman"/>
          <w:sz w:val="20"/>
          <w:szCs w:val="20"/>
        </w:rPr>
      </w:pPr>
      <w:r>
        <w:rPr>
          <w:rFonts w:ascii="Times New Roman" w:hAnsi="Times New Roman" w:cs="Times New Roman"/>
          <w:b/>
          <w:sz w:val="20"/>
          <w:szCs w:val="20"/>
        </w:rPr>
        <w:t>Methods</w:t>
      </w:r>
      <w:r>
        <w:rPr>
          <w:rFonts w:ascii="Times New Roman" w:hAnsi="Times New Roman" w:cs="Times New Roman"/>
          <w:sz w:val="20"/>
          <w:szCs w:val="20"/>
        </w:rPr>
        <w:t xml:space="preserve">: Weight and HRQOL were examined using data collected from 1334 children recruited within a UK randomised controlled trial (WAVES) (ISRCTN97000586).  Utility-based HRQOL was measured using the CHU9D, and general HRQOL measured using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instrument.  The association between weight and HRQOL was examined through a series of descriptive and multivariate analysis.  The construct validity of the CHU9D was further assessed in relation to weight status, in direct comparison to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instrument.    </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b/>
          <w:sz w:val="20"/>
          <w:szCs w:val="20"/>
        </w:rPr>
        <w:t>Results</w:t>
      </w:r>
      <w:r>
        <w:rPr>
          <w:rFonts w:ascii="Times New Roman" w:hAnsi="Times New Roman" w:cs="Times New Roman"/>
          <w:sz w:val="20"/>
          <w:szCs w:val="20"/>
        </w:rPr>
        <w:t xml:space="preserve">: The HRQOL of children who were either overweight or obese was not statistically different from children who were healthy or underweight.  This result was the same for when HRQOL was measured in utility terms using the </w:t>
      </w:r>
      <w:proofErr w:type="gramStart"/>
      <w:r>
        <w:rPr>
          <w:rFonts w:ascii="Times New Roman" w:hAnsi="Times New Roman" w:cs="Times New Roman"/>
          <w:sz w:val="20"/>
          <w:szCs w:val="20"/>
        </w:rPr>
        <w:t>CHU9D  instrument</w:t>
      </w:r>
      <w:proofErr w:type="gramEnd"/>
      <w:r>
        <w:rPr>
          <w:rFonts w:ascii="Times New Roman" w:hAnsi="Times New Roman" w:cs="Times New Roman"/>
          <w:sz w:val="20"/>
          <w:szCs w:val="20"/>
        </w:rPr>
        <w:t xml:space="preserve">, and in general terms using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instrument.  Furthermore, the results support the construct validity of the newly developed CHU9D as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HRQOL scores corresponded well with the individual CHU9D dimensions.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b/>
          <w:sz w:val="20"/>
          <w:szCs w:val="20"/>
        </w:rPr>
        <w:t>Conclusion</w:t>
      </w:r>
      <w:r>
        <w:rPr>
          <w:rFonts w:ascii="Times New Roman" w:hAnsi="Times New Roman" w:cs="Times New Roman"/>
          <w:sz w:val="20"/>
          <w:szCs w:val="20"/>
        </w:rPr>
        <w:t xml:space="preserve">: At age 5-6 years, the inverse association </w:t>
      </w:r>
      <w:proofErr w:type="gramStart"/>
      <w:r>
        <w:rPr>
          <w:rFonts w:ascii="Times New Roman" w:hAnsi="Times New Roman" w:cs="Times New Roman"/>
          <w:sz w:val="20"/>
          <w:szCs w:val="20"/>
        </w:rPr>
        <w:t>between  overweight</w:t>
      </w:r>
      <w:proofErr w:type="gramEnd"/>
      <w:r>
        <w:rPr>
          <w:rFonts w:ascii="Times New Roman" w:hAnsi="Times New Roman" w:cs="Times New Roman"/>
          <w:sz w:val="20"/>
          <w:szCs w:val="20"/>
        </w:rPr>
        <w:t xml:space="preserve"> and HRQOL is not being captured by either the utility-based CHU9D instrument nor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instrument.  This result has implications for how the cost-effectiveness of childhood obesity interventions is measured in children aged 5-6 years.</w:t>
      </w:r>
    </w:p>
    <w:p w:rsidR="00A9030C" w:rsidRPr="00A9030C" w:rsidRDefault="00D62757" w:rsidP="00A9030C">
      <w:pPr>
        <w:spacing w:after="0" w:line="480" w:lineRule="auto"/>
        <w:rPr>
          <w:rFonts w:ascii="Times New Roman" w:hAnsi="Times New Roman" w:cs="Times New Roman"/>
          <w:sz w:val="20"/>
          <w:szCs w:val="20"/>
        </w:rPr>
      </w:pPr>
      <w:r>
        <w:rPr>
          <w:rFonts w:ascii="Times New Roman" w:hAnsi="Times New Roman" w:cs="Times New Roman"/>
          <w:b/>
          <w:sz w:val="20"/>
          <w:szCs w:val="20"/>
        </w:rPr>
        <w:t>Trial registration</w:t>
      </w:r>
      <w:r w:rsidR="00A9030C" w:rsidRPr="00A9030C">
        <w:rPr>
          <w:rFonts w:ascii="Times New Roman" w:hAnsi="Times New Roman" w:cs="Times New Roman"/>
          <w:sz w:val="20"/>
          <w:szCs w:val="20"/>
        </w:rPr>
        <w:t>:</w:t>
      </w:r>
      <w:r w:rsidR="005E102F">
        <w:rPr>
          <w:rFonts w:ascii="Times New Roman" w:hAnsi="Times New Roman" w:cs="Times New Roman"/>
          <w:sz w:val="20"/>
          <w:szCs w:val="20"/>
        </w:rPr>
        <w:t xml:space="preserve"> ISRCTN Registry:</w:t>
      </w:r>
      <w:r w:rsidR="00A9030C" w:rsidRPr="00A9030C">
        <w:rPr>
          <w:rFonts w:ascii="Times New Roman" w:hAnsi="Times New Roman" w:cs="Times New Roman"/>
          <w:sz w:val="20"/>
          <w:szCs w:val="20"/>
        </w:rPr>
        <w:t xml:space="preserve"> </w:t>
      </w:r>
      <w:r w:rsidR="00A9030C">
        <w:rPr>
          <w:rFonts w:ascii="Times New Roman" w:hAnsi="Times New Roman" w:cs="Times New Roman"/>
          <w:sz w:val="20"/>
          <w:szCs w:val="20"/>
        </w:rPr>
        <w:t>ISRCTN97000586</w:t>
      </w:r>
      <w:r w:rsidR="005E102F">
        <w:rPr>
          <w:rFonts w:ascii="Times New Roman" w:hAnsi="Times New Roman" w:cs="Times New Roman"/>
          <w:sz w:val="20"/>
          <w:szCs w:val="20"/>
        </w:rPr>
        <w:t>, 19</w:t>
      </w:r>
      <w:r w:rsidR="005E102F" w:rsidRPr="005E102F">
        <w:rPr>
          <w:rFonts w:ascii="Times New Roman" w:hAnsi="Times New Roman" w:cs="Times New Roman"/>
          <w:sz w:val="20"/>
          <w:szCs w:val="20"/>
          <w:vertAlign w:val="superscript"/>
        </w:rPr>
        <w:t>th</w:t>
      </w:r>
      <w:r w:rsidR="005E102F">
        <w:rPr>
          <w:rFonts w:ascii="Times New Roman" w:hAnsi="Times New Roman" w:cs="Times New Roman"/>
          <w:sz w:val="20"/>
          <w:szCs w:val="20"/>
        </w:rPr>
        <w:t xml:space="preserve"> May 2010.</w:t>
      </w:r>
    </w:p>
    <w:p w:rsidR="00A9030C" w:rsidRPr="00A9030C" w:rsidRDefault="00A9030C" w:rsidP="00A9030C">
      <w:pPr>
        <w:spacing w:after="0" w:line="480" w:lineRule="auto"/>
        <w:rPr>
          <w:rFonts w:ascii="Times New Roman" w:hAnsi="Times New Roman" w:cs="Times New Roman"/>
          <w:sz w:val="20"/>
          <w:szCs w:val="20"/>
        </w:rPr>
      </w:pPr>
      <w:r w:rsidRPr="00A9030C">
        <w:rPr>
          <w:rFonts w:ascii="Times New Roman" w:hAnsi="Times New Roman" w:cs="Times New Roman"/>
          <w:b/>
          <w:sz w:val="20"/>
          <w:szCs w:val="20"/>
        </w:rPr>
        <w:t>Keywords:</w:t>
      </w:r>
      <w:r w:rsidRPr="00A9030C">
        <w:rPr>
          <w:rFonts w:ascii="Times New Roman" w:hAnsi="Times New Roman" w:cs="Times New Roman"/>
          <w:sz w:val="20"/>
          <w:szCs w:val="20"/>
        </w:rPr>
        <w:t xml:space="preserve"> Health-related quality of life, utility, CHU9D, BMI, children, UK</w:t>
      </w:r>
    </w:p>
    <w:p w:rsidR="00A9030C" w:rsidRDefault="00A9030C" w:rsidP="00A9030C">
      <w:pPr>
        <w:spacing w:line="480" w:lineRule="auto"/>
        <w:rPr>
          <w:rFonts w:ascii="Times New Roman" w:hAnsi="Times New Roman" w:cs="Times New Roman"/>
          <w:b/>
          <w:bCs/>
          <w:sz w:val="24"/>
          <w:szCs w:val="24"/>
        </w:rPr>
      </w:pPr>
    </w:p>
    <w:p w:rsidR="00A9030C" w:rsidRDefault="00A9030C" w:rsidP="00A9030C">
      <w:pPr>
        <w:spacing w:line="480" w:lineRule="auto"/>
        <w:rPr>
          <w:rFonts w:ascii="Times New Roman" w:hAnsi="Times New Roman" w:cs="Times New Roman"/>
          <w:b/>
          <w:bCs/>
          <w:sz w:val="24"/>
          <w:szCs w:val="24"/>
        </w:rPr>
      </w:pPr>
    </w:p>
    <w:p w:rsidR="00A9030C" w:rsidRDefault="00A9030C" w:rsidP="00A9030C">
      <w:pPr>
        <w:spacing w:line="480" w:lineRule="auto"/>
        <w:rPr>
          <w:rFonts w:ascii="Times New Roman" w:hAnsi="Times New Roman" w:cs="Times New Roman"/>
          <w:b/>
          <w:bCs/>
          <w:sz w:val="24"/>
          <w:szCs w:val="24"/>
        </w:rPr>
      </w:pPr>
    </w:p>
    <w:p w:rsidR="00A9030C" w:rsidRDefault="00A9030C" w:rsidP="00A9030C">
      <w:pPr>
        <w:spacing w:line="480" w:lineRule="auto"/>
        <w:rPr>
          <w:rFonts w:ascii="Times New Roman" w:hAnsi="Times New Roman" w:cs="Times New Roman"/>
          <w:b/>
          <w:bCs/>
          <w:sz w:val="24"/>
          <w:szCs w:val="24"/>
        </w:rPr>
      </w:pPr>
    </w:p>
    <w:p w:rsidR="00A9030C" w:rsidRDefault="00A9030C" w:rsidP="00A9030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BACKGROUND</w:t>
      </w:r>
    </w:p>
    <w:p w:rsidR="00A9030C" w:rsidRDefault="00A9030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Childhood obesity is a growing problem worldwide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&lt;Refman&gt;&lt;Cite&gt;&lt;Author&gt;Baker JL&lt;/Author&gt;&lt;Year&gt;2007&lt;/Year&gt;&lt;RecNum&gt;14&lt;/RecNum&gt;&lt;IDText&gt;Childhood body mass index and the risk of coronary heart disease in adulthood&lt;/IDText&gt;&lt;MDL Ref_Type="Journal"&gt;&lt;Ref_Type&gt;Journal&lt;/Ref_Type&gt;&lt;Ref_ID&gt;14&lt;/Ref_ID&gt;&lt;Title_Primary&gt;Childhood body mass index and the risk of coronary heart disease in adulthood&lt;/Title_Primary&gt;&lt;Authors_Primary&gt;Baker JL&lt;/Authors_Primary&gt;&lt;Authors_Primary&gt;Olsen LW&lt;/Authors_Primary&gt;&lt;Authors_Primary&gt;Sorensen TIA&lt;/Authors_Primary&gt;&lt;Date_Primary&gt;2007&lt;/Date_Primary&gt;&lt;Reprint&gt;Not in File&lt;/Reprint&gt;&lt;Start_Page&gt;2329&lt;/Start_Page&gt;&lt;End_Page&gt;2337&lt;/End_Page&gt;&lt;Periodical&gt;New England Journal of Medicine&lt;/Periodical&gt;&lt;Volume&gt;357&lt;/Volume&gt;&lt;ZZ_JournalFull&gt;&lt;f name="System"&gt;New England Journal of Medicine&lt;/f&gt;&lt;/ZZ_JournalFull&gt;&lt;ZZ_WorkformID&gt;1&lt;/ZZ_WorkformID&gt;&lt;/MDL&gt;&lt;/Cite&gt;&lt;Cite&gt;&lt;Author&gt;Lobstein T&lt;/Author&gt;&lt;Year&gt;2004&lt;/Year&gt;&lt;RecNum&gt;15&lt;/RecNum&gt;&lt;IDText&gt;Obesity in children and young people: a crisis in public health&lt;/IDText&gt;&lt;MDL Ref_Type="Journal"&gt;&lt;Ref_Type&gt;Journal&lt;/Ref_Type&gt;&lt;Ref_ID&gt;15&lt;/Ref_ID&gt;&lt;Title_Primary&gt;Obesity in children and young people: a crisis in public health&lt;/Title_Primary&gt;&lt;Authors_Primary&gt;Lobstein T&lt;/Authors_Primary&gt;&lt;Authors_Primary&gt;Baur L&lt;/Authors_Primary&gt;&lt;Authors_Primary&gt;Uauy R&lt;/Authors_Primary&gt;&lt;Date_Primary&gt;2004&lt;/Date_Primary&gt;&lt;Reprint&gt;Not in File&lt;/Reprint&gt;&lt;Start_Page&gt;4&lt;/Start_Page&gt;&lt;End_Page&gt;85&lt;/End_Page&gt;&lt;Periodical&gt;Obesity Reviews&lt;/Periodical&gt;&lt;Volume&gt;5 (Suppl)&lt;/Volume&gt;&lt;ZZ_JournalFull&gt;&lt;f name="System"&gt;Obesity Reviews&lt;/f&gt;&lt;/ZZ_JournalFull&gt;&lt;ZZ_WorkformID&gt;1&lt;/ZZ_WorkformID&gt;&lt;/MDL&gt;&lt;/Cite&gt;&lt;Cite&gt;&lt;Author&gt;Singh AS&lt;/Author&gt;&lt;Year&gt;2008&lt;/Year&gt;&lt;RecNum&gt;16&lt;/RecNum&gt;&lt;IDText&gt;Tracking of childhood overweight into adulthood: a systematic review of the literature&lt;/IDText&gt;&lt;MDL Ref_Type="Journal"&gt;&lt;Ref_Type&gt;Journal&lt;/Ref_Type&gt;&lt;Ref_ID&gt;16&lt;/Ref_ID&gt;&lt;Title_Primary&gt;Tracking of childhood overweight into adulthood: a systematic review of the literature&lt;/Title_Primary&gt;&lt;Authors_Primary&gt;Singh AS&lt;/Authors_Primary&gt;&lt;Authors_Primary&gt;Mulder C&lt;/Authors_Primary&gt;&lt;Authors_Primary&gt;Twisk JWR&lt;/Authors_Primary&gt;&lt;Authors_Primary&gt;van Mechelen W&lt;/Authors_Primary&gt;&lt;Authors_Primary&gt;Chinapaw MJM&lt;/Authors_Primary&gt;&lt;Date_Primary&gt;2008&lt;/Date_Primary&gt;&lt;Reprint&gt;Not in File&lt;/Reprint&gt;&lt;Start_Page&gt;474&lt;/Start_Page&gt;&lt;End_Page&gt;488&lt;/End_Page&gt;&lt;Periodical&gt;Obesity Reviews&lt;/Periodical&gt;&lt;Volume&gt;9&lt;/Volume&gt;&lt;ZZ_JournalFull&gt;&lt;f name="System"&gt;Obesity Reviews&lt;/f&gt;&lt;/ZZ_JournalFull&gt;&lt;ZZ_WorkformID&gt;1&lt;/ZZ_WorkformID&gt;&lt;/MDL&gt;&lt;/Cite&gt;&lt;/Refman&gt;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t>.  The direct annual costs of obesity and associated health consequences across the EU is about 7% of national health budgets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&lt;Refman&gt;&lt;Cite&gt;&lt;Author&gt;European Commission&lt;/Author&gt;&lt;Year&gt;2014&lt;/Year&gt;&lt;RecNum&gt;35&lt;/RecNum&gt;&lt;IDText&gt;Ten key facts about nutrition and obesity&lt;/IDText&gt;&lt;MDL Ref_Type="Electronic Citation"&gt;&lt;Ref_Type&gt;Electronic Citation&lt;/Ref_Type&gt;&lt;Ref_ID&gt;35&lt;/Ref_ID&gt;&lt;Title_Primary&gt;Ten key facts about nutrition and obesity&lt;/Title_Primary&gt;&lt;Authors_Primary&gt;European Commission&lt;/Authors_Primary&gt;&lt;Date_Primary&gt;2014&lt;/Date_Primary&gt;&lt;Reprint&gt;Not in File&lt;/Reprint&gt;&lt;Periodical&gt;European Commission&lt;/Periodical&gt;&lt;Web_URL_Link1&gt;&lt;u&gt;http://ec.europa.eu/health/archive/ph_determinants/life_style/nutrition/documents/10keyfacts_nut_obe.pdf&lt;/u&gt;&lt;/Web_URL_Link1&gt;&lt;ZZ_JournalFull&gt;&lt;f name="System"&gt;European Commission&lt;/f&gt;&lt;/ZZ_JournalFull&gt;&lt;ZZ_WorkformID&gt;34&lt;/ZZ_WorkformID&gt;&lt;/MDL&gt;&lt;/Cite&gt;&lt;/Refman&gt;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 xml:space="preserve"> and within the UK National Health Service (NHS), is approximately £4.2 billion, with an estimated cost of £16 billion to the wider economy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&lt;Refman&gt;&lt;Cite&gt;&lt;Author&gt;McPherson K&lt;/Author&gt;&lt;Year&gt;2007&lt;/Year&gt;&lt;RecNum&gt;2&lt;/RecNum&gt;&lt;IDText&gt;Tackling Obesities: Future Choices - Modelling Future Treatment in Obesity and the Impact on Health&lt;/IDText&gt;&lt;MDL Ref_Type="Report"&gt;&lt;Ref_Type&gt;Report&lt;/Ref_Type&gt;&lt;Ref_ID&gt;2&lt;/Ref_ID&gt;&lt;Title_Primary&gt;Tackling Obesities: Future Choices - Modelling Future Treatment in Obesity and the Impact on Health&lt;/Title_Primary&gt;&lt;Authors_Primary&gt;McPherson K&lt;/Authors_Primary&gt;&lt;Authors_Primary&gt;Marsh T&lt;/Authors_Primary&gt;&lt;Authors_Primary&gt;Brown M&lt;/Authors_Primary&gt;&lt;Date_Primary&gt;2007&lt;/Date_Primary&gt;&lt;Reprint&gt;Not in File&lt;/Reprint&gt;&lt;Publisher&gt;Foresight&lt;/Publisher&gt;&lt;Web_URL_Link1&gt;&lt;u&gt;http://www.bis.gov.uk/foresight&lt;/u&gt;&lt;/Web_URL_Link1&gt;&lt;ZZ_WorkformID&gt;24&lt;/ZZ_WorkformID&gt;&lt;/MDL&gt;&lt;/Cite&gt;&lt;/Refman&gt;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A9030C" w:rsidRDefault="00A9030C" w:rsidP="00A9030C">
      <w:pPr>
        <w:spacing w:line="480" w:lineRule="auto"/>
        <w:jc w:val="both"/>
        <w:rPr>
          <w:rFonts w:ascii="Times New Roman" w:hAnsi="Times New Roman" w:cs="Times New Roman"/>
          <w:sz w:val="20"/>
          <w:szCs w:val="20"/>
        </w:rPr>
      </w:pPr>
    </w:p>
    <w:p w:rsidR="00A9030C" w:rsidRDefault="00A9030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A range of interventions have been developed to prevent and manage childhood obesity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&lt;Refman&gt;&lt;Cite&gt;&lt;Author&gt;Waters E&lt;/Author&gt;&lt;Year&gt;2011&lt;/Year&gt;&lt;RecNum&gt;46&lt;/RecNum&gt;&lt;IDText&gt;Interventions for preventing obesity in children (Review)&lt;/IDText&gt;&lt;MDL Ref_Type="Report"&gt;&lt;Ref_Type&gt;Report&lt;/Ref_Type&gt;&lt;Ref_ID&gt;46&lt;/Ref_ID&gt;&lt;Title_Primary&gt;Interventions for preventing obesity in children (Review)&lt;/Title_Primary&gt;&lt;Authors_Primary&gt;Waters E&lt;/Authors_Primary&gt;&lt;Authors_Primary&gt;de Silva-Sanigorski A&lt;/Authors_Primary&gt;&lt;Authors_Primary&gt;Hall BJ&lt;/Authors_Primary&gt;&lt;Authors_Primary&gt;Brown T&lt;/Authors_Primary&gt;&lt;Authors_Primary&gt;Campbell TJ&lt;/Authors_Primary&gt;&lt;Authors_Primary&gt;Gao Y&lt;/Authors_Primary&gt;&lt;Authors_Primary&gt;Armstrong R&lt;/Authors_Primary&gt;&lt;Authors_Primary&gt;Prosser L&lt;/Authors_Primary&gt;&lt;Authors_Primary&gt;Summerbell CD&lt;/Authors_Primary&gt;&lt;Date_Primary&gt;2011&lt;/Date_Primary&gt;&lt;Reprint&gt;Not in File&lt;/Reprint&gt;&lt;Volume&gt;Issue 12&lt;/Volume&gt;&lt;Publisher&gt;The Cochrane Collaboration&lt;/Publisher&gt;&lt;Web_URL_Link1&gt;&lt;u&gt;http://www.thecochranelibrary.com&lt;/u&gt;&lt;/Web_URL_Link1&gt;&lt;ZZ_WorkformID&gt;24&lt;/ZZ_WorkformID&gt;&lt;/MDL&gt;&lt;/Cite&gt;&lt;/Refman&gt;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 However, there is an absence of evidence on the cost-effectiveness of such interventions. Whilst there is much evidence to suggest that weight status has an effect on adult health-related quality of life (HRQOL)</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&lt;Refman&gt;&lt;Cite&gt;&lt;Author&gt;Doll HA&lt;/Author&gt;&lt;Year&gt;2000&lt;/Year&gt;&lt;RecNum&gt;3&lt;/RecNum&gt;&lt;IDText&gt;Obesity and physical and emotional well-being: associations between body mass index, chronic illness, and the physical and mental components of the SF-36 questionnaire&lt;/IDText&gt;&lt;MDL Ref_Type="Journal"&gt;&lt;Ref_Type&gt;Journal&lt;/Ref_Type&gt;&lt;Ref_ID&gt;3&lt;/Ref_ID&gt;&lt;Title_Primary&gt;Obesity and physical and emotional well-being: associations between body mass index, chronic illness, and the physical and mental components of the SF-36 questionnaire&lt;/Title_Primary&gt;&lt;Authors_Primary&gt;Doll HA&lt;/Authors_Primary&gt;&lt;Authors_Primary&gt;Petersen SEK&lt;/Authors_Primary&gt;&lt;Authors_Primary&gt;Stewart-Brown SL&lt;/Authors_Primary&gt;&lt;Date_Primary&gt;2000&lt;/Date_Primary&gt;&lt;Reprint&gt;Not in File&lt;/Reprint&gt;&lt;Start_Page&gt;160&lt;/Start_Page&gt;&lt;End_Page&gt;170&lt;/End_Page&gt;&lt;Periodical&gt;Obesity Research&lt;/Periodical&gt;&lt;Volume&gt;8&lt;/Volume&gt;&lt;ZZ_JournalFull&gt;&lt;f name="System"&gt;Obesity Research&lt;/f&gt;&lt;/ZZ_JournalFull&gt;&lt;ZZ_WorkformID&gt;1&lt;/ZZ_WorkformID&gt;&lt;/MDL&gt;&lt;/Cite&gt;&lt;Cite&gt;&lt;Author&gt;Fine JT&lt;/Author&gt;&lt;Year&gt;1999&lt;/Year&gt;&lt;RecNum&gt;4&lt;/RecNum&gt;&lt;IDText&gt;A prospective study of weight change and health-related quality of life&lt;/IDText&gt;&lt;MDL Ref_Type="Journal"&gt;&lt;Ref_Type&gt;Journal&lt;/Ref_Type&gt;&lt;Ref_ID&gt;4&lt;/Ref_ID&gt;&lt;Title_Primary&gt;A prospective study of weight change and health-related quality of life&lt;/Title_Primary&gt;&lt;Authors_Primary&gt;Fine JT&lt;/Authors_Primary&gt;&lt;Authors_Primary&gt;Colditz GA&lt;/Authors_Primary&gt;&lt;Authors_Primary&gt;Coakley EH&lt;/Authors_Primary&gt;&lt;Authors_Primary&gt;Moseley G&lt;/Authors_Primary&gt;&lt;Authors_Primary&gt;Willet WC&lt;/Authors_Primary&gt;&lt;Authors_Primary&gt;et al&lt;/Authors_Primary&gt;&lt;Date_Primary&gt;1999&lt;/Date_Primary&gt;&lt;Reprint&gt;Not in File&lt;/Reprint&gt;&lt;Start_Page&gt;2136&lt;/Start_Page&gt;&lt;End_Page&gt;2142&lt;/End_Page&gt;&lt;Periodical&gt;Journal of American Medical Association&lt;/Periodical&gt;&lt;Volume&gt;282&lt;/Volume&gt;&lt;ZZ_JournalFull&gt;&lt;f name="System"&gt;Journal of American Medical Association&lt;/f&gt;&lt;/ZZ_JournalFull&gt;&lt;ZZ_WorkformID&gt;1&lt;/ZZ_WorkformID&gt;&lt;/MDL&gt;&lt;/Cite&gt;&lt;Cite&gt;&lt;Author&gt;Han TS&lt;/Author&gt;&lt;Year&gt;1998&lt;/Year&gt;&lt;RecNum&gt;5&lt;/RecNum&gt;&lt;IDText&gt;Quality of life in relation to overweight and body fat distribution&lt;/IDText&gt;&lt;MDL Ref_Type="Journal"&gt;&lt;Ref_Type&gt;Journal&lt;/Ref_Type&gt;&lt;Ref_ID&gt;5&lt;/Ref_ID&gt;&lt;Title_Primary&gt;Quality of life in relation to overweight and body fat distribution&lt;/Title_Primary&gt;&lt;Authors_Primary&gt;Han TS&lt;/Authors_Primary&gt;&lt;Authors_Primary&gt;Tijhuis MA&lt;/Authors_Primary&gt;&lt;Authors_Primary&gt;Lean ME&lt;/Authors_Primary&gt;&lt;Authors_Primary&gt;Seidell JC&lt;/Authors_Primary&gt;&lt;Date_Primary&gt;1998&lt;/Date_Primary&gt;&lt;Reprint&gt;Not in File&lt;/Reprint&gt;&lt;Start_Page&gt;1814&lt;/Start_Page&gt;&lt;End_Page&gt;1820&lt;/End_Page&gt;&lt;Periodical&gt;American Journal of Public Health&lt;/Periodical&gt;&lt;Volume&gt;88&lt;/Volume&gt;&lt;ZZ_JournalFull&gt;&lt;f name="System"&gt;American Journal of Public Health&lt;/f&gt;&lt;/ZZ_JournalFull&gt;&lt;ZZ_WorkformID&gt;1&lt;/ZZ_WorkformID&gt;&lt;/MDL&gt;&lt;/Cite&gt;&lt;Cite&gt;&lt;Author&gt;Jia H&lt;/Author&gt;&lt;Year&gt;2005&lt;/Year&gt;&lt;RecNum&gt;6&lt;/RecNum&gt;&lt;IDText&gt;The impact of obesity on health related quality of life in the general adult US population&lt;/IDText&gt;&lt;MDL Ref_Type="Journal"&gt;&lt;Ref_Type&gt;Journal&lt;/Ref_Type&gt;&lt;Ref_ID&gt;6&lt;/Ref_ID&gt;&lt;Title_Primary&gt;The impact of obesity on health related quality of life in the general adult US population&lt;/Title_Primary&gt;&lt;Authors_Primary&gt;Jia H&lt;/Authors_Primary&gt;&lt;Authors_Primary&gt;Lubetkin EI&lt;/Authors_Primary&gt;&lt;Date_Primary&gt;2005&lt;/Date_Primary&gt;&lt;Reprint&gt;Not in File&lt;/Reprint&gt;&lt;Start_Page&gt;156&lt;/Start_Page&gt;&lt;End_Page&gt;164&lt;/End_Page&gt;&lt;Periodical&gt;Journal of Public Health&lt;/Periodical&gt;&lt;Volume&gt;27&lt;/Volume&gt;&lt;ZZ_JournalFull&gt;&lt;f name="System"&gt;Journal of Public Health&lt;/f&gt;&lt;/ZZ_JournalFull&gt;&lt;ZZ_WorkformID&gt;1&lt;/ZZ_WorkformID&gt;&lt;/MDL&gt;&lt;/Cite&gt;&lt;Cite&gt;&lt;Author&gt;Lean ME&lt;/Author&gt;&lt;Year&gt;1998&lt;/Year&gt;&lt;RecNum&gt;7&lt;/RecNum&gt;&lt;IDText&gt;Impairment of health and quality of life in people with large waist circumference&lt;/IDText&gt;&lt;MDL Ref_Type="Journal"&gt;&lt;Ref_Type&gt;Journal&lt;/Ref_Type&gt;&lt;Ref_ID&gt;7&lt;/Ref_ID&gt;&lt;Title_Primary&gt;Impairment of health and quality of life in people with large waist circumference&lt;/Title_Primary&gt;&lt;Authors_Primary&gt;Lean ME&lt;/Authors_Primary&gt;&lt;Authors_Primary&gt;Han TS&lt;/Authors_Primary&gt;&lt;Authors_Primary&gt;Seidell JC&lt;/Authors_Primary&gt;&lt;Date_Primary&gt;1998&lt;/Date_Primary&gt;&lt;Reprint&gt;Not in File&lt;/Reprint&gt;&lt;Start_Page&gt;853&lt;/Start_Page&gt;&lt;End_Page&gt;856&lt;/End_Page&gt;&lt;Periodical&gt;Lancet&lt;/Periodical&gt;&lt;Volume&gt;351&lt;/Volume&gt;&lt;ZZ_JournalFull&gt;&lt;f name="System"&gt;Lancet&lt;/f&gt;&lt;/ZZ_JournalFull&gt;&lt;ZZ_WorkformID&gt;1&lt;/ZZ_WorkformID&gt;&lt;/MDL&gt;&lt;/Cite&gt;&lt;/Refman&gt;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[7-11]</w:t>
      </w:r>
      <w:r>
        <w:rPr>
          <w:rFonts w:ascii="Times New Roman" w:hAnsi="Times New Roman" w:cs="Times New Roman"/>
          <w:sz w:val="20"/>
          <w:szCs w:val="20"/>
        </w:rPr>
        <w:fldChar w:fldCharType="end"/>
      </w:r>
      <w:r>
        <w:rPr>
          <w:rFonts w:ascii="Times New Roman" w:hAnsi="Times New Roman" w:cs="Times New Roman"/>
          <w:sz w:val="20"/>
          <w:szCs w:val="20"/>
        </w:rPr>
        <w:t xml:space="preserve">, and many studies have reported similar associations in adolescents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&lt;Refman&gt;&lt;Cite&gt;&lt;Author&gt;Griffiths L&lt;/Author&gt;&lt;Year&gt;2010&lt;/Year&gt;&lt;RecNum&gt;42&lt;/RecNum&gt;&lt;IDText&gt;Self-esteem and quality of life in obese children and adolescents: A systematic review.&lt;/IDText&gt;&lt;MDL Ref_Type="Journal"&gt;&lt;Ref_Type&gt;Journal&lt;/Ref_Type&gt;&lt;Ref_ID&gt;42&lt;/Ref_ID&gt;&lt;Title_Primary&gt;Self-esteem and quality of life in obese children and adolescents: A systematic review.&lt;/Title_Primary&gt;&lt;Authors_Primary&gt;Griffiths L,Parsons TJ&lt;/Authors_Primary&gt;&lt;Authors_Primary&gt;Hill AJ&lt;/Authors_Primary&gt;&lt;Date_Primary&gt;2010&lt;/Date_Primary&gt;&lt;Reprint&gt;Not in File&lt;/Reprint&gt;&lt;Start_Page&gt;282&lt;/Start_Page&gt;&lt;End_Page&gt;304&lt;/End_Page&gt;&lt;Periodical&gt;International Journal of Pediatric Obesity&lt;/Periodical&gt;&lt;Volume&gt;5&lt;/Volume&gt;&lt;ZZ_JournalFull&gt;&lt;f name="System"&gt;International Journal of Pediatric Obesity&lt;/f&gt;&lt;/ZZ_JournalFull&gt;&lt;ZZ_WorkformID&gt;1&lt;/ZZ_WorkformID&gt;&lt;/MDL&gt;&lt;/Cite&gt;&lt;Cite&gt;&lt;Author&gt;Swallen KC&lt;/Author&gt;&lt;Year&gt;2012&lt;/Year&gt;&lt;RecNum&gt;44&lt;/RecNum&gt;&lt;IDText&gt;Overweight, obesity, and health-related quality of life among adolescents: the National Longitudinal Study of Adolescent Health&lt;/IDText&gt;&lt;MDL Ref_Type="Journal"&gt;&lt;Ref_Type&gt;Journal&lt;/Ref_Type&gt;&lt;Ref_ID&gt;44&lt;/Ref_ID&gt;&lt;Title_Primary&gt;Overweight, obesity, and health-related quality of life among adolescents: the National Longitudinal Study of Adolescent Health&lt;/Title_Primary&gt;&lt;Authors_Primary&gt;Swallen KC&lt;/Authors_Primary&gt;&lt;Authors_Primary&gt;Reither EN&lt;/Authors_Primary&gt;&lt;Authors_Primary&gt;Haas SA&lt;/Authors_Primary&gt;&lt;Authors_Primary&gt;Meier AM&lt;/Authors_Primary&gt;&lt;Date_Primary&gt;2012&lt;/Date_Primary&gt;&lt;Reprint&gt;Not in File&lt;/Reprint&gt;&lt;Start_Page&gt;997&lt;/Start_Page&gt;&lt;Periodical&gt;BMC Public Health&lt;/Periodical&gt;&lt;Volume&gt;12&lt;/Volume&gt;&lt;ZZ_JournalFull&gt;&lt;f name="System"&gt;BMC Public Health&lt;/f&gt;&lt;/ZZ_JournalFull&gt;&lt;ZZ_WorkformID&gt;1&lt;/ZZ_WorkformID&gt;&lt;/MDL&gt;&lt;/Cite&gt;&lt;Cite&gt;&lt;Author&gt;Wallandar JL&lt;/Author&gt;&lt;Year&gt;2013&lt;/Year&gt;&lt;RecNum&gt;43&lt;/RecNum&gt;&lt;IDText&gt;Is obesity associated with reduced health-related quality of life in Latino, Black and White children in the community?&lt;/IDText&gt;&lt;MDL Ref_Type="Journal"&gt;&lt;Ref_Type&gt;Journal&lt;/Ref_Type&gt;&lt;Ref_ID&gt;43&lt;/Ref_ID&gt;&lt;Title_Primary&gt;Is obesity associated with reduced health-related quality of life in Latino, Black and White children in the community?&lt;/Title_Primary&gt;&lt;Authors_Primary&gt;Wallandar JL&lt;/Authors_Primary&gt;&lt;Authors_Primary&gt;Kerbawy S&lt;/Authors_Primary&gt;&lt;Authors_Primary&gt;Toomey S&lt;/Authors_Primary&gt;&lt;Authors_Primary&gt;Lowry R&lt;/Authors_Primary&gt;&lt;Authors_Primary&gt;Elliot MN&lt;/Authors_Primary&gt;&lt;Authors_Primary&gt;Escobar-Chaves SL&lt;/Authors_Primary&gt;&lt;Authors_Primary&gt;Franzini L&lt;/Authors_Primary&gt;&lt;Authors_Primary&gt;Schuster MA&lt;/Authors_Primary&gt;&lt;Date_Primary&gt;2013&lt;/Date_Primary&gt;&lt;Reprint&gt;Not in File&lt;/Reprint&gt;&lt;Start_Page&gt;920&lt;/Start_Page&gt;&lt;End_Page&gt;925&lt;/End_Page&gt;&lt;Periodical&gt;International Journal of Obesity&lt;/Periodical&gt;&lt;Volume&gt;37&lt;/Volume&gt;&lt;Issue&gt;7&lt;/Issue&gt;&lt;ZZ_JournalFull&gt;&lt;f name="System"&gt;International Journal of Obesity&lt;/f&gt;&lt;/ZZ_JournalFull&gt;&lt;ZZ_WorkformID&gt;1&lt;/ZZ_WorkformID&gt;&lt;/MDL&gt;&lt;/Cite&gt;&lt;/Refman&gt;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[12-14]</w:t>
      </w:r>
      <w:r>
        <w:rPr>
          <w:rFonts w:ascii="Times New Roman" w:hAnsi="Times New Roman" w:cs="Times New Roman"/>
          <w:sz w:val="20"/>
          <w:szCs w:val="20"/>
        </w:rPr>
        <w:fldChar w:fldCharType="end"/>
      </w:r>
      <w:r>
        <w:rPr>
          <w:rFonts w:ascii="Times New Roman" w:hAnsi="Times New Roman" w:cs="Times New Roman"/>
          <w:sz w:val="20"/>
          <w:szCs w:val="20"/>
        </w:rPr>
        <w:t>, these studies report HRQOL in general terms rather than in the more specific utility terms required for an economic analysis.  In the UK, for decision making bodies such as the National Institute for Health and Care Excellence (NICE) it is recommended that HRQOL is measured in utility terms to facilitate the construction of Quality-Adjusted Life Years (QALYs).  QALYs are then used as the unit of assessment for comparing the cost-effectiveness of alternative interventions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&lt;Refman&gt;&lt;Cite&gt;&lt;Author&gt;National Institute of Health and Care Excellence (NICE)&lt;/Author&gt;&lt;Year&gt;2008&lt;/Year&gt;&lt;RecNum&gt;11&lt;/RecNum&gt;&lt;IDText&gt;Guide to the methods of technology appraisal&lt;/IDText&gt;&lt;MDL Ref_Type="Report"&gt;&lt;Ref_Type&gt;Report&lt;/Ref_Type&gt;&lt;Ref_ID&gt;11&lt;/Ref_ID&gt;&lt;Title_Primary&gt;Guide to the methods of technology appraisal&lt;/Title_Primary&gt;&lt;Authors_Primary&gt;National Institute of Health and Care Excellence (NICE)&lt;/Authors_Primary&gt;&lt;Date_Primary&gt;2008&lt;/Date_Primary&gt;&lt;Reprint&gt;Not in File&lt;/Reprint&gt;&lt;Publisher&gt;NICE&lt;/Publisher&gt;&lt;Web_URL_Link1&gt;&lt;u&gt;http://www.nice.org.uk/media/B52/A7/TAMethodsGuideUpdatedJune2008.pdf&lt;/u&gt;&lt;/Web_URL_Link1&gt;&lt;ZZ_WorkformID&gt;24&lt;/ZZ_WorkformID&gt;&lt;/MDL&gt;&lt;/Cite&gt;&lt;/Refman&gt;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t xml:space="preserve"> and are now used to inform resource allocation decisions worldwide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&lt;Refman&gt;&lt;Cite&gt;&lt;Author&gt;Neumann P&lt;/Author&gt;&lt;Year&gt;2009&lt;/Year&gt;&lt;RecNum&gt;36&lt;/RecNum&gt;&lt;IDText&gt;Is the United States ready for QALYs?&lt;/IDText&gt;&lt;MDL Ref_Type="Journal"&gt;&lt;Ref_Type&gt;Journal&lt;/Ref_Type&gt;&lt;Ref_ID&gt;36&lt;/Ref_ID&gt;&lt;Title_Primary&gt;Is the United States ready for QALYs?&lt;/Title_Primary&gt;&lt;Authors_Primary&gt;Neumann P&lt;/Authors_Primary&gt;&lt;Authors_Primary&gt;Greenberg&lt;/Authors_Primary&gt;&lt;Date_Primary&gt;2009&lt;/Date_Primary&gt;&lt;Reprint&gt;Not in File&lt;/Reprint&gt;&lt;Start_Page&gt;1366&lt;/Start_Page&gt;&lt;End_Page&gt;1371&lt;/End_Page&gt;&lt;Periodical&gt;Health Affairs&lt;/Periodical&gt;&lt;Volume&gt;28&lt;/Volume&gt;&lt;Issue&gt;5&lt;/Issue&gt;&lt;ZZ_JournalFull&gt;&lt;f name="System"&gt;Health Affairs&lt;/f&gt;&lt;/ZZ_JournalFull&gt;&lt;ZZ_WorkformID&gt;1&lt;/ZZ_WorkformID&gt;&lt;/MDL&gt;&lt;/Cite&gt;&lt;/Refman&gt;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t>.    Conventional practice within economic evaluations is to measure HRQOL on a cardinal 0-1 utility scale with death (0) and full health (1) denoting either end of the scale</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&lt;Refman&gt;&lt;Cite&gt;&lt;Author&gt;Whitehead SJ&lt;/Author&gt;&lt;Year&gt;2010&lt;/Year&gt;&lt;RecNum&gt;37&lt;/RecNum&gt;&lt;IDText&gt;Health outcomes in economic evaluation: the QALY and utilities&lt;/IDText&gt;&lt;MDL Ref_Type="Journal"&gt;&lt;Ref_Type&gt;Journal&lt;/Ref_Type&gt;&lt;Ref_ID&gt;37&lt;/Ref_ID&gt;&lt;Title_Primary&gt;Health outcomes in economic evaluation: the QALY and utilities&lt;/Title_Primary&gt;&lt;Authors_Primary&gt;Whitehead SJ&lt;/Authors_Primary&gt;&lt;Authors_Primary&gt;Ali S&lt;/Authors_Primary&gt;&lt;Date_Primary&gt;2010&lt;/Date_Primary&gt;&lt;Reprint&gt;Not in File&lt;/Reprint&gt;&lt;Start_Page&gt;5&lt;/Start_Page&gt;&lt;End_Page&gt;21&lt;/End_Page&gt;&lt;Periodical&gt;British Medical Bulletin&lt;/Periodical&gt;&lt;Volume&gt;96&lt;/Volume&gt;&lt;ZZ_JournalFull&gt;&lt;f name="System"&gt;British Medical Bulletin&lt;/f&gt;&lt;/ZZ_JournalFull&gt;&lt;ZZ_WorkformID&gt;1&lt;/ZZ_WorkformID&gt;&lt;/MDL&gt;&lt;/Cite&gt;&lt;/Refman&gt;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Very few studies have looked at the impact of childhood overweight/obesity on HRQOL when it is measured in utility terms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&lt;Refman&gt;&lt;Cite&gt;&lt;Author&gt;Canaway A&lt;/Author&gt;&lt;Year&gt;2014&lt;/Year&gt;&lt;RecNum&gt;10&lt;/RecNum&gt;&lt;IDText&gt;Utility based health related quality of life in children aged 6-7 years: is it affected by Body Mass Index (BMI)?: The WAVES pilot study&lt;/IDText&gt;&lt;MDL Ref_Type="Journal"&gt;&lt;Ref_Type&gt;Journal&lt;/Ref_Type&gt;&lt;Ref_ID&gt;10&lt;/Ref_ID&gt;&lt;Title_Primary&gt;&lt;f name="Times New Roman"&gt;Utility based health related quality of life in children aged 6-7 years: is it affected by Body Mass Index (BMI)?: The WAVES pilot study&lt;/f&gt;&lt;/Title_Primary&gt;&lt;Authors_Primary&gt;Canaway A&lt;/Authors_Primary&gt;&lt;Authors_Primary&gt;Frew E&lt;/Authors_Primary&gt;&lt;Date_Primary&gt;2014&lt;/Date_Primary&gt;&lt;Reprint&gt;Not in File&lt;/Reprint&gt;&lt;Periodical&gt;International Journal of Obesity&lt;/Periodical&gt;&lt;Web_URL_Link1&gt;&lt;f name="Times New Roman"&gt;&lt;u&gt;doi:10.1038/ijo.2013.219&lt;/u&gt;&lt;/f&gt;&lt;/Web_URL_Link1&gt;&lt;ZZ_JournalFull&gt;&lt;f name="System"&gt;International Journal of Obesity&lt;/f&gt;&lt;/ZZ_JournalFull&gt;&lt;ZZ_WorkformID&gt;1&lt;/ZZ_WorkformID&gt;&lt;/MDL&gt;&lt;/Cite&gt;&lt;/Refman&gt;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 xml:space="preserve"> yet this information is vital for the construction of QALYs.  This study directly addresses this evidence gap.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Assessment of health status in children differs from adults and requires a different conceptual approach due to rapid rates of development, dependency on parents/caregivers and differences in disease epidemiology</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&lt;Refman&gt;&lt;Cite&gt;&lt;Author&gt;Ungar W&lt;/Author&gt;&lt;Year&gt;2010&lt;/Year&gt;&lt;RecNum&gt;12&lt;/RecNum&gt;&lt;IDText&gt;Economic evaluation in child health&lt;/IDText&gt;&lt;MDL Ref_Type="Book, Whole"&gt;&lt;Ref_Type&gt;Book, Whole&lt;/Ref_Type&gt;&lt;Ref_ID&gt;12&lt;/Ref_ID&gt;&lt;Title_Primary&gt;Economic evaluation in child health&lt;/Title_Primary&gt;&lt;Authors_Primary&gt;Ungar W&lt;/Authors_Primary&gt;&lt;Date_Primary&gt;2010&lt;/Date_Primary&gt;&lt;Reprint&gt;Not in File&lt;/Reprint&gt;&lt;Pub_Place&gt;Oxford&lt;/Pub_Place&gt;&lt;Publisher&gt;Oxford University Press&lt;/Publisher&gt;&lt;ZZ_WorkformID&gt;2&lt;/ZZ_WorkformID&gt;&lt;/MDL&gt;&lt;/Cite&gt;&lt;/Refman&gt;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Utility-based HRQOL in children therefore needs to be measured using an instrument specifically designed for children.  The CHU9D is a recently developed generic HRQOL measure designed to produce utility information.   Originally tested for 7-11 year olds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&lt;Refman&gt;&lt;Cite&gt;&lt;Author&gt;Stevens KJ&lt;/Author&gt;&lt;Year&gt;2010&lt;/Year&gt;&lt;RecNum&gt;18&lt;/RecNum&gt;&lt;IDText&gt;Working with children to develop dimensions for a preference-based, generic, pediatric health-related quality of life measure&lt;/IDText&gt;&lt;MDL Ref_Type="Journal"&gt;&lt;Ref_Type&gt;Journal&lt;/Ref_Type&gt;&lt;Ref_ID&gt;18&lt;/Ref_ID&gt;&lt;Title_Primary&gt;Working with children to develop dimensions for a preference-based, generic, pediatric health-related quality of life measure&lt;/Title_Primary&gt;&lt;Authors_Primary&gt;Stevens KJ&lt;/Authors_Primary&gt;&lt;Date_Primary&gt;2010&lt;/Date_Primary&gt;&lt;Reprint&gt;Not in File&lt;/Reprint&gt;&lt;Start_Page&gt;340&lt;/Start_Page&gt;&lt;End_Page&gt;351&lt;/End_Page&gt;&lt;Periodical&gt;Quality of Health Research&lt;/Periodical&gt;&lt;Volume&gt;20&lt;/Volume&gt;&lt;ZZ_JournalFull&gt;&lt;f name="System"&gt;Quality of Health Research&lt;/f&gt;&lt;/ZZ_JournalFull&gt;&lt;ZZ_WorkformID&gt;1&lt;/ZZ_WorkformID&gt;&lt;/MDL&gt;&lt;/Cite&gt;&lt;Cite&gt;&lt;Author&gt;Stevens KJ&lt;/Author&gt;&lt;Year&gt;2011&lt;/Year&gt;&lt;RecNum&gt;19&lt;/RecNum&gt;&lt;IDText&gt;Assessing the performance of a new generic measure of health realted quality of life for children and refining it for use in health state valuation&lt;/IDText&gt;&lt;MDL Ref_Type="Journal"&gt;&lt;Ref_Type&gt;Journal&lt;/Ref_Type&gt;&lt;Ref_ID&gt;19&lt;/Ref_ID&gt;&lt;Title_Primary&gt;Assessing the performance of a new generic measure of health realted quality of life for children and refining it for use in health state valuation&lt;/Title_Primary&gt;&lt;Authors_Primary&gt;Stevens KJ&lt;/Authors_Primary&gt;&lt;Date_Primary&gt;2011&lt;/Date_Primary&gt;&lt;Reprint&gt;Not in File&lt;/Reprint&gt;&lt;Start_Page&gt;157&lt;/Start_Page&gt;&lt;End_Page&gt;169&lt;/End_Page&gt;&lt;Periodical&gt;Applied Health Economics and Health Policy&lt;/Periodical&gt;&lt;Volume&gt;9&lt;/Volume&gt;&lt;ZZ_JournalFull&gt;&lt;f name="System"&gt;Applied Health Economics and Health Policy&lt;/f&gt;&lt;/ZZ_JournalFull&gt;&lt;ZZ_WorkformID&gt;1&lt;/ZZ_WorkformID&gt;&lt;/MDL&gt;&lt;/Cite&gt;&lt;/Refman&gt;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[20,21]</w:t>
      </w:r>
      <w:r>
        <w:rPr>
          <w:rFonts w:ascii="Times New Roman" w:hAnsi="Times New Roman" w:cs="Times New Roman"/>
          <w:sz w:val="20"/>
          <w:szCs w:val="20"/>
        </w:rPr>
        <w:fldChar w:fldCharType="end"/>
      </w:r>
      <w:r>
        <w:rPr>
          <w:rFonts w:ascii="Times New Roman" w:hAnsi="Times New Roman" w:cs="Times New Roman"/>
          <w:sz w:val="20"/>
          <w:szCs w:val="20"/>
        </w:rPr>
        <w:t>, it has more recently demonstrated good construct validity in adolescents aged 11-17 years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&lt;Refman&gt;&lt;Cite&gt;&lt;Author&gt;Ratcliffe J&lt;/Author&gt;&lt;Year&gt;2012&lt;/Year&gt;&lt;RecNum&gt;20&lt;/RecNum&gt;&lt;IDText&gt;An assessment of the construct validity of the CHU9D in the Australian adolescent general population&lt;/IDText&gt;&lt;MDL Ref_Type="Journal"&gt;&lt;Ref_Type&gt;Journal&lt;/Ref_Type&gt;&lt;Ref_ID&gt;20&lt;/Ref_ID&gt;&lt;Title_Primary&gt;An assessment of the construct validity of the CHU9D in the Australian adolescent general population&lt;/Title_Primary&gt;&lt;Authors_Primary&gt;Ratcliffe J&lt;/Authors_Primary&gt;&lt;Authors_Primary&gt;Stevens K&lt;/Authors_Primary&gt;&lt;Authors_Primary&gt;Flynn T&lt;/Authors_Primary&gt;&lt;Authors_Primary&gt;Brazier J&lt;/Authors_Primary&gt;&lt;Authors_Primary&gt;Sawyer M&lt;/Authors_Primary&gt;&lt;Date_Primary&gt;2012&lt;/Date_Primary&gt;&lt;Reprint&gt;Not in File&lt;/Reprint&gt;&lt;Start_Page&gt;717&lt;/Start_Page&gt;&lt;End_Page&gt;725&lt;/End_Page&gt;&lt;Periodical&gt;Quality of Life Research&lt;/Periodical&gt;&lt;Volume&gt;21&lt;/Volume&gt;&lt;ZZ_JournalFull&gt;&lt;f name="System"&gt;Quality of Life Research&lt;/f&gt;&lt;/ZZ_JournalFull&gt;&lt;ZZ_WorkformID&gt;1&lt;/ZZ_WorkformID&gt;&lt;/MDL&gt;&lt;/Cite&gt;&lt;/Refman&gt;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Although there is emerging evidence regarding the psychometric properties of the CHU9D instrument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&lt;Refman&gt;&lt;Cite&gt;&lt;Author&gt;Ratcliffe J&lt;/Author&gt;&lt;Year&gt;2012&lt;/Year&gt;&lt;RecNum&gt;20&lt;/RecNum&gt;&lt;IDText&gt;An assessment of the construct validity of the CHU9D in the Australian adolescent general population&lt;/IDText&gt;&lt;MDL Ref_Type="Journal"&gt;&lt;Ref_Type&gt;Journal&lt;/Ref_Type&gt;&lt;Ref_ID&gt;20&lt;/Ref_ID&gt;&lt;Title_Primary&gt;An assessment of the construct validity of the CHU9D in the Australian adolescent general population&lt;/Title_Primary&gt;&lt;Authors_Primary&gt;Ratcliffe J&lt;/Authors_Primary&gt;&lt;Authors_Primary&gt;Stevens K&lt;/Authors_Primary&gt;&lt;Authors_Primary&gt;Flynn T&lt;/Authors_Primary&gt;&lt;Authors_Primary&gt;Brazier J&lt;/Authors_Primary&gt;&lt;Authors_Primary&gt;Sawyer M&lt;/Authors_Primary&gt;&lt;Date_Primary&gt;2012&lt;/Date_Primary&gt;&lt;Reprint&gt;Not in File&lt;/Reprint&gt;&lt;Start_Page&gt;717&lt;/Start_Page&gt;&lt;End_Page&gt;725&lt;/End_Page&gt;&lt;Periodical&gt;Quality of Life Research&lt;/Periodical&gt;&lt;Volume&gt;21&lt;/Volume&gt;&lt;ZZ_JournalFull&gt;&lt;f name="System"&gt;Quality of Life Research&lt;/f&gt;&lt;/ZZ_JournalFull&gt;&lt;ZZ_WorkformID&gt;1&lt;/ZZ_WorkformID&gt;&lt;/MDL&gt;&lt;/Cite&gt;&lt;Cite&gt;&lt;Author&gt;Stevens K&lt;/Author&gt;&lt;Year&gt;2012&lt;/Year&gt;&lt;RecNum&gt;40&lt;/RecNum&gt;&lt;IDText&gt;Measuring and valuing health benefits for economic evaluation in adolescence: an assessment of the practicality and validity of the Child Health Utility 9D in the Australian adolescent population&lt;/IDText&gt;&lt;MDL Ref_Type="Journal"&gt;&lt;Ref_Type&gt;Journal&lt;/Ref_Type&gt;&lt;Ref_ID&gt;40&lt;/Ref_ID&gt;&lt;Title_Primary&gt;Measuring and valuing health benefits for economic evaluation in adolescence: an assessment of the practicality and validity of the Child Health Utility 9D in the Australian adolescent population&lt;/Title_Primary&gt;&lt;Authors_Primary&gt;Stevens K&lt;/Authors_Primary&gt;&lt;Authors_Primary&gt;Ratcliffe J&lt;/Authors_Primary&gt;&lt;Date_Primary&gt;2012&lt;/Date_Primary&gt;&lt;Reprint&gt;Not in File&lt;/Reprint&gt;&lt;Start_Page&gt;1092&lt;/Start_Page&gt;&lt;End_Page&gt;1099&lt;/End_Page&gt;&lt;Periodical&gt;Value in Health&lt;/Periodical&gt;&lt;Volume&gt;15&lt;/Volume&gt;&lt;Issue&gt;8&lt;/Issue&gt;&lt;ZZ_JournalFull&gt;&lt;f name="System"&gt;Value in Health&lt;/f&gt;&lt;/ZZ_JournalFull&gt;&lt;ZZ_WorkformID&gt;1&lt;/ZZ_WorkformID&gt;&lt;/MDL&gt;&lt;/Cite&gt;&lt;/Refman&gt;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[22,23]</w:t>
      </w:r>
      <w:r>
        <w:rPr>
          <w:rFonts w:ascii="Times New Roman" w:hAnsi="Times New Roman" w:cs="Times New Roman"/>
          <w:sz w:val="20"/>
          <w:szCs w:val="20"/>
        </w:rPr>
        <w:fldChar w:fldCharType="end"/>
      </w:r>
      <w:r>
        <w:rPr>
          <w:rFonts w:ascii="Times New Roman" w:hAnsi="Times New Roman" w:cs="Times New Roman"/>
          <w:sz w:val="20"/>
          <w:szCs w:val="20"/>
        </w:rPr>
        <w:t xml:space="preserve">, more evidence is required with respect to its validity for use in different age groups and country settings.  Different terms are used in the literature to describe validity, and in this context, discriminant validity refers to the degree with which the instrument discriminates between groups </w:t>
      </w:r>
      <w:r>
        <w:rPr>
          <w:rFonts w:ascii="Times New Roman" w:hAnsi="Times New Roman" w:cs="Times New Roman"/>
          <w:sz w:val="20"/>
          <w:szCs w:val="20"/>
        </w:rPr>
        <w:lastRenderedPageBreak/>
        <w:t xml:space="preserve">with known differences, and convergent validity refers to the degree to which two theoretically related measures of construct are actually related.  Both are subtypes of construct validity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&lt;Refman&gt;&lt;Cite&gt;&lt;Author&gt;Cronbach LJ&lt;/Author&gt;&lt;Year&gt;1955&lt;/Year&gt;&lt;RecNum&gt;48&lt;/RecNum&gt;&lt;IDText&gt;Construct validity in pscyhological tests.&lt;/IDText&gt;&lt;MDL Ref_Type="Journal"&gt;&lt;Ref_Type&gt;Journal&lt;/Ref_Type&gt;&lt;Ref_ID&gt;48&lt;/Ref_ID&gt;&lt;Title_Primary&gt;Construct validity in pscyhological tests.&lt;/Title_Primary&gt;&lt;Authors_Primary&gt;Cronbach LJ&lt;/Authors_Primary&gt;&lt;Authors_Primary&gt;Meehl PE&lt;/Authors_Primary&gt;&lt;Date_Primary&gt;1955&lt;/Date_Primary&gt;&lt;Reprint&gt;Not in File&lt;/Reprint&gt;&lt;Start_Page&gt;281&lt;/Start_Page&gt;&lt;End_Page&gt;302&lt;/End_Page&gt;&lt;Periodical&gt;Psychological Bulletin&lt;/Periodical&gt;&lt;Volume&gt;52&lt;/Volume&gt;&lt;Issue&gt;4&lt;/Issue&gt;&lt;ZZ_JournalFull&gt;&lt;f name="System"&gt;Psychological Bulletin&lt;/f&gt;&lt;/ZZ_JournalFull&gt;&lt;ZZ_WorkformID&gt;1&lt;/ZZ_WorkformID&gt;&lt;/MDL&gt;&lt;/Cite&gt;&lt;/Refman&gt;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A9030C" w:rsidRDefault="00A9030C" w:rsidP="00A9030C">
      <w:pPr>
        <w:spacing w:line="480" w:lineRule="auto"/>
        <w:jc w:val="both"/>
        <w:rPr>
          <w:rFonts w:ascii="Times New Roman" w:hAnsi="Times New Roman" w:cs="Times New Roman"/>
          <w:sz w:val="20"/>
          <w:szCs w:val="20"/>
        </w:rPr>
      </w:pPr>
    </w:p>
    <w:p w:rsidR="00A9030C" w:rsidRDefault="00A9030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This paper explored the relationship between weight status and utility-based HRQOL (measured on a 0-1 scale reflecting full health and death) in children aged 5-6 years.  Also it examined the construct validity of the CHU9D instrument by reporting specifically on the discriminant and convergent validity.  To facilitate this assessment, the CHU9D was directly compared to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instrument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&lt;Refman&gt;&lt;Cite&gt;&lt;Author&gt;Varni JW&lt;/Author&gt;&lt;Year&gt;2014&lt;/Year&gt;&lt;RecNum&gt;39&lt;/RecNum&gt;&lt;IDText&gt;The PedsQL Measurement Model for the Pediatric Quality of Life Inventory&lt;/IDText&gt;&lt;MDL Ref_Type="Electronic Citation"&gt;&lt;Ref_Type&gt;Electronic Citation&lt;/Ref_Type&gt;&lt;Ref_ID&gt;39&lt;/Ref_ID&gt;&lt;Title_Primary&gt;The PedsQL Measurement Model for the Pediatric Quality of Life Inventory&lt;/Title_Primary&gt;&lt;Authors_Primary&gt;Varni JW&lt;/Authors_Primary&gt;&lt;Date_Primary&gt;2014&lt;/Date_Primary&gt;&lt;Reprint&gt;Not in File&lt;/Reprint&gt;&lt;Periodical&gt;PedsMetrics&lt;/Periodical&gt;&lt;Web_URL&gt;&lt;u&gt;http://www.pedsql.org/&lt;/u&gt;&lt;/Web_URL&gt;&lt;ZZ_JournalFull&gt;&lt;f name="System"&gt;PedsMetrics&lt;/f&gt;&lt;/ZZ_JournalFull&gt;&lt;ZZ_WorkformID&gt;34&lt;/ZZ_WorkformID&gt;&lt;/MDL&gt;&lt;/Cite&gt;&lt;/Refman&gt;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[25]</w:t>
      </w:r>
      <w:r>
        <w:rPr>
          <w:rFonts w:ascii="Times New Roman" w:hAnsi="Times New Roman" w:cs="Times New Roman"/>
          <w:sz w:val="20"/>
          <w:szCs w:val="20"/>
        </w:rPr>
        <w:fldChar w:fldCharType="end"/>
      </w:r>
      <w:r>
        <w:rPr>
          <w:rFonts w:ascii="Times New Roman" w:hAnsi="Times New Roman" w:cs="Times New Roman"/>
          <w:sz w:val="20"/>
          <w:szCs w:val="20"/>
        </w:rPr>
        <w:t xml:space="preserve">, a widely used, validated generic HRQOL measure in children.  </w:t>
      </w:r>
    </w:p>
    <w:p w:rsidR="00A9030C" w:rsidRDefault="00A9030C" w:rsidP="00A9030C">
      <w:pPr>
        <w:spacing w:line="480" w:lineRule="auto"/>
        <w:jc w:val="both"/>
        <w:rPr>
          <w:rFonts w:ascii="Times New Roman" w:hAnsi="Times New Roman" w:cs="Times New Roman"/>
          <w:b/>
          <w:bCs/>
          <w:sz w:val="20"/>
          <w:szCs w:val="20"/>
        </w:rPr>
      </w:pPr>
    </w:p>
    <w:p w:rsidR="00A9030C" w:rsidRDefault="00A9030C" w:rsidP="00A9030C">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METHODS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The WAVES study is a UK-based cluster-randomised controlled trial assessing clinical and cost-effectiveness of an obesity prevention intervention targeting children, funded by the UK National Institute for Health Research (ISRCTN97000586</w:t>
      </w:r>
      <w:r w:rsidR="006B6F8F">
        <w:rPr>
          <w:rFonts w:ascii="Times New Roman" w:hAnsi="Times New Roman" w:cs="Times New Roman"/>
          <w:sz w:val="20"/>
          <w:szCs w:val="20"/>
        </w:rPr>
        <w:t>; Date of registration: 19/5/2010</w:t>
      </w:r>
      <w:r>
        <w:rPr>
          <w:rFonts w:ascii="Times New Roman" w:hAnsi="Times New Roman" w:cs="Times New Roman"/>
          <w:sz w:val="20"/>
          <w:szCs w:val="20"/>
        </w:rPr>
        <w:t>) from 2010 to 2015.  Fifty-four schools (recruited from a random sample of 200) participated in the study.  The study had full ethics approval and was conducted in accordance with the World Medical Association’s Declaration of Helsinki (</w:t>
      </w:r>
      <w:r w:rsidR="008D0534">
        <w:rPr>
          <w:rFonts w:ascii="Times New Roman" w:hAnsi="Times New Roman" w:cs="Times New Roman"/>
          <w:sz w:val="20"/>
          <w:szCs w:val="20"/>
        </w:rPr>
        <w:t xml:space="preserve">National Research Ethics Service Committee, West Midlands, The Black </w:t>
      </w:r>
      <w:proofErr w:type="gramStart"/>
      <w:r w:rsidR="008D0534">
        <w:rPr>
          <w:rFonts w:ascii="Times New Roman" w:hAnsi="Times New Roman" w:cs="Times New Roman"/>
          <w:sz w:val="20"/>
          <w:szCs w:val="20"/>
        </w:rPr>
        <w:t xml:space="preserve">Country </w:t>
      </w:r>
      <w:r>
        <w:rPr>
          <w:rFonts w:ascii="Times New Roman" w:hAnsi="Times New Roman" w:cs="Times New Roman"/>
          <w:sz w:val="20"/>
          <w:szCs w:val="20"/>
        </w:rPr>
        <w:t xml:space="preserve"> No</w:t>
      </w:r>
      <w:proofErr w:type="gramEnd"/>
      <w:r>
        <w:rPr>
          <w:rFonts w:ascii="Times New Roman" w:hAnsi="Times New Roman" w:cs="Times New Roman"/>
          <w:sz w:val="20"/>
          <w:szCs w:val="20"/>
        </w:rPr>
        <w:t>. 10/H1202/69).  The random sample was weighted to achieve sufficient representation (to enable sub group analysis) from the two most prevalent ethnic minority groups in the West Midlands, UK: South Asian (Bangladeshi, Indian and Pakistani) and Black (African and Caribbean).  All children in school year 1 (aged 5-6) from participating scho</w:t>
      </w:r>
      <w:r w:rsidR="008D0534">
        <w:rPr>
          <w:rFonts w:ascii="Times New Roman" w:hAnsi="Times New Roman" w:cs="Times New Roman"/>
          <w:sz w:val="20"/>
          <w:szCs w:val="20"/>
        </w:rPr>
        <w:t>ols were invited to take part. Written parental consent was obtained for each study participant through a signed consent form and verbal assent from the children at the point of measurement.  P</w:t>
      </w:r>
      <w:r>
        <w:rPr>
          <w:rFonts w:ascii="Times New Roman" w:hAnsi="Times New Roman" w:cs="Times New Roman"/>
          <w:sz w:val="20"/>
          <w:szCs w:val="20"/>
        </w:rPr>
        <w:t xml:space="preserve">arental consent </w:t>
      </w:r>
      <w:r w:rsidR="008D0534">
        <w:rPr>
          <w:rFonts w:ascii="Times New Roman" w:hAnsi="Times New Roman" w:cs="Times New Roman"/>
          <w:sz w:val="20"/>
          <w:szCs w:val="20"/>
        </w:rPr>
        <w:t xml:space="preserve">was </w:t>
      </w:r>
      <w:r>
        <w:rPr>
          <w:rFonts w:ascii="Times New Roman" w:hAnsi="Times New Roman" w:cs="Times New Roman"/>
          <w:sz w:val="20"/>
          <w:szCs w:val="20"/>
        </w:rPr>
        <w:t>obtained for 1470 children (60% of those eligible), and 1401 children (95% of those consented / 57% of those eligible) were available for baseline measurements.  For practical reasons the schoo</w:t>
      </w:r>
      <w:r w:rsidR="00917E2C">
        <w:rPr>
          <w:rFonts w:ascii="Times New Roman" w:hAnsi="Times New Roman" w:cs="Times New Roman"/>
          <w:sz w:val="20"/>
          <w:szCs w:val="20"/>
        </w:rPr>
        <w:t xml:space="preserve">ls were split into two groups, </w:t>
      </w:r>
      <w:r>
        <w:rPr>
          <w:rFonts w:ascii="Times New Roman" w:hAnsi="Times New Roman" w:cs="Times New Roman"/>
          <w:sz w:val="20"/>
          <w:szCs w:val="20"/>
        </w:rPr>
        <w:t>half the schools had baseline measurements taken in 2011 and the other half in 2012.  Data on participants’ date of birth, sex and postcode were obtained from school records.  Ethnicity data were collected through a parent completed questionnaire, or school records when this was not available.  Small area deprivation was used as a proxy for socioeconomic status.  Deprivation was assessed using the index of multiple deprivation (IMD)</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&lt;Refman&gt;&lt;Cite&gt;&lt;Author&gt;Communities and Local Government&lt;/Author&gt;&lt;Year&gt;2010&lt;/Year&gt;&lt;RecNum&gt;47&lt;/RecNum&gt;&lt;IDText&gt;Indices of Deprivation 2007&lt;/IDText&gt;&lt;MDL Ref_Type="Electronic Citation"&gt;&lt;Ref_Type&gt;Electronic Citation&lt;/Ref_Type&gt;&lt;Ref_ID&gt;47&lt;/Ref_ID&gt;&lt;Title_Primary&gt;Indices of Deprivation 2007&lt;/Title_Primary&gt;&lt;Authors_Primary&gt;Communities and Local Government&lt;/Authors_Primary&gt;&lt;Date_Primary&gt;2010&lt;/Date_Primary&gt;&lt;Reprint&gt;Not in File&lt;/Reprint&gt;&lt;Periodical&gt;The National Archives&lt;/Periodical&gt;&lt;Web_URL&gt;&lt;u&gt;http://webarchive.nationalarchives.gov.uk/+/http:/www.communities.gov.uk/communities/neighbourhoodrenewal/deprivation/deprivation07/&lt;/u&gt;&lt;/Web_URL&gt;&lt;ZZ_JournalFull&gt;&lt;f name="System"&gt;The National Archives&lt;/f&gt;&lt;/ZZ_JournalFull&gt;&lt;ZZ_WorkformID&gt;34&lt;/ZZ_WorkformID&gt;&lt;/MDL&gt;&lt;/Cite&gt;&lt;/Refman&gt;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[26]</w:t>
      </w:r>
      <w:r>
        <w:rPr>
          <w:rFonts w:ascii="Times New Roman" w:hAnsi="Times New Roman" w:cs="Times New Roman"/>
          <w:sz w:val="20"/>
          <w:szCs w:val="20"/>
        </w:rPr>
        <w:fldChar w:fldCharType="end"/>
      </w:r>
      <w:r>
        <w:rPr>
          <w:rFonts w:ascii="Times New Roman" w:hAnsi="Times New Roman" w:cs="Times New Roman"/>
          <w:sz w:val="20"/>
          <w:szCs w:val="20"/>
        </w:rPr>
        <w:t xml:space="preserve">.  The IMD score for the residential area of each child was identified based on their postcode using an online facility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&lt;Refman&gt;&lt;Cite&gt;&lt;Author&gt;University of Manchester&lt;/Author&gt;&lt;Year&gt;2014&lt;/Year&gt;&lt;RecNum&gt;38&lt;/RecNum&gt;&lt;IDText&gt;MIMAS&lt;/IDText&gt;&lt;MDL Ref_Type="Electronic Citation"&gt;&lt;Ref_Type&gt;Electronic Citation&lt;/Ref_Type&gt;&lt;Ref_ID&gt;38&lt;/Ref_ID&gt;&lt;Title_Primary&gt;MIMAS&lt;/Title_Primary&gt;&lt;Authors_Primary&gt;University of Manchester&lt;/Authors_Primary&gt;&lt;Date_Primary&gt;2014&lt;/Date_Primary&gt;&lt;Reprint&gt;Not in File&lt;/Reprint&gt;&lt;Periodical&gt;University of Manchester&lt;/Periodical&gt;&lt;Web_URL&gt;&lt;u&gt;http://geoconvert.mimas.ac.uk&lt;/u&gt;&lt;/Web_URL&gt;&lt;ZZ_JournalFull&gt;&lt;f name="System"&gt;University of Manchester&lt;/f&gt;&lt;/ZZ_JournalFull&gt;&lt;ZZ_WorkformID&gt;34&lt;/ZZ_WorkformID&gt;&lt;/MDL&gt;&lt;/Cite&gt;&lt;/Refman&gt;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[27]</w:t>
      </w:r>
      <w:r>
        <w:rPr>
          <w:rFonts w:ascii="Times New Roman" w:hAnsi="Times New Roman" w:cs="Times New Roman"/>
          <w:sz w:val="20"/>
          <w:szCs w:val="20"/>
        </w:rPr>
        <w:fldChar w:fldCharType="end"/>
      </w:r>
      <w:r>
        <w:rPr>
          <w:rFonts w:ascii="Times New Roman" w:hAnsi="Times New Roman" w:cs="Times New Roman"/>
          <w:sz w:val="20"/>
          <w:szCs w:val="20"/>
        </w:rPr>
        <w:t xml:space="preserve">.  These scores </w:t>
      </w:r>
      <w:r>
        <w:rPr>
          <w:rFonts w:ascii="Times New Roman" w:hAnsi="Times New Roman" w:cs="Times New Roman"/>
          <w:sz w:val="20"/>
          <w:szCs w:val="20"/>
        </w:rPr>
        <w:lastRenderedPageBreak/>
        <w:t>were then allocated to the appropriate IMD quintile; those in the first quintile, living in an area classified by the IMD as one of the 20% most deprived in England and those in the 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in an area classified as one of the 20% least deprived.</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b/>
          <w:bCs/>
          <w:sz w:val="20"/>
          <w:szCs w:val="20"/>
        </w:rPr>
      </w:pPr>
      <w:r>
        <w:rPr>
          <w:rFonts w:ascii="Times New Roman" w:hAnsi="Times New Roman" w:cs="Times New Roman"/>
          <w:b/>
          <w:bCs/>
          <w:sz w:val="20"/>
          <w:szCs w:val="20"/>
        </w:rPr>
        <w:t>Measurement of weight status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For all participants, height and weight measures were taken at school by trained researchers using standardised instruments and procedures.  Height was measured to the nearest 0.1 centimetres using a Leicester height measure.  Weight was measured in light clothing without shoes to the nearest 0.1kg using a </w:t>
      </w:r>
      <w:proofErr w:type="spellStart"/>
      <w:r>
        <w:rPr>
          <w:rFonts w:ascii="Times New Roman" w:hAnsi="Times New Roman" w:cs="Times New Roman"/>
          <w:sz w:val="20"/>
          <w:szCs w:val="20"/>
        </w:rPr>
        <w:t>Tanita</w:t>
      </w:r>
      <w:proofErr w:type="spellEnd"/>
      <w:r>
        <w:rPr>
          <w:rFonts w:ascii="Times New Roman" w:hAnsi="Times New Roman" w:cs="Times New Roman"/>
          <w:sz w:val="20"/>
          <w:szCs w:val="20"/>
        </w:rPr>
        <w:t xml:space="preserve"> SC-331 S body composition analyser.  BMI was calculated by dividing weight (in kilograms) by height (in metres) squared (kg/m2) and used to categorise the children into underweight, healthy weight, overweight and obese groups.  The 2</w:t>
      </w:r>
      <w:r>
        <w:rPr>
          <w:rFonts w:ascii="Times New Roman" w:hAnsi="Times New Roman" w:cs="Times New Roman"/>
          <w:sz w:val="20"/>
          <w:szCs w:val="20"/>
          <w:vertAlign w:val="superscript"/>
        </w:rPr>
        <w:t>nd</w:t>
      </w:r>
      <w:r>
        <w:rPr>
          <w:rFonts w:ascii="Times New Roman" w:hAnsi="Times New Roman" w:cs="Times New Roman"/>
          <w:sz w:val="20"/>
          <w:szCs w:val="20"/>
        </w:rPr>
        <w:t>, 85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and 95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centiles of the UK 1990 Growth reference charts for BMI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&lt;Refman&gt;&lt;Cite&gt;&lt;Author&gt;Cole T&lt;/Author&gt;&lt;Year&gt;1995&lt;/Year&gt;&lt;RecNum&gt;22&lt;/RecNum&gt;&lt;IDText&gt;Body mass index reference curves to the UK, 1990&lt;/IDText&gt;&lt;MDL Ref_Type="Journal"&gt;&lt;Ref_Type&gt;Journal&lt;/Ref_Type&gt;&lt;Ref_ID&gt;22&lt;/Ref_ID&gt;&lt;Title_Primary&gt;Body mass index reference curves to the UK, 1990&lt;/Title_Primary&gt;&lt;Authors_Primary&gt;Cole T&lt;/Authors_Primary&gt;&lt;Authors_Primary&gt;Freeman J&lt;/Authors_Primary&gt;&lt;Authors_Primary&gt;Preece M&lt;/Authors_Primary&gt;&lt;Date_Primary&gt;1995&lt;/Date_Primary&gt;&lt;Reprint&gt;Not in File&lt;/Reprint&gt;&lt;Start_Page&gt;25&lt;/Start_Page&gt;&lt;Periodical&gt;Archives of Disease in Childhood&lt;/Periodical&gt;&lt;Volume&gt;73&lt;/Volume&gt;&lt;ZZ_JournalFull&gt;&lt;f name="System"&gt;Archives of Disease in Childhood&lt;/f&gt;&lt;/ZZ_JournalFull&gt;&lt;ZZ_WorkformID&gt;1&lt;/ZZ_WorkformID&gt;&lt;/MDL&gt;&lt;/Cite&gt;&lt;/Refman&gt;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[28]</w:t>
      </w:r>
      <w:r>
        <w:rPr>
          <w:rFonts w:ascii="Times New Roman" w:hAnsi="Times New Roman" w:cs="Times New Roman"/>
          <w:sz w:val="20"/>
          <w:szCs w:val="20"/>
        </w:rPr>
        <w:fldChar w:fldCharType="end"/>
      </w:r>
      <w:r>
        <w:rPr>
          <w:rFonts w:ascii="Times New Roman" w:hAnsi="Times New Roman" w:cs="Times New Roman"/>
          <w:sz w:val="20"/>
          <w:szCs w:val="20"/>
        </w:rPr>
        <w:t xml:space="preserve"> were used to define the four weight categories, in line with standard UK definitions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&lt;Refman&gt;&lt;Cite&gt;&lt;Author&gt;NOO&lt;/Author&gt;&lt;Year&gt;2011&lt;/Year&gt;&lt;RecNum&gt;45&lt;/RecNum&gt;&lt;IDText&gt;A simple guide to classifying body mass index in children&lt;/IDText&gt;&lt;MDL Ref_Type="Report"&gt;&lt;Ref_Type&gt;Report&lt;/Ref_Type&gt;&lt;Ref_ID&gt;45&lt;/Ref_ID&gt;&lt;Title_Primary&gt;A simple guide to classifying body mass index in children&lt;/Title_Primary&gt;&lt;Authors_Primary&gt;NOO&lt;/Authors_Primary&gt;&lt;Date_Primary&gt;2011&lt;/Date_Primary&gt;&lt;Reprint&gt;Not in File&lt;/Reprint&gt;&lt;Publisher&gt;NOO (on behalf of the Public Health Observatories in England)&lt;/Publisher&gt;&lt;Web_URL_Link1&gt;&lt;u&gt;http://www.noo.org.uk/uploads/doc/vid_11601_A_simple_guide_to_classifying_BMI_in_children.pdf&lt;/u&gt;&lt;/Web_URL_Link1&gt;&lt;ZZ_WorkformID&gt;24&lt;/ZZ_WorkformID&gt;&lt;/MDL&gt;&lt;/Cite&gt;&lt;/Refman&gt;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A9030C" w:rsidRDefault="00A9030C" w:rsidP="00A9030C">
      <w:pPr>
        <w:spacing w:line="480" w:lineRule="auto"/>
        <w:rPr>
          <w:rFonts w:ascii="Times New Roman" w:hAnsi="Times New Roman" w:cs="Times New Roman"/>
          <w:b/>
          <w:bCs/>
          <w:sz w:val="20"/>
          <w:szCs w:val="20"/>
        </w:rPr>
      </w:pPr>
    </w:p>
    <w:p w:rsidR="00A9030C" w:rsidRDefault="00A9030C" w:rsidP="00A9030C">
      <w:pPr>
        <w:spacing w:line="480" w:lineRule="auto"/>
        <w:rPr>
          <w:rFonts w:ascii="Times New Roman" w:hAnsi="Times New Roman" w:cs="Times New Roman"/>
          <w:b/>
          <w:bCs/>
          <w:sz w:val="20"/>
          <w:szCs w:val="20"/>
        </w:rPr>
      </w:pPr>
      <w:r>
        <w:rPr>
          <w:rFonts w:ascii="Times New Roman" w:hAnsi="Times New Roman" w:cs="Times New Roman"/>
          <w:b/>
          <w:bCs/>
          <w:sz w:val="20"/>
          <w:szCs w:val="20"/>
        </w:rPr>
        <w:t>HRQOL Measures</w:t>
      </w:r>
    </w:p>
    <w:p w:rsidR="00A9030C" w:rsidRDefault="00A9030C" w:rsidP="00A9030C">
      <w:pPr>
        <w:spacing w:line="480" w:lineRule="auto"/>
        <w:rPr>
          <w:rFonts w:ascii="Times New Roman" w:hAnsi="Times New Roman" w:cs="Times New Roman"/>
          <w:iCs/>
          <w:sz w:val="20"/>
          <w:szCs w:val="20"/>
        </w:rPr>
      </w:pPr>
      <w:r>
        <w:rPr>
          <w:rFonts w:ascii="Times New Roman" w:hAnsi="Times New Roman" w:cs="Times New Roman"/>
          <w:iCs/>
          <w:sz w:val="20"/>
          <w:szCs w:val="20"/>
        </w:rPr>
        <w:t>As the focus of this study was to explore the association between weight status and HRQOL when measured in utility terms, two instruments were selected for the measurement of HRQOL.  Both are generic instruments and thus are designed to measure a wider notion of HRQOL and are not specific to any one disease or condition.  The CHU9D is a preference-based utility instrument designed exclusively for use in children and previous research has shown this instrument is the most appropriate choice in this age group</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ADDIN REFMGR.CITE &lt;Refman&gt;&lt;Cite&gt;&lt;Author&gt;Canaway A&lt;/Author&gt;&lt;Year&gt;2014&lt;/Year&gt;&lt;RecNum&gt;24&lt;/RecNum&gt;&lt;IDText&gt;Measuring preference based quality of life in children aged 6-7 years:  A comparison of the performance of CHU-9D and EQ-5D-Y.  The WAVES pilot study.  &lt;/IDText&gt;&lt;MDL Ref_Type="Journal"&gt;&lt;Ref_Type&gt;Journal&lt;/Ref_Type&gt;&lt;Ref_ID&gt;24&lt;/Ref_ID&gt;&lt;Title_Primary&gt;&lt;f name="Times New Roman"&gt;Measuring preference based quality of life in children aged 6-7 years:  A comparison of the performance of CHU-9D and EQ-5D-Y.  The WAVES pilot study.  &lt;/f&gt;&lt;/Title_Primary&gt;&lt;Authors_Primary&gt;Canaway A&lt;/Authors_Primary&gt;&lt;Authors_Primary&gt;Frew E&lt;/Authors_Primary&gt;&lt;Date_Primary&gt;2014&lt;/Date_Primary&gt;&lt;Reprint&gt;Not in File&lt;/Reprint&gt;&lt;Start_Page&gt;173&lt;/Start_Page&gt;&lt;End_Page&gt;182&lt;/End_Page&gt;&lt;Periodical&gt;Quality of Life Research&lt;/Periodical&gt;&lt;Volume&gt;22&lt;/Volume&gt;&lt;Issue&gt;1&lt;/Issue&gt;&lt;ZZ_JournalFull&gt;&lt;f name="System"&gt;Quality of Life Research&lt;/f&gt;&lt;/ZZ_JournalFull&gt;&lt;ZZ_WorkformID&gt;1&lt;/ZZ_WorkformID&gt;&lt;/MDL&gt;&lt;/Cite&gt;&lt;/Refman&gt;</w:instrText>
      </w:r>
      <w:r>
        <w:rPr>
          <w:rFonts w:ascii="Times New Roman" w:hAnsi="Times New Roman" w:cs="Times New Roman"/>
          <w:iCs/>
          <w:sz w:val="20"/>
          <w:szCs w:val="20"/>
        </w:rPr>
        <w:fldChar w:fldCharType="separate"/>
      </w:r>
      <w:r>
        <w:rPr>
          <w:rFonts w:ascii="Times New Roman" w:hAnsi="Times New Roman" w:cs="Times New Roman"/>
          <w:iCs/>
          <w:sz w:val="20"/>
          <w:szCs w:val="20"/>
        </w:rPr>
        <w:t>[30]</w:t>
      </w:r>
      <w:r>
        <w:rPr>
          <w:rFonts w:ascii="Times New Roman" w:hAnsi="Times New Roman" w:cs="Times New Roman"/>
          <w:iCs/>
          <w:sz w:val="20"/>
          <w:szCs w:val="20"/>
        </w:rPr>
        <w:fldChar w:fldCharType="end"/>
      </w:r>
      <w:r>
        <w:rPr>
          <w:rFonts w:ascii="Times New Roman" w:hAnsi="Times New Roman" w:cs="Times New Roman"/>
          <w:iCs/>
          <w:sz w:val="20"/>
          <w:szCs w:val="20"/>
        </w:rPr>
        <w:t xml:space="preserve">. As a utility-based instrument, it is designed to produce a HRQOL score that is preference-based and set between the values of 0 (death) and 1 (full health), however like many preference-based utility instruments, it does produce scores that are deemed to be ‘worse than death’ and therefore have values of less than 0.  The </w:t>
      </w:r>
      <w:proofErr w:type="spellStart"/>
      <w:r>
        <w:rPr>
          <w:rFonts w:ascii="Times New Roman" w:hAnsi="Times New Roman" w:cs="Times New Roman"/>
          <w:iCs/>
          <w:sz w:val="20"/>
          <w:szCs w:val="20"/>
        </w:rPr>
        <w:t>PedsQL</w:t>
      </w:r>
      <w:proofErr w:type="spellEnd"/>
      <w:r>
        <w:rPr>
          <w:rFonts w:ascii="Times New Roman" w:hAnsi="Times New Roman" w:cs="Times New Roman"/>
          <w:iCs/>
          <w:sz w:val="20"/>
          <w:szCs w:val="20"/>
        </w:rPr>
        <w:t xml:space="preserve"> was chosen as a ‘gold standard’ comparator as this is a widely used HRQOL instrument validated for use in this age group and was the instrument of choice for the WAVES trial from which the data was generated.  Although this instrument is non-utility based would be expected to generate HRQOL values which move in the same direction as the CHU9D utility values.    </w:t>
      </w:r>
    </w:p>
    <w:p w:rsidR="00A9030C" w:rsidRDefault="00A9030C" w:rsidP="00A9030C">
      <w:pPr>
        <w:spacing w:line="480" w:lineRule="auto"/>
        <w:rPr>
          <w:rFonts w:ascii="Times New Roman" w:hAnsi="Times New Roman" w:cs="Times New Roman"/>
          <w:i/>
          <w:iCs/>
          <w:sz w:val="20"/>
          <w:szCs w:val="20"/>
        </w:rPr>
      </w:pP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lastRenderedPageBreak/>
        <w:t>CHU9D</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The CHU9D instrument contains 9 dimensions: school work/homework; tired; sleep; worried; sad; annoyed; daily routine; ability to join in activities; and pain, and every dimension contains 5 levels indicating the severity of the dimension.  Each of the possible 1,953,125 unique health states are assigned a health utility value ranging from 0.33 to 1 based on an algorithm that reflects the preference weight attached to each dimension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&lt;Refman&gt;&lt;Cite&gt;&lt;Author&gt;Stevens K&lt;/Author&gt;&lt;Year&gt;2012&lt;/Year&gt;&lt;RecNum&gt;25&lt;/RecNum&gt;&lt;IDText&gt;Valuation of the Child Health Utility 9D Index&lt;/IDText&gt;&lt;MDL Ref_Type="Journal"&gt;&lt;Ref_Type&gt;Journal&lt;/Ref_Type&gt;&lt;Ref_ID&gt;25&lt;/Ref_ID&gt;&lt;Title_Primary&gt;Valuation of the Child Health Utility 9D Index&lt;/Title_Primary&gt;&lt;Authors_Primary&gt;Stevens K&lt;/Authors_Primary&gt;&lt;Date_Primary&gt;2012&lt;/Date_Primary&gt;&lt;Reprint&gt;Not in File&lt;/Reprint&gt;&lt;Start_Page&gt;729&lt;/Start_Page&gt;&lt;End_Page&gt;747&lt;/End_Page&gt;&lt;Periodical&gt;Pharmacoeconomics&lt;/Periodical&gt;&lt;Volume&gt;30&lt;/Volume&gt;&lt;ZZ_JournalFull&gt;&lt;f name="System"&gt;Pharmacoeconomics&lt;/f&gt;&lt;/ZZ_JournalFull&gt;&lt;ZZ_WorkformID&gt;1&lt;/ZZ_WorkformID&gt;&lt;/MDL&gt;&lt;/Cite&gt;&lt;/Refman&gt;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 xml:space="preserve"> .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i/>
          <w:iCs/>
          <w:sz w:val="20"/>
          <w:szCs w:val="20"/>
        </w:rPr>
      </w:pPr>
      <w:proofErr w:type="spellStart"/>
      <w:r>
        <w:rPr>
          <w:rFonts w:ascii="Times New Roman" w:hAnsi="Times New Roman" w:cs="Times New Roman"/>
          <w:i/>
          <w:iCs/>
          <w:sz w:val="20"/>
          <w:szCs w:val="20"/>
        </w:rPr>
        <w:t>PedsQL</w:t>
      </w:r>
      <w:proofErr w:type="spellEnd"/>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is a 23-item instrument including four domains: physical (8 items), emotional (5 items), social (5 items), and school (5 items) functioning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&lt;Refman&gt;&lt;Cite&gt;&lt;Author&gt;Varni JW&lt;/Author&gt;&lt;Year&gt;1999&lt;/Year&gt;&lt;RecNum&gt;26&lt;/RecNum&gt;&lt;IDText&gt;The Peds QL Measurement Model for the Pediatric Quality of Life Inventory&lt;/IDText&gt;&lt;MDL Ref_Type="Journal"&gt;&lt;Ref_Type&gt;Journal&lt;/Ref_Type&gt;&lt;Ref_ID&gt;26&lt;/Ref_ID&gt;&lt;Title_Primary&gt;The Peds QL Measurement Model for the Pediatric Quality of Life Inventory&lt;/Title_Primary&gt;&lt;Authors_Primary&gt;Varni JW&lt;/Authors_Primary&gt;&lt;Authors_Primary&gt;Seid M&lt;/Authors_Primary&gt;&lt;Authors_Primary&gt;Rode CA&lt;/Authors_Primary&gt;&lt;Date_Primary&gt;1999&lt;/Date_Primary&gt;&lt;Reprint&gt;Not in File&lt;/Reprint&gt;&lt;Start_Page&gt;126&lt;/Start_Page&gt;&lt;End_Page&gt;139&lt;/End_Page&gt;&lt;Periodical&gt;Medical Care&lt;/Periodical&gt;&lt;Volume&gt;37&lt;/Volume&gt;&lt;ZZ_JournalFull&gt;&lt;f name="System"&gt;Medical Care&lt;/f&gt;&lt;/ZZ_JournalFull&gt;&lt;ZZ_WorkformID&gt;1&lt;/ZZ_WorkformID&gt;&lt;/MDL&gt;&lt;/Cite&gt;&lt;Cite&gt;&lt;Author&gt;Varni JW&lt;/Author&gt;&lt;Year&gt;2014&lt;/Year&gt;&lt;RecNum&gt;39&lt;/RecNum&gt;&lt;IDText&gt;The PedsQL Measurement Model for the Pediatric Quality of Life Inventory&lt;/IDText&gt;&lt;MDL Ref_Type="Electronic Citation"&gt;&lt;Ref_Type&gt;Electronic Citation&lt;/Ref_Type&gt;&lt;Ref_ID&gt;39&lt;/Ref_ID&gt;&lt;Title_Primary&gt;The PedsQL Measurement Model for the Pediatric Quality of Life Inventory&lt;/Title_Primary&gt;&lt;Authors_Primary&gt;Varni JW&lt;/Authors_Primary&gt;&lt;Date_Primary&gt;2014&lt;/Date_Primary&gt;&lt;Reprint&gt;Not in File&lt;/Reprint&gt;&lt;Periodical&gt;PedsMetrics&lt;/Periodical&gt;&lt;Web_URL&gt;&lt;u&gt;http://www.pedsql.org/&lt;/u&gt;&lt;/Web_URL&gt;&lt;ZZ_JournalFull&gt;&lt;f name="System"&gt;PedsMetrics&lt;/f&gt;&lt;/ZZ_JournalFull&gt;&lt;ZZ_WorkformID&gt;34&lt;/ZZ_WorkformID&gt;&lt;/MDL&gt;&lt;/Cite&gt;&lt;/Refman&gt;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[25,32]</w:t>
      </w:r>
      <w:r>
        <w:rPr>
          <w:rFonts w:ascii="Times New Roman" w:hAnsi="Times New Roman" w:cs="Times New Roman"/>
          <w:sz w:val="20"/>
          <w:szCs w:val="20"/>
        </w:rPr>
        <w:fldChar w:fldCharType="end"/>
      </w:r>
      <w:r>
        <w:rPr>
          <w:rFonts w:ascii="Times New Roman" w:hAnsi="Times New Roman" w:cs="Times New Roman"/>
          <w:sz w:val="20"/>
          <w:szCs w:val="20"/>
        </w:rPr>
        <w:t xml:space="preserve">.  For this study we used the child self-report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version designed for use in 5-7 year olds. Emerging from the instrument is a score (transformed on to a 0-100 scale) for each type of functioning, with higher scores indicating better quality of life.  Each item has three response options: not at all; sometimes; </w:t>
      </w:r>
      <w:proofErr w:type="gramStart"/>
      <w:r>
        <w:rPr>
          <w:rFonts w:ascii="Times New Roman" w:hAnsi="Times New Roman" w:cs="Times New Roman"/>
          <w:sz w:val="20"/>
          <w:szCs w:val="20"/>
        </w:rPr>
        <w:t>a lot; which in the scoring process are</w:t>
      </w:r>
      <w:proofErr w:type="gramEnd"/>
      <w:r>
        <w:rPr>
          <w:rFonts w:ascii="Times New Roman" w:hAnsi="Times New Roman" w:cs="Times New Roman"/>
          <w:sz w:val="20"/>
          <w:szCs w:val="20"/>
        </w:rPr>
        <w:t xml:space="preserve"> assigned values of 100; 50; 0, respectively.  Provided data are available for at least half of the relevant items, the mean score for each of the four domains is then calculated by summing the values for the relevant items and dividing by the number of items answered.  This is repeated including all items for the total score.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instrument has good reliability and validity in both sick and healthy populations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&lt;Refman&gt;&lt;Cite&gt;&lt;Author&gt;Varni JW&lt;/Author&gt;&lt;Year&gt;1999&lt;/Year&gt;&lt;RecNum&gt;26&lt;/RecNum&gt;&lt;IDText&gt;The Peds QL Measurement Model for the Pediatric Quality of Life Inventory&lt;/IDText&gt;&lt;MDL Ref_Type="Journal"&gt;&lt;Ref_Type&gt;Journal&lt;/Ref_Type&gt;&lt;Ref_ID&gt;26&lt;/Ref_ID&gt;&lt;Title_Primary&gt;The Peds QL Measurement Model for the Pediatric Quality of Life Inventory&lt;/Title_Primary&gt;&lt;Authors_Primary&gt;Varni JW&lt;/Authors_Primary&gt;&lt;Authors_Primary&gt;Seid M&lt;/Authors_Primary&gt;&lt;Authors_Primary&gt;Rode CA&lt;/Authors_Primary&gt;&lt;Date_Primary&gt;1999&lt;/Date_Primary&gt;&lt;Reprint&gt;Not in File&lt;/Reprint&gt;&lt;Start_Page&gt;126&lt;/Start_Page&gt;&lt;End_Page&gt;139&lt;/End_Page&gt;&lt;Periodical&gt;Medical Care&lt;/Periodical&gt;&lt;Volume&gt;37&lt;/Volume&gt;&lt;ZZ_JournalFull&gt;&lt;f name="System"&gt;Medical Care&lt;/f&gt;&lt;/ZZ_JournalFull&gt;&lt;ZZ_WorkformID&gt;1&lt;/ZZ_WorkformID&gt;&lt;/MDL&gt;&lt;/Cite&gt;&lt;Cite&gt;&lt;Author&gt;Varni JW&lt;/Author&gt;&lt;Year&gt;2001&lt;/Year&gt;&lt;RecNum&gt;27&lt;/RecNum&gt;&lt;IDText&gt;PedsQL 4.0: reliability and validity of the pediatric quality of life inventory version 4.0 generic core scales in healthy and patient populations&lt;/IDText&gt;&lt;MDL Ref_Type="Journal"&gt;&lt;Ref_Type&gt;Journal&lt;/Ref_Type&gt;&lt;Ref_ID&gt;27&lt;/Ref_ID&gt;&lt;Title_Primary&gt;PedsQL 4.0: reliability and validity of the pediatric quality of life inventory version 4.0 generic core scales in healthy and patient populations&lt;/Title_Primary&gt;&lt;Authors_Primary&gt;Varni JW&lt;/Authors_Primary&gt;&lt;Authors_Primary&gt;Seid M&lt;/Authors_Primary&gt;&lt;Authors_Primary&gt;Murtin PS&lt;/Authors_Primary&gt;&lt;Date_Primary&gt;2001&lt;/Date_Primary&gt;&lt;Reprint&gt;Not in File&lt;/Reprint&gt;&lt;Start_Page&gt;800&lt;/Start_Page&gt;&lt;End_Page&gt;812&lt;/End_Page&gt;&lt;Periodical&gt;Medical Care&lt;/Periodical&gt;&lt;Volume&gt;39&lt;/Volume&gt;&lt;ZZ_JournalFull&gt;&lt;f name="System"&gt;Medical Care&lt;/f&gt;&lt;/ZZ_JournalFull&gt;&lt;ZZ_WorkformID&gt;1&lt;/ZZ_WorkformID&gt;&lt;/MDL&gt;&lt;/Cite&gt;&lt;Cite&gt;&lt;Author&gt;Varni JW&lt;/Author&gt;&lt;Year&gt;2002&lt;/Year&gt;&lt;RecNum&gt;28&lt;/RecNum&gt;&lt;IDText&gt;The PedsQL in pediatric cancer: reliability and validity of the pediatric quality of life inventory generic core scales, multidimensional fatigue scale, and cancer module&lt;/IDText&gt;&lt;MDL Ref_Type="Journal"&gt;&lt;Ref_Type&gt;Journal&lt;/Ref_Type&gt;&lt;Ref_ID&gt;28&lt;/Ref_ID&gt;&lt;Title_Primary&gt;The PedsQL in pediatric cancer: reliability and validity of the pediatric quality of life inventory generic core scales, multidimensional fatigue scale, and cancer module&lt;/Title_Primary&gt;&lt;Authors_Primary&gt;Varni JW&lt;/Authors_Primary&gt;&lt;Authors_Primary&gt;Burwinkle TM&lt;/Authors_Primary&gt;&lt;Authors_Primary&gt;Katz ER&lt;/Authors_Primary&gt;&lt;Authors_Primary&gt;Meeske K&lt;/Authors_Primary&gt;&lt;Authors_Primary&gt;Dickinson P&lt;/Authors_Primary&gt;&lt;Date_Primary&gt;2002&lt;/Date_Primary&gt;&lt;Reprint&gt;Not in File&lt;/Reprint&gt;&lt;Start_Page&gt;2090&lt;/Start_Page&gt;&lt;End_Page&gt;2106&lt;/End_Page&gt;&lt;Periodical&gt;Cancer&lt;/Periodical&gt;&lt;Issue&gt;94&lt;/Issue&gt;&lt;ZZ_JournalFull&gt;&lt;f name="System"&gt;Cancer&lt;/f&gt;&lt;/ZZ_JournalFull&gt;&lt;ZZ_WorkformID&gt;1&lt;/ZZ_WorkformID&gt;&lt;/MDL&gt;&lt;/Cite&gt;&lt;Cite&gt;&lt;Author&gt;Varni JW&lt;/Author&gt;&lt;Year&gt;2002&lt;/Year&gt;&lt;RecNum&gt;29&lt;/RecNum&gt;&lt;IDText&gt;The PedsQL in pediatric rheumatology: reliability, validity, and responsiveness of the pediatric quality of life inventory generic core scales and rheumatology module&lt;/IDText&gt;&lt;MDL Ref_Type="Journal"&gt;&lt;Ref_Type&gt;Journal&lt;/Ref_Type&gt;&lt;Ref_ID&gt;29&lt;/Ref_ID&gt;&lt;Title_Primary&gt;The PedsQL in pediatric rheumatology: reliability, validity, and responsiveness of the pediatric quality of life inventory generic core scales and rheumatology module&lt;/Title_Primary&gt;&lt;Authors_Primary&gt;Varni JW&lt;/Authors_Primary&gt;&lt;Authors_Primary&gt;Seid M&lt;/Authors_Primary&gt;&lt;Authors_Primary&gt;Knight TS&lt;/Authors_Primary&gt;&lt;Authors_Primary&gt;Burwinkle TM&lt;/Authors_Primary&gt;&lt;Authors_Primary&gt;Brown J&lt;/Authors_Primary&gt;&lt;Authors_Primary&gt;Szer IS&lt;/Authors_Primary&gt;&lt;Date_Primary&gt;2002&lt;/Date_Primary&gt;&lt;Reprint&gt;Not in File&lt;/Reprint&gt;&lt;Start_Page&gt;714&lt;/Start_Page&gt;&lt;End_Page&gt;725&lt;/End_Page&gt;&lt;Periodical&gt;Arthritis Rhematism&lt;/Periodical&gt;&lt;Volume&gt;46&lt;/Volume&gt;&lt;ZZ_JournalFull&gt;&lt;f name="System"&gt;Arthritis Rhematism&lt;/f&gt;&lt;/ZZ_JournalFull&gt;&lt;ZZ_WorkformID&gt;1&lt;/ZZ_WorkformID&gt;&lt;/MDL&gt;&lt;/Cite&gt;&lt;/Refman&gt;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[32-35]</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sz w:val="20"/>
          <w:szCs w:val="20"/>
        </w:rPr>
        <w:t xml:space="preserve">Both the CHU9D and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were administered at the same time point by researchers on a one-to-one basis. The items and possible responses were read out and to help the children understand how to answer, for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a visual prompt (of a face ranging from smiley to sad associated with each response option) was provided as recommended by the developers of the instrument for administration to young children.  </w:t>
      </w:r>
    </w:p>
    <w:p w:rsidR="00A9030C" w:rsidRDefault="00A9030C" w:rsidP="00A9030C">
      <w:pPr>
        <w:spacing w:line="480" w:lineRule="auto"/>
        <w:rPr>
          <w:rFonts w:ascii="Times New Roman" w:hAnsi="Times New Roman" w:cs="Times New Roman"/>
          <w:i/>
          <w:iCs/>
          <w:sz w:val="20"/>
          <w:szCs w:val="20"/>
        </w:rPr>
      </w:pP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t>Statistical Analysis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In the absence of a gold standard for the measurement of utility-based HRQOL in young children, and with no prior knowledge of how weight status affects utility-based HRQOL in children, to measure the construct validity of the CHU9D, we looked at the relationship between CHU9D and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in relation to weight status.  This </w:t>
      </w:r>
      <w:r>
        <w:rPr>
          <w:rFonts w:ascii="Times New Roman" w:hAnsi="Times New Roman" w:cs="Times New Roman"/>
          <w:sz w:val="20"/>
          <w:szCs w:val="20"/>
        </w:rPr>
        <w:lastRenderedPageBreak/>
        <w:t xml:space="preserve">method allowed us to explore two subtypes of construct validity: discriminant and convergent validity.  We explored discriminant validity by determining if the CHU9D instrument was able to discriminate between children within different weight </w:t>
      </w:r>
      <w:proofErr w:type="gramStart"/>
      <w:r>
        <w:rPr>
          <w:rFonts w:ascii="Times New Roman" w:hAnsi="Times New Roman" w:cs="Times New Roman"/>
          <w:sz w:val="20"/>
          <w:szCs w:val="20"/>
        </w:rPr>
        <w:t>groups,</w:t>
      </w:r>
      <w:proofErr w:type="gramEnd"/>
      <w:r>
        <w:rPr>
          <w:rFonts w:ascii="Times New Roman" w:hAnsi="Times New Roman" w:cs="Times New Roman"/>
          <w:sz w:val="20"/>
          <w:szCs w:val="20"/>
        </w:rPr>
        <w:t xml:space="preserve"> and the convergent validity by assessing how the CHU9D correlated with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measure.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b/>
          <w:bCs/>
          <w:sz w:val="20"/>
          <w:szCs w:val="20"/>
        </w:rPr>
      </w:pPr>
      <w:r>
        <w:rPr>
          <w:rFonts w:ascii="Times New Roman" w:hAnsi="Times New Roman" w:cs="Times New Roman"/>
          <w:sz w:val="20"/>
          <w:szCs w:val="20"/>
        </w:rPr>
        <w:t xml:space="preserve">To explore the relationship between HRQOL and sample characteristics we report mean (and SD) CHU9D and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scores by weight status category, gender, ethnic group and deprivation quintile.  Differences in HRQOL scores between groups were assessed using either the </w:t>
      </w:r>
      <w:proofErr w:type="spellStart"/>
      <w:r>
        <w:rPr>
          <w:rFonts w:ascii="Times New Roman" w:hAnsi="Times New Roman" w:cs="Times New Roman"/>
          <w:sz w:val="20"/>
          <w:szCs w:val="20"/>
        </w:rPr>
        <w:t>Kruskal</w:t>
      </w:r>
      <w:proofErr w:type="spellEnd"/>
      <w:r>
        <w:rPr>
          <w:rFonts w:ascii="Times New Roman" w:hAnsi="Times New Roman" w:cs="Times New Roman"/>
          <w:sz w:val="20"/>
          <w:szCs w:val="20"/>
        </w:rPr>
        <w:t xml:space="preserve">-Wallis test, or the non-parametric test for trend.  To examine the construct validity of the CHU9D, we split the sample according to the median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and examined separately the mean CHU9D utility value for children who scored on or above this median score, and those who scored below it.  This difference was then compared using the one-way ANOVA test.  Next, we looked at the distribution of response to each of the CHU9D dimensions by weight status category to assess if there were any significant differences in response.  We hypothesised that children in the overweight and obese category would report more problems in each dimension compared to children in the healthy and underweight category.  We assessed the significance of differences in response using the chi-squared test.  To determine how well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scores correspond with the CHU9D dimensions we estimated the mean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for each level of CHU9D response with the expectation that with increasing severity on each CHU9D dimension, the mean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would be lower.  A scatter plot (along with fitted regression line and 95% CIs) for the CHU9D utility values and the total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scores was used to visualise the correlation between the instruments, and the correlation coefficient was calculated using the Spearman’s rho statistic.   To explore the correlation further we looked at the relationship between theoretically similar dimensions within both instruments.  Our prior expectation was that the following dimensions would be correlated: </w:t>
      </w:r>
    </w:p>
    <w:p w:rsidR="00A9030C" w:rsidRDefault="00A9030C" w:rsidP="00A9030C">
      <w:pPr>
        <w:spacing w:line="480" w:lineRule="auto"/>
        <w:rPr>
          <w:rFonts w:ascii="Times New Roman" w:hAnsi="Times New Roman" w:cs="Times New Roman"/>
          <w:b/>
          <w:bCs/>
          <w:sz w:val="20"/>
          <w:szCs w:val="20"/>
        </w:rPr>
      </w:pPr>
    </w:p>
    <w:p w:rsidR="00A9030C" w:rsidRDefault="00A9030C" w:rsidP="00A9030C">
      <w:pPr>
        <w:spacing w:line="480" w:lineRule="auto"/>
        <w:rPr>
          <w:rFonts w:ascii="Times New Roman" w:hAnsi="Times New Roman" w:cs="Times New Roman"/>
          <w:b/>
          <w:bCs/>
          <w:sz w:val="20"/>
          <w:szCs w:val="20"/>
        </w:rPr>
      </w:pPr>
      <w:proofErr w:type="spellStart"/>
      <w:r>
        <w:rPr>
          <w:rFonts w:ascii="Times New Roman" w:hAnsi="Times New Roman" w:cs="Times New Roman"/>
          <w:b/>
          <w:bCs/>
          <w:sz w:val="20"/>
          <w:szCs w:val="20"/>
        </w:rPr>
        <w:t>PedsQL</w:t>
      </w:r>
      <w:proofErr w:type="spellEnd"/>
      <w:r>
        <w:rPr>
          <w:rFonts w:ascii="Times New Roman" w:hAnsi="Times New Roman" w:cs="Times New Roman"/>
          <w:b/>
          <w:bCs/>
          <w:sz w:val="20"/>
          <w:szCs w:val="20"/>
        </w:rPr>
        <w:t xml:space="preserve"> Instrument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CHU9D instrument</w:t>
      </w:r>
    </w:p>
    <w:p w:rsidR="00A9030C" w:rsidRDefault="00A9030C" w:rsidP="00A9030C">
      <w:pPr>
        <w:spacing w:after="0" w:line="480" w:lineRule="auto"/>
        <w:rPr>
          <w:rFonts w:ascii="Times New Roman" w:hAnsi="Times New Roman" w:cs="Times New Roman"/>
          <w:sz w:val="20"/>
          <w:szCs w:val="20"/>
        </w:rPr>
      </w:pPr>
      <w:r>
        <w:rPr>
          <w:rFonts w:ascii="Times New Roman" w:hAnsi="Times New Roman" w:cs="Times New Roman"/>
          <w:sz w:val="20"/>
          <w:szCs w:val="20"/>
        </w:rPr>
        <w:t>Physical functioning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Tired/Able to join in activities/Daily routine/Pain/Sleep</w:t>
      </w:r>
    </w:p>
    <w:p w:rsidR="00A9030C" w:rsidRDefault="00A9030C" w:rsidP="00A9030C">
      <w:pPr>
        <w:spacing w:after="0" w:line="480" w:lineRule="auto"/>
        <w:rPr>
          <w:rFonts w:ascii="Times New Roman" w:hAnsi="Times New Roman" w:cs="Times New Roman"/>
          <w:sz w:val="20"/>
          <w:szCs w:val="20"/>
        </w:rPr>
      </w:pPr>
      <w:r>
        <w:rPr>
          <w:rFonts w:ascii="Times New Roman" w:hAnsi="Times New Roman" w:cs="Times New Roman"/>
          <w:sz w:val="20"/>
          <w:szCs w:val="20"/>
        </w:rPr>
        <w:t>Emotional functioning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Sad/Annoyed/Worried</w:t>
      </w:r>
    </w:p>
    <w:p w:rsidR="00A9030C" w:rsidRDefault="00A9030C" w:rsidP="00A9030C">
      <w:pPr>
        <w:spacing w:after="0" w:line="480" w:lineRule="auto"/>
        <w:rPr>
          <w:rFonts w:ascii="Times New Roman" w:hAnsi="Times New Roman" w:cs="Times New Roman"/>
          <w:sz w:val="20"/>
          <w:szCs w:val="20"/>
        </w:rPr>
      </w:pPr>
      <w:r>
        <w:rPr>
          <w:rFonts w:ascii="Times New Roman" w:hAnsi="Times New Roman" w:cs="Times New Roman"/>
          <w:sz w:val="20"/>
          <w:szCs w:val="20"/>
        </w:rPr>
        <w:t>Social functioning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Able to join in activities</w:t>
      </w:r>
    </w:p>
    <w:p w:rsidR="00A9030C" w:rsidRDefault="00A9030C" w:rsidP="00A9030C">
      <w:pPr>
        <w:spacing w:after="0" w:line="480" w:lineRule="auto"/>
        <w:rPr>
          <w:rFonts w:ascii="Times New Roman" w:hAnsi="Times New Roman" w:cs="Times New Roman"/>
          <w:sz w:val="20"/>
          <w:szCs w:val="20"/>
        </w:rPr>
      </w:pPr>
      <w:r>
        <w:rPr>
          <w:rFonts w:ascii="Times New Roman" w:hAnsi="Times New Roman" w:cs="Times New Roman"/>
          <w:sz w:val="20"/>
          <w:szCs w:val="20"/>
        </w:rPr>
        <w:t>School functioning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School work/home work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Finally, to compare the CHU9D utility values between the weight groups we used a linear mixed regression model (with random effect for school), adjusted for potential confounders (age, gender, ethnicity and deprivation quintile).  All analyses were undertaken in 2014, using Stata version 13.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Full data (including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CHU9D utility value, and weight status group) were available for 1344 children and are presented in Table 1. The proportion of children in the study sample who were either obese or overweight (21.7%) is similar to the most comparable national data available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&lt;Refman&gt;&lt;Cite&gt;&lt;Author&gt;Health and Social Care Information Centre&lt;/Author&gt;&lt;Year&gt;15 A.D.&lt;/Year&gt;&lt;RecNum&gt;49&lt;/RecNum&gt;&lt;IDText&gt;National Child Measurement Programme&lt;/IDText&gt;&lt;MDL Ref_Type="Electronic Citation"&gt;&lt;Ref_Type&gt;Electronic Citation&lt;/Ref_Type&gt;&lt;Ref_ID&gt;49&lt;/Ref_ID&gt;&lt;Title_Primary&gt;National Child Measurement Programme&lt;/Title_Primary&gt;&lt;Authors_Primary&gt;Health and Social Care Information Centre&lt;/Authors_Primary&gt;&lt;Date_Primary&gt;15 AD/7&lt;/Date_Primary&gt;&lt;Reprint&gt;Not in File&lt;/Reprint&gt;&lt;Periodical&gt;http://www.hscic.gov.uk/searchcatalogue?productid=10135&amp;amp;q=title%3a%22national+child+measurement+programme%22&amp;amp;sort=Relevance&amp;amp;size=10&amp;amp;page=1#top&lt;/Periodical&gt;&lt;ZZ_JournalStdAbbrev&gt;&lt;f name="System"&gt;http://www.hscic.gov.uk/searchcatalogue?productid=10135&amp;amp;q=title%3a%22national+child+measurement+programme%22&amp;amp;sort=Relevance&amp;amp;size=10&amp;amp;page=1#top&lt;/f&gt;&lt;/ZZ_JournalStdAbbrev&gt;&lt;ZZ_WorkformID&gt;34&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[36]</w:t>
      </w:r>
      <w:r>
        <w:rPr>
          <w:rFonts w:ascii="Times New Roman" w:hAnsi="Times New Roman" w:cs="Times New Roman"/>
          <w:sz w:val="20"/>
          <w:szCs w:val="20"/>
        </w:rPr>
        <w:fldChar w:fldCharType="end"/>
      </w:r>
      <w:r>
        <w:rPr>
          <w:rFonts w:ascii="Times New Roman" w:hAnsi="Times New Roman" w:cs="Times New Roman"/>
          <w:sz w:val="20"/>
          <w:szCs w:val="20"/>
        </w:rPr>
        <w:t xml:space="preserve"> in which 22.6% of children measured in their Reception Year during the 2011/12 school year were classified as overweight or obese. </w:t>
      </w:r>
    </w:p>
    <w:p w:rsidR="00A9030C" w:rsidRDefault="00A9030C" w:rsidP="00A9030C">
      <w:pPr>
        <w:spacing w:line="480" w:lineRule="auto"/>
        <w:rPr>
          <w:rFonts w:ascii="Times New Roman" w:hAnsi="Times New Roman" w:cs="Times New Roman"/>
          <w:i/>
          <w:sz w:val="20"/>
          <w:szCs w:val="20"/>
        </w:rPr>
      </w:pPr>
      <w:r>
        <w:rPr>
          <w:rFonts w:ascii="Times New Roman" w:hAnsi="Times New Roman" w:cs="Times New Roman"/>
          <w:i/>
          <w:sz w:val="20"/>
          <w:szCs w:val="20"/>
        </w:rPr>
        <w:t>(Table 1 about here)</w:t>
      </w: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t>Discriminant Validity</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Using the known-groups method, the CHU9D (but not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differentiated HRQOL in children of different ethnic origin (</w:t>
      </w:r>
      <w:r>
        <w:rPr>
          <w:rFonts w:ascii="Times New Roman" w:hAnsi="Times New Roman" w:cs="Times New Roman"/>
          <w:i/>
          <w:sz w:val="20"/>
          <w:szCs w:val="20"/>
        </w:rPr>
        <w:t>p</w:t>
      </w:r>
      <w:r>
        <w:rPr>
          <w:rFonts w:ascii="Times New Roman" w:hAnsi="Times New Roman" w:cs="Times New Roman"/>
          <w:sz w:val="20"/>
          <w:szCs w:val="20"/>
        </w:rPr>
        <w:t xml:space="preserve"> =0.028) with White British children having the highest mean utility score (Table 2).  There was a statistically significant trend of decreasing HRQOL by increasing level of deprivation which was identified by both instruments (P&lt;0.05).  When children were categorised into two groups according to their weight status, neither instrument differentiated between the two groups.</w:t>
      </w:r>
    </w:p>
    <w:p w:rsidR="00A9030C" w:rsidRDefault="00A9030C" w:rsidP="00A9030C">
      <w:pPr>
        <w:spacing w:line="480" w:lineRule="auto"/>
        <w:rPr>
          <w:rFonts w:ascii="Times New Roman" w:hAnsi="Times New Roman" w:cs="Times New Roman"/>
          <w:i/>
          <w:sz w:val="20"/>
          <w:szCs w:val="20"/>
        </w:rPr>
      </w:pPr>
      <w:r>
        <w:rPr>
          <w:rFonts w:ascii="Times New Roman" w:hAnsi="Times New Roman" w:cs="Times New Roman"/>
          <w:i/>
          <w:sz w:val="20"/>
          <w:szCs w:val="20"/>
        </w:rPr>
        <w:t>(Table 2 about here)</w:t>
      </w:r>
    </w:p>
    <w:p w:rsidR="00A9030C" w:rsidRDefault="00A9030C" w:rsidP="00A9030C">
      <w:pPr>
        <w:spacing w:line="480" w:lineRule="auto"/>
        <w:rPr>
          <w:rFonts w:ascii="Times New Roman" w:hAnsi="Times New Roman" w:cs="Times New Roman"/>
          <w:b/>
          <w:bCs/>
          <w:sz w:val="20"/>
          <w:szCs w:val="20"/>
        </w:rPr>
      </w:pPr>
      <w:r>
        <w:rPr>
          <w:rFonts w:ascii="Times New Roman" w:hAnsi="Times New Roman" w:cs="Times New Roman"/>
          <w:sz w:val="20"/>
          <w:szCs w:val="20"/>
        </w:rPr>
        <w:t xml:space="preserve">To explore the discriminant validity of the CHU9D instrument, the mean and standard deviations for the CHU9D utility values were estimated for children who had a score either above, or below, the median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(71.73) for the sample.  The mean utility scores were 0.87 (SD 0.109) and 0.76 (SD 0.143) respectively (p&lt;0.001).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Table 3 shows the distribution of the CHU9D dimensions by weight status category. Overall, the majority of children had no or few problems for all dimensions, irrespective of weight status. There were no underlying </w:t>
      </w:r>
      <w:r>
        <w:rPr>
          <w:rFonts w:ascii="Times New Roman" w:hAnsi="Times New Roman" w:cs="Times New Roman"/>
          <w:sz w:val="20"/>
          <w:szCs w:val="20"/>
        </w:rPr>
        <w:lastRenderedPageBreak/>
        <w:t xml:space="preserve">differences in the distribution of response to any of the CHU9D dimensions between children in the different weight categories. </w:t>
      </w:r>
    </w:p>
    <w:p w:rsidR="00A9030C" w:rsidRDefault="00A9030C" w:rsidP="00A9030C">
      <w:pPr>
        <w:spacing w:after="0" w:line="480" w:lineRule="auto"/>
        <w:rPr>
          <w:rFonts w:ascii="Times New Roman" w:hAnsi="Times New Roman" w:cs="Times New Roman"/>
          <w:bCs/>
          <w:i/>
          <w:sz w:val="20"/>
          <w:szCs w:val="20"/>
        </w:rPr>
      </w:pPr>
      <w:r>
        <w:rPr>
          <w:rFonts w:ascii="Times New Roman" w:hAnsi="Times New Roman" w:cs="Times New Roman"/>
          <w:bCs/>
          <w:i/>
          <w:sz w:val="20"/>
          <w:szCs w:val="20"/>
        </w:rPr>
        <w:t>(Table 3 about here)</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Table 4 shows how the mean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scores corresponded with the options for each of the CHU9D dimensions.  The mean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decrease linearly with increasing severity on each of the CHU9D dimensions. </w:t>
      </w:r>
    </w:p>
    <w:p w:rsidR="00A9030C" w:rsidRDefault="00A9030C" w:rsidP="00A9030C">
      <w:pPr>
        <w:spacing w:line="480" w:lineRule="auto"/>
        <w:rPr>
          <w:rFonts w:ascii="Times New Roman" w:hAnsi="Times New Roman" w:cs="Times New Roman"/>
          <w:i/>
          <w:sz w:val="20"/>
          <w:szCs w:val="20"/>
        </w:rPr>
      </w:pPr>
      <w:r>
        <w:rPr>
          <w:rFonts w:ascii="Times New Roman" w:hAnsi="Times New Roman" w:cs="Times New Roman"/>
          <w:i/>
          <w:sz w:val="20"/>
          <w:szCs w:val="20"/>
        </w:rPr>
        <w:t>(Table 4 about here)</w:t>
      </w: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t>Convergent validity</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Figure 1 shows the relationship between the CHU9D utility values and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Although there is a moderate association between the instruments with higher CHU9D utility values corresponding with higher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there are some anomalies.  For example, one child reported a CHU9D utility of 0.32, yet had a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of 76.09, and another child reported a CHU9D utility score of 0.9, yet had a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of 13.04.  </w:t>
      </w:r>
    </w:p>
    <w:p w:rsidR="00A9030C" w:rsidRDefault="00A9030C" w:rsidP="00A9030C">
      <w:pPr>
        <w:spacing w:line="480" w:lineRule="auto"/>
        <w:rPr>
          <w:rFonts w:ascii="Times New Roman" w:hAnsi="Times New Roman" w:cs="Times New Roman"/>
          <w:bCs/>
          <w:i/>
          <w:sz w:val="20"/>
          <w:szCs w:val="20"/>
        </w:rPr>
      </w:pPr>
      <w:r>
        <w:rPr>
          <w:rFonts w:ascii="Times New Roman" w:hAnsi="Times New Roman" w:cs="Times New Roman"/>
          <w:bCs/>
          <w:i/>
          <w:sz w:val="20"/>
          <w:szCs w:val="20"/>
        </w:rPr>
        <w:t>(Figure 1 about here)</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Overall, the correlation between the CHU9D utility values and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showed a statistically significant moderate, positive correlation (</w:t>
      </w:r>
      <w:proofErr w:type="spellStart"/>
      <w:r>
        <w:rPr>
          <w:rFonts w:ascii="Times New Roman" w:hAnsi="Times New Roman" w:cs="Times New Roman"/>
          <w:sz w:val="20"/>
          <w:szCs w:val="20"/>
        </w:rPr>
        <w:t>rs</w:t>
      </w:r>
      <w:proofErr w:type="spellEnd"/>
      <w:r>
        <w:rPr>
          <w:rFonts w:ascii="Times New Roman" w:hAnsi="Times New Roman" w:cs="Times New Roman"/>
          <w:sz w:val="20"/>
          <w:szCs w:val="20"/>
        </w:rPr>
        <w:t xml:space="preserve">=.4696, p=&lt;0.001).  The content and coverage of the two instruments were further assessed by examining the correlation between individual CHU9D dimensions and the theoretically similar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domains (Table 5).</w:t>
      </w:r>
    </w:p>
    <w:p w:rsidR="00A9030C" w:rsidRDefault="00A9030C" w:rsidP="00A9030C">
      <w:pPr>
        <w:spacing w:after="0" w:line="480" w:lineRule="auto"/>
        <w:rPr>
          <w:rFonts w:ascii="Times New Roman" w:hAnsi="Times New Roman" w:cs="Times New Roman"/>
          <w:i/>
          <w:sz w:val="20"/>
          <w:szCs w:val="20"/>
        </w:rPr>
      </w:pPr>
      <w:r>
        <w:rPr>
          <w:rFonts w:ascii="Times New Roman" w:hAnsi="Times New Roman" w:cs="Times New Roman"/>
          <w:i/>
          <w:sz w:val="20"/>
          <w:szCs w:val="20"/>
        </w:rPr>
        <w:t>(Table 5 about here)</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Using conventional cut-off values for Spearman’s ρ, we found that each CHU9D dimension was either </w:t>
      </w:r>
      <w:proofErr w:type="gramStart"/>
      <w:r>
        <w:rPr>
          <w:rFonts w:ascii="Times New Roman" w:hAnsi="Times New Roman" w:cs="Times New Roman"/>
          <w:sz w:val="20"/>
          <w:szCs w:val="20"/>
        </w:rPr>
        <w:t>weakly,</w:t>
      </w:r>
      <w:proofErr w:type="gramEnd"/>
      <w:r>
        <w:rPr>
          <w:rFonts w:ascii="Times New Roman" w:hAnsi="Times New Roman" w:cs="Times New Roman"/>
          <w:sz w:val="20"/>
          <w:szCs w:val="20"/>
        </w:rPr>
        <w:t xml:space="preserve"> or very weakly correlated with each of the pre-determined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domain functioning scores.  As the CHU9D dimensions are coded with 1 as highest level and 5 as lowest level, the signs on the coefficients were consistently negative.</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Table 6 shows the results of the linear mixed regression model (with random effect for school) which compared the CHU9D utility score between the two weight status groups, adjusted for potential confounders (age, gender, </w:t>
      </w:r>
      <w:proofErr w:type="gramStart"/>
      <w:r>
        <w:rPr>
          <w:rFonts w:ascii="Times New Roman" w:hAnsi="Times New Roman" w:cs="Times New Roman"/>
          <w:sz w:val="20"/>
          <w:szCs w:val="20"/>
        </w:rPr>
        <w:t>ethnicity</w:t>
      </w:r>
      <w:proofErr w:type="gramEnd"/>
      <w:r>
        <w:rPr>
          <w:rFonts w:ascii="Times New Roman" w:hAnsi="Times New Roman" w:cs="Times New Roman"/>
          <w:sz w:val="20"/>
          <w:szCs w:val="20"/>
        </w:rPr>
        <w:t xml:space="preserve"> and deprivation quintile).  Children who are overweight or obese have a lower CHU9D utility value </w:t>
      </w:r>
      <w:r>
        <w:rPr>
          <w:rFonts w:ascii="Times New Roman" w:hAnsi="Times New Roman" w:cs="Times New Roman"/>
          <w:sz w:val="20"/>
          <w:szCs w:val="20"/>
        </w:rPr>
        <w:lastRenderedPageBreak/>
        <w:t xml:space="preserve">(i.e. poorer HRQOL) but this association is not statistically significant.  Children from a non-White British background have lower mean CHU9D utility values and this association approaches significance (p=0.07) for the South Asian population.  Also, children from the least deprived areas have significantly higher CHU9D utility values relative to children from the most deprived areas.  </w:t>
      </w:r>
    </w:p>
    <w:p w:rsidR="00A9030C" w:rsidRDefault="00A9030C" w:rsidP="00A9030C">
      <w:pPr>
        <w:spacing w:line="480" w:lineRule="auto"/>
        <w:rPr>
          <w:rFonts w:ascii="Times New Roman" w:hAnsi="Times New Roman" w:cs="Times New Roman"/>
          <w:i/>
          <w:sz w:val="20"/>
          <w:szCs w:val="20"/>
        </w:rPr>
      </w:pPr>
      <w:r>
        <w:rPr>
          <w:rFonts w:ascii="Times New Roman" w:hAnsi="Times New Roman" w:cs="Times New Roman"/>
          <w:i/>
          <w:sz w:val="20"/>
          <w:szCs w:val="20"/>
        </w:rPr>
        <w:t>(Table 6 about here)</w:t>
      </w:r>
    </w:p>
    <w:p w:rsidR="00A9030C" w:rsidRDefault="00A9030C" w:rsidP="00A9030C">
      <w:pPr>
        <w:spacing w:line="480" w:lineRule="auto"/>
        <w:rPr>
          <w:rFonts w:ascii="Times New Roman" w:hAnsi="Times New Roman" w:cs="Times New Roman"/>
          <w:b/>
          <w:bCs/>
          <w:i/>
          <w:sz w:val="20"/>
          <w:szCs w:val="20"/>
        </w:rPr>
      </w:pPr>
    </w:p>
    <w:p w:rsidR="00A9030C" w:rsidRDefault="00A9030C" w:rsidP="00A9030C">
      <w:pPr>
        <w:spacing w:line="480" w:lineRule="auto"/>
        <w:rPr>
          <w:rFonts w:ascii="Times New Roman" w:hAnsi="Times New Roman" w:cs="Times New Roman"/>
          <w:b/>
          <w:bCs/>
          <w:sz w:val="24"/>
          <w:szCs w:val="24"/>
        </w:rPr>
      </w:pPr>
      <w:r>
        <w:rPr>
          <w:rFonts w:ascii="Times New Roman" w:hAnsi="Times New Roman" w:cs="Times New Roman"/>
          <w:b/>
          <w:bCs/>
          <w:sz w:val="24"/>
          <w:szCs w:val="24"/>
        </w:rPr>
        <w:t>DISCUSSION</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Weight management interventions increasingly target preadolescent children and this has implications for the methods of outcome measurement within economic evaluation as few instruments exist that are designed to elicit utilities in this age group.  This paper contributes evidence on the use of the newly developed utility-based CHU9D instrument, within an ethnically and socioeconomically diverse UK population of young children.</w:t>
      </w:r>
    </w:p>
    <w:p w:rsidR="00A9030C" w:rsidRDefault="00A9030C" w:rsidP="00A9030C">
      <w:pPr>
        <w:spacing w:line="480" w:lineRule="auto"/>
        <w:rPr>
          <w:rFonts w:ascii="Times New Roman" w:hAnsi="Times New Roman" w:cs="Times New Roman"/>
          <w:i/>
          <w:iCs/>
          <w:sz w:val="20"/>
          <w:szCs w:val="20"/>
        </w:rPr>
      </w:pP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t>Relationship between CHU9D and weight status</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The results indicate that there is no statistically significant relationship between the CHU9D utility values and weight status in children aged 5-6 years. Adjusted for potential confounding factors, compared to the healthy/underweight group, children who were </w:t>
      </w:r>
      <w:proofErr w:type="gramStart"/>
      <w:r>
        <w:rPr>
          <w:rFonts w:ascii="Times New Roman" w:hAnsi="Times New Roman" w:cs="Times New Roman"/>
          <w:sz w:val="20"/>
          <w:szCs w:val="20"/>
        </w:rPr>
        <w:t>overweight/obese</w:t>
      </w:r>
      <w:proofErr w:type="gramEnd"/>
      <w:r>
        <w:rPr>
          <w:rFonts w:ascii="Times New Roman" w:hAnsi="Times New Roman" w:cs="Times New Roman"/>
          <w:sz w:val="20"/>
          <w:szCs w:val="20"/>
        </w:rPr>
        <w:t xml:space="preserve"> reported lower CHU9D utility values, but this effect was not statistically significant. A similar result was found using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When focusing on the CHU9D dimensions, there were no statistically significant differences in scores by child weight status group for any of the dimensions.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Four previous studies that have measured utility-based HRQOL in children</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&lt;Refman&gt;&lt;Cite&gt;&lt;Author&gt;Belfort M&lt;/Author&gt;&lt;Year&gt;2011&lt;/Year&gt;&lt;RecNum&gt;32&lt;/RecNum&gt;&lt;IDText&gt;Health state preferences associated with weight status in children and adolescents&lt;/IDText&gt;&lt;MDL Ref_Type="Journal"&gt;&lt;Ref_Type&gt;Journal&lt;/Ref_Type&gt;&lt;Ref_ID&gt;32&lt;/Ref_ID&gt;&lt;Title_Primary&gt;Health state preferences associated with weight status in children and adolescents&lt;/Title_Primary&gt;&lt;Authors_Primary&gt;Belfort M&lt;/Authors_Primary&gt;&lt;Authors_Primary&gt;Zupancic J&lt;/Authors_Primary&gt;&lt;Authors_Primary&gt;Riera K&lt;/Authors_Primary&gt;&lt;Authors_Primary&gt;Runer J&lt;/Authors_Primary&gt;&lt;Authors_Primary&gt;Prosser L&lt;/Authors_Primary&gt;&lt;Date_Primary&gt;2011&lt;/Date_Primary&gt;&lt;Reprint&gt;Not in File&lt;/Reprint&gt;&lt;Start_Page&gt;doi:10.1186/1471-2431-11-12&lt;/Start_Page&gt;&lt;Periodical&gt;BMC Pediatrics&lt;/Periodical&gt;&lt;Volume&gt;11&lt;/Volume&gt;&lt;Issue&gt;12&lt;/Issue&gt;&lt;ZZ_JournalFull&gt;&lt;f name="System"&gt;BMC Pediatrics&lt;/f&gt;&lt;/ZZ_JournalFull&gt;&lt;ZZ_WorkformID&gt;1&lt;/ZZ_WorkformID&gt;&lt;/MDL&gt;&lt;/Cite&gt;&lt;Cite&gt;&lt;Author&gt;Boyle S&lt;/Author&gt;&lt;Year&gt;2010&lt;/Year&gt;&lt;RecNum&gt;31&lt;/RecNum&gt;&lt;IDText&gt;Physical activity, quality of life, weight status and diet in adolescents&lt;/IDText&gt;&lt;MDL Ref_Type="Journal"&gt;&lt;Ref_Type&gt;Journal&lt;/Ref_Type&gt;&lt;Ref_ID&gt;31&lt;/Ref_ID&gt;&lt;Title_Primary&gt;Physical activity, quality of life, weight status and diet in adolescents&lt;/Title_Primary&gt;&lt;Authors_Primary&gt;Boyle S&lt;/Authors_Primary&gt;&lt;Authors_Primary&gt;Jones GL&lt;/Authors_Primary&gt;&lt;Authors_Primary&gt;Walters SJ&lt;/Authors_Primary&gt;&lt;Date_Primary&gt;2010&lt;/Date_Primary&gt;&lt;Reprint&gt;Not in File&lt;/Reprint&gt;&lt;Start_Page&gt;943&lt;/Start_Page&gt;&lt;End_Page&gt;954&lt;/End_Page&gt;&lt;Periodical&gt;Quality of Life Research&lt;/Periodical&gt;&lt;Volume&gt;19&lt;/Volume&gt;&lt;ZZ_JournalFull&gt;&lt;f name="System"&gt;Quality of Life Research&lt;/f&gt;&lt;/ZZ_JournalFull&gt;&lt;ZZ_WorkformID&gt;1&lt;/ZZ_WorkformID&gt;&lt;/MDL&gt;&lt;/Cite&gt;&lt;Cite&gt;&lt;Author&gt;Canaway A&lt;/Author&gt;&lt;Year&gt;2014&lt;/Year&gt;&lt;RecNum&gt;10&lt;/RecNum&gt;&lt;IDText&gt;Utility based health related quality of life in children aged 6-7 years: is it affected by Body Mass Index (BMI)?: The WAVES pilot study&lt;/IDText&gt;&lt;MDL Ref_Type="Journal"&gt;&lt;Ref_Type&gt;Journal&lt;/Ref_Type&gt;&lt;Ref_ID&gt;10&lt;/Ref_ID&gt;&lt;Title_Primary&gt;&lt;f name="Times New Roman"&gt;Utility based health related quality of life in children aged 6-7 years: is it affected by Body Mass Index (BMI)?: The WAVES pilot study&lt;/f&gt;&lt;/Title_Primary&gt;&lt;Authors_Primary&gt;Canaway A&lt;/Authors_Primary&gt;&lt;Authors_Primary&gt;Frew E&lt;/Authors_Primary&gt;&lt;Date_Primary&gt;2014&lt;/Date_Primary&gt;&lt;Reprint&gt;Not in File&lt;/Reprint&gt;&lt;Periodical&gt;International Journal of Obesity&lt;/Periodical&gt;&lt;Web_URL_Link1&gt;&lt;f name="Times New Roman"&gt;&lt;u&gt;doi:10.1038/ijo.2013.219&lt;/u&gt;&lt;/f&gt;&lt;/Web_URL_Link1&gt;&lt;ZZ_JournalFull&gt;&lt;f name="System"&gt;International Journal of Obesity&lt;/f&gt;&lt;/ZZ_JournalFull&gt;&lt;ZZ_WorkformID&gt;1&lt;/ZZ_WorkformID&gt;&lt;/MDL&gt;&lt;/Cite&gt;&lt;Cite&gt;&lt;Author&gt;Chen G&lt;/Author&gt;&lt;Year&gt;2014&lt;/Year&gt;&lt;RecNum&gt;33&lt;/RecNum&gt;&lt;IDText&gt;BMI, Health Behaviors, and Quality of Life in Children and Adolescents: A School-Based Study&lt;/IDText&gt;&lt;MDL Ref_Type="Journal"&gt;&lt;Ref_Type&gt;Journal&lt;/Ref_Type&gt;&lt;Ref_ID&gt;33&lt;/Ref_ID&gt;&lt;Title_Primary&gt;BMI, Health Behaviors, and Quality of Life in Children and Adolescents: A School-Based Study&lt;/Title_Primary&gt;&lt;Authors_Primary&gt;Chen G&lt;/Authors_Primary&gt;&lt;Authors_Primary&gt;Ratcliffe J&lt;/Authors_Primary&gt;&lt;Authors_Primary&gt;Olds T&lt;/Authors_Primary&gt;&lt;Authors_Primary&gt;Magarey A&lt;/Authors_Primary&gt;&lt;Authors_Primary&gt;Jones M&lt;/Authors_Primary&gt;&lt;Authors_Primary&gt;Leslie E&lt;/Authors_Primary&gt;&lt;Date_Primary&gt;2014&lt;/Date_Primary&gt;&lt;Reprint&gt;Not in File&lt;/Reprint&gt;&lt;Start_Page&gt;doi:10.1542/peds.2013-0622&lt;/Start_Page&gt;&lt;Periodical&gt;Pediatrics&lt;/Periodical&gt;&lt;Volume&gt;133&lt;/Volume&gt;&lt;Issue&gt;4&lt;/Issue&gt;&lt;ZZ_JournalFull&gt;&lt;f name="System"&gt;Pediatrics&lt;/f&gt;&lt;/ZZ_JournalFull&gt;&lt;ZZ_WorkformID&gt;1&lt;/ZZ_WorkformID&gt;&lt;/MDL&gt;&lt;/Cite&gt;&lt;/Refman&gt;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[18,37-39]</w:t>
      </w:r>
      <w:r>
        <w:rPr>
          <w:rFonts w:ascii="Times New Roman" w:hAnsi="Times New Roman" w:cs="Times New Roman"/>
          <w:sz w:val="20"/>
          <w:szCs w:val="20"/>
        </w:rPr>
        <w:fldChar w:fldCharType="end"/>
      </w:r>
      <w:r>
        <w:rPr>
          <w:rFonts w:ascii="Times New Roman" w:hAnsi="Times New Roman" w:cs="Times New Roman"/>
          <w:sz w:val="20"/>
          <w:szCs w:val="20"/>
        </w:rPr>
        <w:t xml:space="preserve"> have shown similar findings.  In a US-based study, Belfort et al (2011) used the Health Utilities Index-2 (HUI-2) instrument to measure utility-based HRQOL in children and adolescents aged 5-18 years, and found that utility scores were, on average, 0.04 lower in overweight/obese participants compared with healthy weight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&lt;Refman&gt;&lt;Cite&gt;&lt;Author&gt;Belfort M&lt;/Author&gt;&lt;Year&gt;2011&lt;/Year&gt;&lt;RecNum&gt;32&lt;/RecNum&gt;&lt;IDText&gt;Health state preferences associated with weight status in children and adolescents&lt;/IDText&gt;&lt;MDL Ref_Type="Journal"&gt;&lt;Ref_Type&gt;Journal&lt;/Ref_Type&gt;&lt;Ref_ID&gt;32&lt;/Ref_ID&gt;&lt;Title_Primary&gt;Health state preferences associated with weight status in children and adolescents&lt;/Title_Primary&gt;&lt;Authors_Primary&gt;Belfort M&lt;/Authors_Primary&gt;&lt;Authors_Primary&gt;Zupancic J&lt;/Authors_Primary&gt;&lt;Authors_Primary&gt;Riera K&lt;/Authors_Primary&gt;&lt;Authors_Primary&gt;Runer J&lt;/Authors_Primary&gt;&lt;Authors_Primary&gt;Prosser L&lt;/Authors_Primary&gt;&lt;Date_Primary&gt;2011&lt;/Date_Primary&gt;&lt;Reprint&gt;Not in File&lt;/Reprint&gt;&lt;Start_Page&gt;doi:10.1186/1471-2431-11-12&lt;/Start_Page&gt;&lt;Periodical&gt;BMC Pediatrics&lt;/Periodical&gt;&lt;Volume&gt;11&lt;/Volume&gt;&lt;Issue&gt;12&lt;/Issue&gt;&lt;ZZ_JournalFull&gt;&lt;f name="System"&gt;BMC Pediatrics&lt;/f&gt;&lt;/ZZ_JournalFull&gt;&lt;ZZ_WorkformID&gt;1&lt;/ZZ_WorkformID&gt;&lt;/MDL&gt;&lt;/Cite&gt;&lt;/Refman&gt;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[37]</w:t>
      </w:r>
      <w:r>
        <w:rPr>
          <w:rFonts w:ascii="Times New Roman" w:hAnsi="Times New Roman" w:cs="Times New Roman"/>
          <w:sz w:val="20"/>
          <w:szCs w:val="20"/>
        </w:rPr>
        <w:fldChar w:fldCharType="end"/>
      </w:r>
      <w:r>
        <w:rPr>
          <w:rFonts w:ascii="Times New Roman" w:hAnsi="Times New Roman" w:cs="Times New Roman"/>
          <w:sz w:val="20"/>
          <w:szCs w:val="20"/>
        </w:rPr>
        <w:t xml:space="preserve">.  Boyle et al. (2010) used the EQ-5D-Y to investigate the effect of weight on the HRQOL in a UK-based population aged 11-15 </w:t>
      </w:r>
      <w:r>
        <w:rPr>
          <w:rFonts w:ascii="Times New Roman" w:hAnsi="Times New Roman" w:cs="Times New Roman"/>
          <w:sz w:val="20"/>
          <w:szCs w:val="20"/>
        </w:rPr>
        <w:lastRenderedPageBreak/>
        <w:t>years and found children who were overweight or obese had a significantly lower HRQOL than children of healthy weight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&lt;Refman&gt;&lt;Cite&gt;&lt;Author&gt;Boyle S&lt;/Author&gt;&lt;Year&gt;2010&lt;/Year&gt;&lt;RecNum&gt;31&lt;/RecNum&gt;&lt;IDText&gt;Physical activity, quality of life, weight status and diet in adolescents&lt;/IDText&gt;&lt;MDL Ref_Type="Journal"&gt;&lt;Ref_Type&gt;Journal&lt;/Ref_Type&gt;&lt;Ref_ID&gt;31&lt;/Ref_ID&gt;&lt;Title_Primary&gt;Physical activity, quality of life, weight status and diet in adolescents&lt;/Title_Primary&gt;&lt;Authors_Primary&gt;Boyle S&lt;/Authors_Primary&gt;&lt;Authors_Primary&gt;Jones GL&lt;/Authors_Primary&gt;&lt;Authors_Primary&gt;Walters SJ&lt;/Authors_Primary&gt;&lt;Date_Primary&gt;2010&lt;/Date_Primary&gt;&lt;Reprint&gt;Not in File&lt;/Reprint&gt;&lt;Start_Page&gt;943&lt;/Start_Page&gt;&lt;End_Page&gt;954&lt;/End_Page&gt;&lt;Periodical&gt;Quality of Life Research&lt;/Periodical&gt;&lt;Volume&gt;19&lt;/Volume&gt;&lt;ZZ_JournalFull&gt;&lt;f name="System"&gt;Quality of Life Research&lt;/f&gt;&lt;/ZZ_JournalFull&gt;&lt;ZZ_WorkformID&gt;1&lt;/ZZ_WorkformID&gt;&lt;/MDL&gt;&lt;/Cite&gt;&lt;/Refman&gt;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[38]</w:t>
      </w:r>
      <w:r>
        <w:rPr>
          <w:rFonts w:ascii="Times New Roman" w:hAnsi="Times New Roman" w:cs="Times New Roman"/>
          <w:sz w:val="20"/>
          <w:szCs w:val="20"/>
        </w:rPr>
        <w:fldChar w:fldCharType="end"/>
      </w:r>
      <w:r>
        <w:rPr>
          <w:rFonts w:ascii="Times New Roman" w:hAnsi="Times New Roman" w:cs="Times New Roman"/>
          <w:sz w:val="20"/>
          <w:szCs w:val="20"/>
        </w:rPr>
        <w:t>.  A recently published paper explored the relationship between BMI and HRQOL using CHU9D in two cohorts of Australian children, aged 9-12 years and 14-16 years.  They found mean CHU9D utility values to be lower in children who were overweight or obese (compared to ‘healthy’ weight children), but this effect was only significant in the younger age group</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&lt;Refman&gt;&lt;Cite&gt;&lt;Author&gt;Chen G&lt;/Author&gt;&lt;Year&gt;2014&lt;/Year&gt;&lt;RecNum&gt;33&lt;/RecNum&gt;&lt;IDText&gt;BMI, Health Behaviors, and Quality of Life in Children and Adolescents: A School-Based Study&lt;/IDText&gt;&lt;MDL Ref_Type="Journal"&gt;&lt;Ref_Type&gt;Journal&lt;/Ref_Type&gt;&lt;Ref_ID&gt;33&lt;/Ref_ID&gt;&lt;Title_Primary&gt;BMI, Health Behaviors, and Quality of Life in Children and Adolescents: A School-Based Study&lt;/Title_Primary&gt;&lt;Authors_Primary&gt;Chen G&lt;/Authors_Primary&gt;&lt;Authors_Primary&gt;Ratcliffe J&lt;/Authors_Primary&gt;&lt;Authors_Primary&gt;Olds T&lt;/Authors_Primary&gt;&lt;Authors_Primary&gt;Magarey A&lt;/Authors_Primary&gt;&lt;Authors_Primary&gt;Jones M&lt;/Authors_Primary&gt;&lt;Authors_Primary&gt;Leslie E&lt;/Authors_Primary&gt;&lt;Date_Primary&gt;2014&lt;/Date_Primary&gt;&lt;Reprint&gt;Not in File&lt;/Reprint&gt;&lt;Start_Page&gt;doi:10.1542/peds.2013-0622&lt;/Start_Page&gt;&lt;Periodical&gt;Pediatrics&lt;/Periodical&gt;&lt;Volume&gt;133&lt;/Volume&gt;&lt;Issue&gt;4&lt;/Issue&gt;&lt;ZZ_JournalFull&gt;&lt;f name="System"&gt;Pediatrics&lt;/f&gt;&lt;/ZZ_JournalFull&gt;&lt;ZZ_WorkformID&gt;1&lt;/ZZ_WorkformID&gt;&lt;/MDL&gt;&lt;/Cite&gt;&lt;/Refman&gt;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[39]</w:t>
      </w:r>
      <w:r>
        <w:rPr>
          <w:rFonts w:ascii="Times New Roman" w:hAnsi="Times New Roman" w:cs="Times New Roman"/>
          <w:sz w:val="20"/>
          <w:szCs w:val="20"/>
        </w:rPr>
        <w:fldChar w:fldCharType="end"/>
      </w:r>
      <w:r>
        <w:rPr>
          <w:rFonts w:ascii="Times New Roman" w:hAnsi="Times New Roman" w:cs="Times New Roman"/>
          <w:sz w:val="20"/>
          <w:szCs w:val="20"/>
        </w:rPr>
        <w:t>.  Despite these reports of a negative relationship between HRQOL and being overweight in children, the evidence is mixed in terms of whether this effect reaches statistical significance.  Within a UK-based pilot study that was linked to this study, the same direction of effect was found, but there was no statistical difference between utility values and weight status groups in children aged 5-6 years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REFMGR.CITE &lt;Refman&gt;&lt;Cite&gt;&lt;Author&gt;Canaway A&lt;/Author&gt;&lt;Year&gt;2014&lt;/Year&gt;&lt;RecNum&gt;10&lt;/RecNum&gt;&lt;IDText&gt;Utility based health related quality of life in children aged 6-7 years: is it affected by Body Mass Index (BMI)?: The WAVES pilot study&lt;/IDText&gt;&lt;MDL Ref_Type="Journal"&gt;&lt;Ref_Type&gt;Journal&lt;/Ref_Type&gt;&lt;Ref_ID&gt;10&lt;/Ref_ID&gt;&lt;Title_Primary&gt;&lt;f name="Times New Roman"&gt;Utility based health related quality of life in children aged 6-7 years: is it affected by Body Mass Index (BMI)?: The WAVES pilot study&lt;/f&gt;&lt;/Title_Primary&gt;&lt;Authors_Primary&gt;Canaway A&lt;/Authors_Primary&gt;&lt;Authors_Primary&gt;Frew E&lt;/Authors_Primary&gt;&lt;Date_Primary&gt;2014&lt;/Date_Primary&gt;&lt;Reprint&gt;Not in File&lt;/Reprint&gt;&lt;Periodical&gt;International Journal of Obesity&lt;/Periodical&gt;&lt;Web_URL_Link1&gt;&lt;f name="Times New Roman"&gt;&lt;u&gt;doi:10.1038/ijo.2013.219&lt;/u&gt;&lt;/f&gt;&lt;/Web_URL_Link1&gt;&lt;ZZ_JournalFull&gt;&lt;f name="System"&gt;International Journal of Obesity&lt;/f&gt;&lt;/ZZ_JournalFull&gt;&lt;ZZ_WorkformID&gt;1&lt;/ZZ_WorkformID&gt;&lt;/MDL&gt;&lt;/Cite&gt;&lt;/Refman&gt;</w:instrText>
      </w:r>
      <w:r>
        <w:rPr>
          <w:rFonts w:ascii="Times New Roman" w:hAnsi="Times New Roman" w:cs="Times New Roman"/>
          <w:sz w:val="20"/>
          <w:szCs w:val="20"/>
        </w:rPr>
        <w:fldChar w:fldCharType="separate"/>
      </w:r>
      <w:r>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 xml:space="preserve">. Three reasons were offered to help explain this result.  The first related to the small pilot sample (n=160), that may not have been large enough to assess subgroup differences.  The sample size within this study population is substantially higher, and a similar result was found.  The second reason suggested that the CHU9D is not sensitive enough to detect a difference in utility-based HRQOL between overweight and non-overweight children.  In this study,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are available for comparison, and although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shows a negative relationship between weight and HRQOL, again this does not reach statistical significance.   Thirdly it was suggested that within this age group, the co-morbidities attached to obesity do not substantially affect HRQOL when measured on a 0-1 utility scale, and it is only once these children approach adolescence that the effects of being overweight have a negative impact on utility values.  This might help explain the results within this study.  </w:t>
      </w:r>
    </w:p>
    <w:p w:rsidR="00A9030C" w:rsidRDefault="00A9030C" w:rsidP="00A9030C">
      <w:pPr>
        <w:spacing w:line="480" w:lineRule="auto"/>
        <w:rPr>
          <w:rFonts w:ascii="Times New Roman" w:hAnsi="Times New Roman" w:cs="Times New Roman"/>
          <w:sz w:val="20"/>
          <w:szCs w:val="20"/>
        </w:rPr>
      </w:pP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t>Psychometric properties of CHU9D</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This study has also contributed evidence on the construct validity of the CHU9D and the results support the convergent and the discriminant validity of the instrument.  The most significant, consistent finding within the study population was that HRQOL when measured using both the CHU9D and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was lower within children from the most deprived areas, compared to children from the least deprived areas.  This demonstrates that both instruments are discriminating between these groups of children with known differences.  Also with respect to discriminant validity, the results showed that the mean CHU9D values were significantly higher for all children with a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greater than or equal to the sample median total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score, compared to children with a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less than the sample median.    Furthermore,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corresponded well with the individual CHU9D dimensions, with a lower mean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 with </w:t>
      </w:r>
      <w:r>
        <w:rPr>
          <w:rFonts w:ascii="Times New Roman" w:hAnsi="Times New Roman" w:cs="Times New Roman"/>
          <w:sz w:val="20"/>
          <w:szCs w:val="20"/>
        </w:rPr>
        <w:lastRenderedPageBreak/>
        <w:t xml:space="preserve">increasing severity on each CHU9D dimension.  Regarding the convergent validity, overall, there was a moderate, statistically significant positive correlation between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and the CHU9D utility values.  However, despite this correlation between the overall scores of both instruments, we found only a </w:t>
      </w:r>
      <w:proofErr w:type="gramStart"/>
      <w:r>
        <w:rPr>
          <w:rFonts w:ascii="Times New Roman" w:hAnsi="Times New Roman" w:cs="Times New Roman"/>
          <w:sz w:val="20"/>
          <w:szCs w:val="20"/>
        </w:rPr>
        <w:t>weak,</w:t>
      </w:r>
      <w:proofErr w:type="gramEnd"/>
      <w:r>
        <w:rPr>
          <w:rFonts w:ascii="Times New Roman" w:hAnsi="Times New Roman" w:cs="Times New Roman"/>
          <w:sz w:val="20"/>
          <w:szCs w:val="20"/>
        </w:rPr>
        <w:t xml:space="preserve"> or very weak correlation between the dimensions of each instrument that were pre-determined as being theoretically similar.  One possible explanation is that although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total scores and the CHU9D utility values tap into a similar underlying construct (HRQOL), the individual dimensions of each instrument, while appearing quite similar, might actually be describing something that is quite specific and different.  So at the dimension level the correlations are weak but when combined, the overall instrument scores become moderately correlated.     </w:t>
      </w:r>
    </w:p>
    <w:p w:rsidR="00A9030C" w:rsidRDefault="00A9030C" w:rsidP="00A9030C">
      <w:pPr>
        <w:spacing w:line="480" w:lineRule="auto"/>
        <w:rPr>
          <w:rFonts w:ascii="Times New Roman" w:hAnsi="Times New Roman" w:cs="Times New Roman"/>
          <w:i/>
          <w:iCs/>
          <w:sz w:val="20"/>
          <w:szCs w:val="20"/>
        </w:rPr>
      </w:pPr>
    </w:p>
    <w:p w:rsidR="00A9030C" w:rsidRDefault="00A9030C" w:rsidP="00A9030C">
      <w:pPr>
        <w:spacing w:line="480" w:lineRule="auto"/>
        <w:rPr>
          <w:rFonts w:ascii="Times New Roman" w:hAnsi="Times New Roman" w:cs="Times New Roman"/>
          <w:i/>
          <w:iCs/>
          <w:sz w:val="20"/>
          <w:szCs w:val="20"/>
        </w:rPr>
      </w:pPr>
      <w:r>
        <w:rPr>
          <w:rFonts w:ascii="Times New Roman" w:hAnsi="Times New Roman" w:cs="Times New Roman"/>
          <w:i/>
          <w:iCs/>
          <w:sz w:val="20"/>
          <w:szCs w:val="20"/>
        </w:rPr>
        <w:t>Strengths and weaknesses of the study</w:t>
      </w:r>
    </w:p>
    <w:p w:rsidR="00A9030C" w:rsidRDefault="00A9030C" w:rsidP="00A9030C">
      <w:pPr>
        <w:spacing w:line="480" w:lineRule="auto"/>
        <w:rPr>
          <w:rFonts w:ascii="Times New Roman" w:hAnsi="Times New Roman" w:cs="Times New Roman"/>
          <w:iCs/>
          <w:sz w:val="20"/>
          <w:szCs w:val="20"/>
        </w:rPr>
      </w:pPr>
      <w:r>
        <w:rPr>
          <w:rFonts w:ascii="Times New Roman" w:hAnsi="Times New Roman" w:cs="Times New Roman"/>
          <w:iCs/>
          <w:sz w:val="20"/>
          <w:szCs w:val="20"/>
        </w:rPr>
        <w:t xml:space="preserve">The data within this study was collected from the WAVES trial which was designed to include a diverse socioeconomic and multi-ethnic population.  </w:t>
      </w:r>
      <w:r>
        <w:rPr>
          <w:rFonts w:ascii="Times New Roman" w:hAnsi="Times New Roman" w:cs="Times New Roman"/>
          <w:sz w:val="20"/>
          <w:szCs w:val="20"/>
        </w:rPr>
        <w:t>Parental consent for participation in the WAVES trial was obtained for 57% of eligible pupils which could lead to sample selection bias. However when the proportion consented out of those eligible was considered by several socio-demographic characteristics, although there was some variation, the differences were generally modest (sex (boys=65%, girls=67%), ethnicity (white=75%, South Asian=61%, Black African Caribbean=64%; deprivation (most deprived quintile=65%, least deprived quintile=72%).</w:t>
      </w:r>
    </w:p>
    <w:p w:rsidR="00A9030C" w:rsidRDefault="00A9030C" w:rsidP="00A9030C">
      <w:pPr>
        <w:spacing w:line="480" w:lineRule="auto"/>
        <w:rPr>
          <w:rFonts w:ascii="Times New Roman" w:hAnsi="Times New Roman" w:cs="Times New Roman"/>
          <w:iCs/>
          <w:sz w:val="20"/>
          <w:szCs w:val="20"/>
        </w:rPr>
      </w:pPr>
      <w:r>
        <w:rPr>
          <w:rFonts w:ascii="Times New Roman" w:hAnsi="Times New Roman" w:cs="Times New Roman"/>
          <w:iCs/>
          <w:sz w:val="20"/>
          <w:szCs w:val="20"/>
        </w:rPr>
        <w:t xml:space="preserve">As it is rare to have utility information available for children as young as 5 years and for this to be reported for different weight groups, this study contributes this much needed evidence.  There are some limitations to note however.  First, this paper reports data from a trial and the available data therefore were restricted to what was collected as part of the trial.  Ideally, it would have been interesting to assess the convergent validity of the CHU9D utility data with HRQOL data collected using an obesity-specific HRQOL instrument.  This would have allowed us to determine if the weak association between weight and utility-based HRQOL in this age group was due to there being no underlying relationship there at all or a lack of sensitivity with detecting the negative effects of being overweight through use of a generic instrument.  </w:t>
      </w:r>
      <w:r>
        <w:rPr>
          <w:rFonts w:ascii="Times New Roman" w:hAnsi="Times New Roman" w:cs="Times New Roman"/>
          <w:sz w:val="20"/>
          <w:szCs w:val="20"/>
        </w:rPr>
        <w:t xml:space="preserve">However, the </w:t>
      </w:r>
      <w:proofErr w:type="spellStart"/>
      <w:r>
        <w:rPr>
          <w:rFonts w:ascii="Times New Roman" w:hAnsi="Times New Roman" w:cs="Times New Roman"/>
          <w:sz w:val="20"/>
          <w:szCs w:val="20"/>
        </w:rPr>
        <w:t>PedsQL</w:t>
      </w:r>
      <w:proofErr w:type="spellEnd"/>
      <w:r>
        <w:rPr>
          <w:rFonts w:ascii="Times New Roman" w:hAnsi="Times New Roman" w:cs="Times New Roman"/>
          <w:sz w:val="20"/>
          <w:szCs w:val="20"/>
        </w:rPr>
        <w:t xml:space="preserve"> is widely viewed as a ‘gold standard’ generic measure of HRQOL, and has been validated and used in diverse populations. </w:t>
      </w:r>
      <w:r>
        <w:rPr>
          <w:rFonts w:ascii="Times New Roman" w:hAnsi="Times New Roman" w:cs="Times New Roman"/>
          <w:iCs/>
          <w:sz w:val="20"/>
          <w:szCs w:val="20"/>
        </w:rPr>
        <w:t xml:space="preserve">We suggest this as an area for future research.  Second, all questions within the </w:t>
      </w:r>
      <w:proofErr w:type="spellStart"/>
      <w:r>
        <w:rPr>
          <w:rFonts w:ascii="Times New Roman" w:hAnsi="Times New Roman" w:cs="Times New Roman"/>
          <w:iCs/>
          <w:sz w:val="20"/>
          <w:szCs w:val="20"/>
        </w:rPr>
        <w:t>PedsQL</w:t>
      </w:r>
      <w:proofErr w:type="spellEnd"/>
      <w:r>
        <w:rPr>
          <w:rFonts w:ascii="Times New Roman" w:hAnsi="Times New Roman" w:cs="Times New Roman"/>
          <w:iCs/>
          <w:sz w:val="20"/>
          <w:szCs w:val="20"/>
        </w:rPr>
        <w:t xml:space="preserve"> and the CHU9D were read out to children by an interviewer and this might have had an influence on how children </w:t>
      </w:r>
      <w:r>
        <w:rPr>
          <w:rFonts w:ascii="Times New Roman" w:hAnsi="Times New Roman" w:cs="Times New Roman"/>
          <w:iCs/>
          <w:sz w:val="20"/>
          <w:szCs w:val="20"/>
        </w:rPr>
        <w:lastRenderedPageBreak/>
        <w:t xml:space="preserve">responded.  This was a pragmatic decision as children in this age group have very different reading abilities making self-completion problematic but it could have influenced children’s responses to the questions.  Third, because of the very small number of children who were measuring ‘underweight’ in our sample (3%) a decision was made to pull the ‘underweight’ and ‘healthy’ weight children into one weight category.  There is no a priori reason to assume that the HRQOL of underweight and healthy weight children are similar but we could not explore this in a statistically robust fashion and the focus of this paper was on the effects of being overweight on HRQOL, not underweight.  To enable a comprehensive analysis of the effects of being underweight would have required a purposive sampling approach to ensure adequate numbers of children in this category.  </w:t>
      </w:r>
    </w:p>
    <w:p w:rsidR="00A9030C" w:rsidRDefault="00A9030C" w:rsidP="00A9030C">
      <w:pPr>
        <w:spacing w:line="480" w:lineRule="auto"/>
        <w:rPr>
          <w:rFonts w:ascii="Times New Roman" w:hAnsi="Times New Roman" w:cs="Times New Roman"/>
          <w:iCs/>
          <w:sz w:val="20"/>
          <w:szCs w:val="20"/>
        </w:rPr>
      </w:pPr>
    </w:p>
    <w:p w:rsidR="00A9030C" w:rsidRDefault="00A9030C" w:rsidP="00A9030C">
      <w:pPr>
        <w:spacing w:line="480" w:lineRule="auto"/>
        <w:rPr>
          <w:rFonts w:ascii="Times New Roman" w:hAnsi="Times New Roman" w:cs="Times New Roman"/>
          <w:b/>
          <w:iCs/>
          <w:sz w:val="24"/>
          <w:szCs w:val="24"/>
        </w:rPr>
      </w:pPr>
      <w:r>
        <w:rPr>
          <w:rFonts w:ascii="Times New Roman" w:hAnsi="Times New Roman" w:cs="Times New Roman"/>
          <w:iCs/>
          <w:sz w:val="20"/>
          <w:szCs w:val="20"/>
        </w:rPr>
        <w:t xml:space="preserve"> </w:t>
      </w:r>
      <w:r>
        <w:rPr>
          <w:rFonts w:ascii="Times New Roman" w:hAnsi="Times New Roman" w:cs="Times New Roman"/>
          <w:b/>
          <w:iCs/>
          <w:sz w:val="24"/>
          <w:szCs w:val="24"/>
        </w:rPr>
        <w:t>CONCLUSION</w:t>
      </w:r>
    </w:p>
    <w:p w:rsidR="00A9030C" w:rsidRDefault="00A9030C" w:rsidP="00A9030C">
      <w:pPr>
        <w:spacing w:line="480" w:lineRule="auto"/>
        <w:rPr>
          <w:rFonts w:ascii="Times New Roman" w:hAnsi="Times New Roman" w:cs="Times New Roman"/>
          <w:sz w:val="20"/>
          <w:szCs w:val="20"/>
        </w:rPr>
      </w:pPr>
      <w:r>
        <w:rPr>
          <w:rFonts w:ascii="Times New Roman" w:hAnsi="Times New Roman" w:cs="Times New Roman"/>
          <w:sz w:val="20"/>
          <w:szCs w:val="20"/>
        </w:rPr>
        <w:t xml:space="preserve">This paper contributes utility data from a large UK-based </w:t>
      </w:r>
      <w:proofErr w:type="spellStart"/>
      <w:r>
        <w:rPr>
          <w:rFonts w:ascii="Times New Roman" w:hAnsi="Times New Roman" w:cs="Times New Roman"/>
          <w:sz w:val="20"/>
          <w:szCs w:val="20"/>
        </w:rPr>
        <w:t>pediatric</w:t>
      </w:r>
      <w:proofErr w:type="spellEnd"/>
      <w:r>
        <w:rPr>
          <w:rFonts w:ascii="Times New Roman" w:hAnsi="Times New Roman" w:cs="Times New Roman"/>
          <w:sz w:val="20"/>
          <w:szCs w:val="20"/>
        </w:rPr>
        <w:t xml:space="preserve"> population alongside information on the psychometric properties of the instrument used to generate these data.  Studies suggest that overweight is negatively associated with HRQOL in children but the extent of the association, how it varies across age groups, and how it translates to the 0-1 utility scale is as yet under-researched.  This paper offers support for the convergent and discriminant validity of the CHU9D, as a measure of utility-based HRQOL in children aged 5-6 years.  It offers evidence that overweight is negatively associated with HRQOL in children in this young age group but that this association is weak. Utility values are frequently used within health economic studies conducted globally to derive QALYs to inform resource allocation decisions.  Future studies need to determine how weight status is associated with HRQOL in utility terms, in different age cohorts, and across different country settings, to help inform the methods of economic evaluations alongside clinical trials of childhood obesity prevention and management. </w:t>
      </w:r>
    </w:p>
    <w:p w:rsidR="00A9030C" w:rsidRDefault="00A9030C" w:rsidP="00A9030C">
      <w:pPr>
        <w:spacing w:line="480" w:lineRule="auto"/>
        <w:jc w:val="both"/>
        <w:rPr>
          <w:rFonts w:ascii="Times New Roman" w:hAnsi="Times New Roman" w:cs="Times New Roman"/>
          <w:b/>
          <w:sz w:val="20"/>
          <w:szCs w:val="20"/>
        </w:rPr>
      </w:pPr>
    </w:p>
    <w:p w:rsidR="00917E2C" w:rsidRDefault="00917E2C" w:rsidP="00A9030C">
      <w:pPr>
        <w:spacing w:line="480" w:lineRule="auto"/>
        <w:jc w:val="both"/>
        <w:rPr>
          <w:rFonts w:ascii="Times New Roman" w:hAnsi="Times New Roman" w:cs="Times New Roman"/>
          <w:b/>
          <w:sz w:val="20"/>
          <w:szCs w:val="20"/>
        </w:rPr>
      </w:pPr>
      <w:r>
        <w:rPr>
          <w:rFonts w:ascii="Times New Roman" w:hAnsi="Times New Roman" w:cs="Times New Roman"/>
          <w:b/>
          <w:sz w:val="20"/>
          <w:szCs w:val="20"/>
        </w:rPr>
        <w:t>List of Abbreviations</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t xml:space="preserve">NICE – National Institute for Health and Care Excellence </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t>QALYs – quality adjusted life years</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t>HRQOL – health-related quality of life</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t>CHU9D – Child Health Utility 9D</w:t>
      </w:r>
    </w:p>
    <w:p w:rsidR="00917E2C" w:rsidRPr="00917E2C" w:rsidRDefault="00917E2C" w:rsidP="00917E2C">
      <w:pPr>
        <w:spacing w:after="0" w:line="480" w:lineRule="auto"/>
        <w:rPr>
          <w:rFonts w:ascii="Times New Roman" w:hAnsi="Times New Roman" w:cs="Times New Roman"/>
          <w:sz w:val="20"/>
          <w:szCs w:val="20"/>
        </w:rPr>
      </w:pPr>
      <w:proofErr w:type="spellStart"/>
      <w:r w:rsidRPr="00917E2C">
        <w:rPr>
          <w:rFonts w:ascii="Times New Roman" w:hAnsi="Times New Roman" w:cs="Times New Roman"/>
          <w:sz w:val="20"/>
          <w:szCs w:val="20"/>
        </w:rPr>
        <w:t>PedsQL</w:t>
      </w:r>
      <w:proofErr w:type="spellEnd"/>
      <w:r w:rsidRPr="00917E2C">
        <w:rPr>
          <w:rFonts w:ascii="Times New Roman" w:hAnsi="Times New Roman" w:cs="Times New Roman"/>
          <w:sz w:val="20"/>
          <w:szCs w:val="20"/>
        </w:rPr>
        <w:t xml:space="preserve"> - </w:t>
      </w:r>
      <w:proofErr w:type="spellStart"/>
      <w:r w:rsidRPr="00917E2C">
        <w:rPr>
          <w:rFonts w:ascii="Times New Roman" w:hAnsi="Times New Roman" w:cs="Times New Roman"/>
          <w:sz w:val="20"/>
          <w:szCs w:val="20"/>
        </w:rPr>
        <w:t>Pediatric</w:t>
      </w:r>
      <w:proofErr w:type="spellEnd"/>
      <w:r w:rsidRPr="00917E2C">
        <w:rPr>
          <w:rFonts w:ascii="Times New Roman" w:hAnsi="Times New Roman" w:cs="Times New Roman"/>
          <w:sz w:val="20"/>
          <w:szCs w:val="20"/>
        </w:rPr>
        <w:t xml:space="preserve"> Quality of Life Inventory TM</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lastRenderedPageBreak/>
        <w:t xml:space="preserve">WAVES - The West Midlands </w:t>
      </w:r>
      <w:proofErr w:type="spellStart"/>
      <w:r w:rsidRPr="00917E2C">
        <w:rPr>
          <w:rFonts w:ascii="Times New Roman" w:hAnsi="Times New Roman" w:cs="Times New Roman"/>
          <w:sz w:val="20"/>
          <w:szCs w:val="20"/>
        </w:rPr>
        <w:t>ActiVe</w:t>
      </w:r>
      <w:proofErr w:type="spellEnd"/>
      <w:r w:rsidRPr="00917E2C">
        <w:rPr>
          <w:rFonts w:ascii="Times New Roman" w:hAnsi="Times New Roman" w:cs="Times New Roman"/>
          <w:sz w:val="20"/>
          <w:szCs w:val="20"/>
        </w:rPr>
        <w:t xml:space="preserve"> lifestyle and healthy Eating in School children study </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t>BMI – Body mass index</w:t>
      </w:r>
    </w:p>
    <w:p w:rsidR="00917E2C" w:rsidRPr="00917E2C" w:rsidRDefault="00917E2C" w:rsidP="00917E2C">
      <w:pPr>
        <w:spacing w:after="0" w:line="480" w:lineRule="auto"/>
        <w:rPr>
          <w:rFonts w:ascii="Times New Roman" w:hAnsi="Times New Roman" w:cs="Times New Roman"/>
          <w:sz w:val="20"/>
          <w:szCs w:val="20"/>
        </w:rPr>
      </w:pPr>
      <w:r w:rsidRPr="00917E2C">
        <w:rPr>
          <w:rFonts w:ascii="Times New Roman" w:hAnsi="Times New Roman" w:cs="Times New Roman"/>
          <w:sz w:val="20"/>
          <w:szCs w:val="20"/>
        </w:rPr>
        <w:t>HUI – Health Utilities Index</w:t>
      </w:r>
    </w:p>
    <w:p w:rsidR="00917E2C" w:rsidRPr="00917E2C" w:rsidRDefault="00917E2C" w:rsidP="00917E2C">
      <w:pPr>
        <w:spacing w:after="0" w:line="240" w:lineRule="auto"/>
        <w:rPr>
          <w:rFonts w:ascii="Times New Roman" w:hAnsi="Times New Roman" w:cs="Times New Roman"/>
          <w:iCs/>
          <w:sz w:val="20"/>
          <w:szCs w:val="20"/>
        </w:rPr>
      </w:pPr>
    </w:p>
    <w:p w:rsidR="0071037B" w:rsidRDefault="0071037B" w:rsidP="00A9030C">
      <w:pPr>
        <w:spacing w:line="480" w:lineRule="auto"/>
        <w:jc w:val="both"/>
        <w:rPr>
          <w:rFonts w:ascii="Times New Roman" w:hAnsi="Times New Roman" w:cs="Times New Roman"/>
          <w:b/>
          <w:sz w:val="20"/>
          <w:szCs w:val="20"/>
        </w:rPr>
      </w:pPr>
      <w:r>
        <w:rPr>
          <w:rFonts w:ascii="Times New Roman" w:hAnsi="Times New Roman" w:cs="Times New Roman"/>
          <w:b/>
          <w:sz w:val="20"/>
          <w:szCs w:val="20"/>
        </w:rPr>
        <w:t>Competing interests</w:t>
      </w:r>
    </w:p>
    <w:p w:rsidR="0071037B" w:rsidRPr="0071037B" w:rsidRDefault="0071037B"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All</w:t>
      </w:r>
      <w:r w:rsidRPr="0071037B">
        <w:rPr>
          <w:rFonts w:ascii="Times New Roman" w:hAnsi="Times New Roman" w:cs="Times New Roman"/>
          <w:sz w:val="20"/>
          <w:szCs w:val="20"/>
        </w:rPr>
        <w:t xml:space="preserve"> authors declare that they have no competing interests</w:t>
      </w:r>
      <w:r>
        <w:rPr>
          <w:rFonts w:ascii="Times New Roman" w:hAnsi="Times New Roman" w:cs="Times New Roman"/>
          <w:sz w:val="20"/>
          <w:szCs w:val="20"/>
        </w:rPr>
        <w:t>.</w:t>
      </w:r>
    </w:p>
    <w:p w:rsidR="0071037B" w:rsidRDefault="0071037B" w:rsidP="00A9030C">
      <w:pPr>
        <w:spacing w:line="480" w:lineRule="auto"/>
        <w:jc w:val="both"/>
        <w:rPr>
          <w:rFonts w:ascii="Times New Roman" w:hAnsi="Times New Roman" w:cs="Times New Roman"/>
          <w:b/>
          <w:sz w:val="20"/>
          <w:szCs w:val="20"/>
        </w:rPr>
      </w:pPr>
    </w:p>
    <w:p w:rsidR="0071037B" w:rsidRDefault="0071037B" w:rsidP="00A9030C">
      <w:pPr>
        <w:spacing w:line="480" w:lineRule="auto"/>
        <w:jc w:val="both"/>
        <w:rPr>
          <w:rFonts w:ascii="Times New Roman" w:hAnsi="Times New Roman" w:cs="Times New Roman"/>
          <w:b/>
          <w:sz w:val="20"/>
          <w:szCs w:val="20"/>
        </w:rPr>
      </w:pPr>
      <w:proofErr w:type="gramStart"/>
      <w:r>
        <w:rPr>
          <w:rFonts w:ascii="Times New Roman" w:hAnsi="Times New Roman" w:cs="Times New Roman"/>
          <w:b/>
          <w:sz w:val="20"/>
          <w:szCs w:val="20"/>
        </w:rPr>
        <w:t>Authors</w:t>
      </w:r>
      <w:proofErr w:type="gramEnd"/>
      <w:r>
        <w:rPr>
          <w:rFonts w:ascii="Times New Roman" w:hAnsi="Times New Roman" w:cs="Times New Roman"/>
          <w:b/>
          <w:sz w:val="20"/>
          <w:szCs w:val="20"/>
        </w:rPr>
        <w:t xml:space="preserve"> contribution</w:t>
      </w:r>
    </w:p>
    <w:p w:rsidR="00917E2C" w:rsidRDefault="00917E2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EF conceived the idea for the study, conducted part of the analysis and wrote the paper.  MP, EL and PA collected the data for the study and edited the paper.  KH carried out part of the analyses and edited the paper.</w:t>
      </w:r>
      <w:r w:rsidR="008D0534">
        <w:rPr>
          <w:rFonts w:ascii="Times New Roman" w:hAnsi="Times New Roman" w:cs="Times New Roman"/>
          <w:sz w:val="20"/>
          <w:szCs w:val="20"/>
        </w:rPr>
        <w:t xml:space="preserve">  All authors read and approved the final version of the manuscript.</w:t>
      </w:r>
    </w:p>
    <w:p w:rsidR="0071037B" w:rsidRPr="00917E2C" w:rsidRDefault="00917E2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A9030C" w:rsidRDefault="00A9030C" w:rsidP="00A9030C">
      <w:pPr>
        <w:spacing w:line="480" w:lineRule="auto"/>
        <w:jc w:val="both"/>
        <w:rPr>
          <w:rFonts w:ascii="Times New Roman" w:hAnsi="Times New Roman" w:cs="Times New Roman"/>
          <w:b/>
          <w:sz w:val="20"/>
          <w:szCs w:val="20"/>
        </w:rPr>
      </w:pPr>
      <w:r>
        <w:rPr>
          <w:rFonts w:ascii="Times New Roman" w:hAnsi="Times New Roman" w:cs="Times New Roman"/>
          <w:b/>
          <w:sz w:val="20"/>
          <w:szCs w:val="20"/>
        </w:rPr>
        <w:t>Acknowledgements</w:t>
      </w:r>
    </w:p>
    <w:p w:rsidR="00A9030C" w:rsidRDefault="00A9030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This project was funded by the National Institute for Health Research (NIHR) Health Technology Assessment programme (project number 06/85/11).  The views and opinion expressed therein are those of the authors and do not necessarily reflect those of the HTA programme, NIHR, NHS or the Department of Health.</w:t>
      </w:r>
    </w:p>
    <w:p w:rsidR="00A9030C" w:rsidRDefault="00A9030C" w:rsidP="00A9030C">
      <w:pPr>
        <w:spacing w:line="480" w:lineRule="auto"/>
        <w:jc w:val="both"/>
        <w:rPr>
          <w:rFonts w:ascii="Times New Roman" w:hAnsi="Times New Roman" w:cs="Times New Roman"/>
          <w:i/>
          <w:sz w:val="20"/>
          <w:szCs w:val="20"/>
        </w:rPr>
      </w:pPr>
      <w:r>
        <w:rPr>
          <w:rFonts w:ascii="Times New Roman" w:hAnsi="Times New Roman" w:cs="Times New Roman"/>
          <w:i/>
          <w:sz w:val="20"/>
          <w:szCs w:val="20"/>
        </w:rPr>
        <w:t>WAVES trial investigators:</w:t>
      </w:r>
    </w:p>
    <w:p w:rsidR="00A9030C" w:rsidRDefault="00A9030C" w:rsidP="00A9030C">
      <w:pPr>
        <w:spacing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Peymane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Adab</w:t>
      </w:r>
      <w:proofErr w:type="spellEnd"/>
      <w:r>
        <w:rPr>
          <w:rFonts w:ascii="Times New Roman" w:hAnsi="Times New Roman" w:cs="Times New Roman"/>
          <w:sz w:val="20"/>
          <w:szCs w:val="20"/>
        </w:rPr>
        <w:t xml:space="preserve">, Tim Barrett, KK Cheng, Amanda Daley, Jon </w:t>
      </w:r>
      <w:proofErr w:type="spellStart"/>
      <w:r>
        <w:rPr>
          <w:rFonts w:ascii="Times New Roman" w:hAnsi="Times New Roman" w:cs="Times New Roman"/>
          <w:sz w:val="20"/>
          <w:szCs w:val="20"/>
        </w:rPr>
        <w:t>Deeks</w:t>
      </w:r>
      <w:proofErr w:type="spellEnd"/>
      <w:r>
        <w:rPr>
          <w:rFonts w:ascii="Times New Roman" w:hAnsi="Times New Roman" w:cs="Times New Roman"/>
          <w:sz w:val="20"/>
          <w:szCs w:val="20"/>
        </w:rPr>
        <w:t xml:space="preserve">, Joan </w:t>
      </w:r>
      <w:proofErr w:type="spellStart"/>
      <w:r>
        <w:rPr>
          <w:rFonts w:ascii="Times New Roman" w:hAnsi="Times New Roman" w:cs="Times New Roman"/>
          <w:sz w:val="20"/>
          <w:szCs w:val="20"/>
        </w:rPr>
        <w:t>Duda</w:t>
      </w:r>
      <w:proofErr w:type="spellEnd"/>
      <w:r>
        <w:rPr>
          <w:rFonts w:ascii="Times New Roman" w:hAnsi="Times New Roman" w:cs="Times New Roman"/>
          <w:sz w:val="20"/>
          <w:szCs w:val="20"/>
        </w:rPr>
        <w:t xml:space="preserve">, Emma Frew, </w:t>
      </w:r>
      <w:proofErr w:type="spellStart"/>
      <w:r>
        <w:rPr>
          <w:rFonts w:ascii="Times New Roman" w:hAnsi="Times New Roman" w:cs="Times New Roman"/>
          <w:sz w:val="20"/>
          <w:szCs w:val="20"/>
        </w:rPr>
        <w:t>Paramjit</w:t>
      </w:r>
      <w:proofErr w:type="spellEnd"/>
      <w:r>
        <w:rPr>
          <w:rFonts w:ascii="Times New Roman" w:hAnsi="Times New Roman" w:cs="Times New Roman"/>
          <w:sz w:val="20"/>
          <w:szCs w:val="20"/>
        </w:rPr>
        <w:t xml:space="preserve"> Gill, Miranda Pallan, Jayne Parry – University of Birmingham; Ulf </w:t>
      </w:r>
      <w:proofErr w:type="spellStart"/>
      <w:r>
        <w:rPr>
          <w:rFonts w:ascii="Times New Roman" w:hAnsi="Times New Roman" w:cs="Times New Roman"/>
          <w:sz w:val="20"/>
          <w:szCs w:val="20"/>
        </w:rPr>
        <w:t>Edland</w:t>
      </w:r>
      <w:proofErr w:type="spellEnd"/>
      <w:r>
        <w:rPr>
          <w:rFonts w:ascii="Times New Roman" w:hAnsi="Times New Roman" w:cs="Times New Roman"/>
          <w:sz w:val="20"/>
          <w:szCs w:val="20"/>
        </w:rPr>
        <w:t xml:space="preserve"> – Cambridge MRC Epidemiology Unit; Janet Cade – University of Leeds; Raj Bhopal – University of Edinburgh.</w:t>
      </w:r>
    </w:p>
    <w:p w:rsidR="00A9030C" w:rsidRDefault="00A9030C" w:rsidP="00A9030C">
      <w:pPr>
        <w:spacing w:line="480" w:lineRule="auto"/>
        <w:jc w:val="both"/>
        <w:rPr>
          <w:rFonts w:ascii="Times New Roman" w:hAnsi="Times New Roman" w:cs="Times New Roman"/>
          <w:i/>
          <w:sz w:val="20"/>
          <w:szCs w:val="20"/>
        </w:rPr>
      </w:pPr>
      <w:r>
        <w:rPr>
          <w:rFonts w:ascii="Times New Roman" w:hAnsi="Times New Roman" w:cs="Times New Roman"/>
          <w:i/>
          <w:sz w:val="20"/>
          <w:szCs w:val="20"/>
        </w:rPr>
        <w:t>Trial collaborators:</w:t>
      </w:r>
    </w:p>
    <w:p w:rsidR="00A9030C" w:rsidRDefault="00A9030C" w:rsidP="00A9030C">
      <w:pPr>
        <w:spacing w:line="480" w:lineRule="auto"/>
        <w:jc w:val="both"/>
        <w:rPr>
          <w:rFonts w:ascii="Times New Roman" w:hAnsi="Times New Roman" w:cs="Times New Roman"/>
          <w:sz w:val="20"/>
          <w:szCs w:val="20"/>
        </w:rPr>
      </w:pPr>
      <w:proofErr w:type="gramStart"/>
      <w:r>
        <w:rPr>
          <w:rFonts w:ascii="Times New Roman" w:hAnsi="Times New Roman" w:cs="Times New Roman"/>
          <w:sz w:val="20"/>
          <w:szCs w:val="20"/>
        </w:rPr>
        <w:t>Eleanor McGee – Birmingham East and North PCT; Sandra Passmore – Birmingham Local Education Authority.</w:t>
      </w:r>
      <w:proofErr w:type="gramEnd"/>
    </w:p>
    <w:p w:rsidR="00A9030C" w:rsidRDefault="00A9030C" w:rsidP="00A9030C">
      <w:pPr>
        <w:spacing w:line="480" w:lineRule="auto"/>
        <w:jc w:val="both"/>
        <w:rPr>
          <w:rFonts w:ascii="Times New Roman" w:hAnsi="Times New Roman" w:cs="Times New Roman"/>
          <w:i/>
          <w:sz w:val="20"/>
          <w:szCs w:val="20"/>
        </w:rPr>
      </w:pPr>
      <w:r>
        <w:rPr>
          <w:rFonts w:ascii="Times New Roman" w:hAnsi="Times New Roman" w:cs="Times New Roman"/>
          <w:i/>
          <w:sz w:val="20"/>
          <w:szCs w:val="20"/>
        </w:rPr>
        <w:t>Trial management group:</w:t>
      </w:r>
    </w:p>
    <w:p w:rsidR="00A9030C" w:rsidRDefault="00A9030C" w:rsidP="00A9030C">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Emma Lancashire, Miranda Pallan, </w:t>
      </w:r>
      <w:proofErr w:type="spellStart"/>
      <w:r>
        <w:rPr>
          <w:rFonts w:ascii="Times New Roman" w:hAnsi="Times New Roman" w:cs="Times New Roman"/>
          <w:sz w:val="20"/>
          <w:szCs w:val="20"/>
        </w:rPr>
        <w:t>Peymane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Adab</w:t>
      </w:r>
      <w:proofErr w:type="spellEnd"/>
      <w:r>
        <w:rPr>
          <w:rFonts w:ascii="Times New Roman" w:hAnsi="Times New Roman" w:cs="Times New Roman"/>
          <w:sz w:val="20"/>
          <w:szCs w:val="20"/>
        </w:rPr>
        <w:t xml:space="preserve"> – University of Birmingham</w:t>
      </w:r>
    </w:p>
    <w:p w:rsidR="00A9030C" w:rsidRDefault="00A9030C" w:rsidP="00A9030C">
      <w:pPr>
        <w:spacing w:line="480" w:lineRule="auto"/>
        <w:jc w:val="both"/>
        <w:rPr>
          <w:rFonts w:ascii="Times New Roman" w:hAnsi="Times New Roman" w:cs="Times New Roman"/>
          <w:i/>
          <w:sz w:val="20"/>
          <w:szCs w:val="20"/>
        </w:rPr>
      </w:pPr>
      <w:r>
        <w:rPr>
          <w:rFonts w:ascii="Times New Roman" w:hAnsi="Times New Roman" w:cs="Times New Roman"/>
          <w:i/>
          <w:sz w:val="20"/>
          <w:szCs w:val="20"/>
        </w:rPr>
        <w:lastRenderedPageBreak/>
        <w:t>Research Team:</w:t>
      </w:r>
    </w:p>
    <w:p w:rsidR="00A9030C" w:rsidRDefault="00A9030C" w:rsidP="00A9030C">
      <w:pPr>
        <w:spacing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Behnoush</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Ahranjani</w:t>
      </w:r>
      <w:proofErr w:type="spellEnd"/>
      <w:r>
        <w:rPr>
          <w:rFonts w:ascii="Times New Roman" w:hAnsi="Times New Roman" w:cs="Times New Roman"/>
          <w:sz w:val="20"/>
          <w:szCs w:val="20"/>
        </w:rPr>
        <w:t xml:space="preserve">, Jo Clark, Tania Griffin, </w:t>
      </w:r>
      <w:proofErr w:type="spellStart"/>
      <w:r>
        <w:rPr>
          <w:rFonts w:ascii="Times New Roman" w:hAnsi="Times New Roman" w:cs="Times New Roman"/>
          <w:sz w:val="20"/>
          <w:szCs w:val="20"/>
        </w:rPr>
        <w:t>Kiya</w:t>
      </w:r>
      <w:proofErr w:type="spellEnd"/>
      <w:r>
        <w:rPr>
          <w:rFonts w:ascii="Times New Roman" w:hAnsi="Times New Roman" w:cs="Times New Roman"/>
          <w:sz w:val="20"/>
          <w:szCs w:val="20"/>
        </w:rPr>
        <w:t xml:space="preserve"> Kelleher, Emma Lancashire, Alastair Canaway, Karla Hemming.</w:t>
      </w:r>
    </w:p>
    <w:p w:rsidR="00A9030C" w:rsidRDefault="00A9030C" w:rsidP="00A9030C">
      <w:pPr>
        <w:spacing w:line="480" w:lineRule="auto"/>
        <w:jc w:val="both"/>
        <w:rPr>
          <w:rFonts w:ascii="Times New Roman" w:hAnsi="Times New Roman" w:cs="Times New Roman"/>
          <w:i/>
          <w:sz w:val="20"/>
          <w:szCs w:val="20"/>
        </w:rPr>
      </w:pPr>
      <w:r>
        <w:rPr>
          <w:rFonts w:ascii="Times New Roman" w:hAnsi="Times New Roman" w:cs="Times New Roman"/>
          <w:i/>
          <w:sz w:val="20"/>
          <w:szCs w:val="20"/>
        </w:rPr>
        <w:t>Steering committee:</w:t>
      </w:r>
    </w:p>
    <w:p w:rsidR="00A9030C" w:rsidRDefault="00A9030C" w:rsidP="00A9030C">
      <w:pPr>
        <w:spacing w:line="480" w:lineRule="auto"/>
        <w:jc w:val="both"/>
        <w:rPr>
          <w:rFonts w:ascii="Times New Roman" w:hAnsi="Times New Roman" w:cs="Times New Roman"/>
          <w:sz w:val="20"/>
          <w:szCs w:val="20"/>
        </w:rPr>
      </w:pPr>
      <w:proofErr w:type="spellStart"/>
      <w:r>
        <w:rPr>
          <w:rFonts w:ascii="Times New Roman" w:hAnsi="Times New Roman" w:cs="Times New Roman"/>
          <w:sz w:val="20"/>
          <w:szCs w:val="20"/>
        </w:rPr>
        <w:t>Peymane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Adab</w:t>
      </w:r>
      <w:proofErr w:type="spellEnd"/>
      <w:r>
        <w:rPr>
          <w:rFonts w:ascii="Times New Roman" w:hAnsi="Times New Roman" w:cs="Times New Roman"/>
          <w:sz w:val="20"/>
          <w:szCs w:val="20"/>
        </w:rPr>
        <w:t xml:space="preserve">, John Bennett, Kelvin Jordan, Karla Hemming, Louise Longworth, Peter </w:t>
      </w:r>
      <w:proofErr w:type="spellStart"/>
      <w:r>
        <w:rPr>
          <w:rFonts w:ascii="Times New Roman" w:hAnsi="Times New Roman" w:cs="Times New Roman"/>
          <w:sz w:val="20"/>
          <w:szCs w:val="20"/>
        </w:rPr>
        <w:t>Whincup</w:t>
      </w:r>
      <w:proofErr w:type="spellEnd"/>
      <w:r>
        <w:rPr>
          <w:rFonts w:ascii="Times New Roman" w:hAnsi="Times New Roman" w:cs="Times New Roman"/>
          <w:sz w:val="20"/>
          <w:szCs w:val="20"/>
        </w:rPr>
        <w:t xml:space="preserve">.  </w:t>
      </w:r>
    </w:p>
    <w:p w:rsidR="00A9030C" w:rsidRDefault="00A9030C" w:rsidP="00A9030C">
      <w:pPr>
        <w:jc w:val="center"/>
        <w:rPr>
          <w:rFonts w:ascii="Times New Roman" w:hAnsi="Times New Roman" w:cs="Times New Roman"/>
          <w:sz w:val="20"/>
          <w:szCs w:val="20"/>
        </w:rPr>
      </w:pPr>
    </w:p>
    <w:p w:rsidR="0071037B" w:rsidRDefault="0071037B" w:rsidP="00A9030C">
      <w:pPr>
        <w:jc w:val="center"/>
        <w:rPr>
          <w:rFonts w:ascii="Times New Roman" w:hAnsi="Times New Roman" w:cs="Times New Roman"/>
          <w:sz w:val="20"/>
          <w:szCs w:val="20"/>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AD6767" w:rsidRDefault="00AD6767" w:rsidP="00AD6767">
      <w:pPr>
        <w:spacing w:after="0" w:line="240" w:lineRule="auto"/>
        <w:rPr>
          <w:rFonts w:ascii="Times New Roman" w:hAnsi="Times New Roman" w:cs="Times New Roman"/>
          <w:b/>
          <w:bCs/>
          <w:sz w:val="24"/>
          <w:szCs w:val="24"/>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0D0E0F" w:rsidRDefault="000D0E0F"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b/>
          <w:bCs/>
          <w:sz w:val="20"/>
          <w:szCs w:val="20"/>
        </w:rPr>
        <w:lastRenderedPageBreak/>
        <w:t xml:space="preserve">Table 1: Sample Characteristics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3"/>
        <w:gridCol w:w="1690"/>
      </w:tblGrid>
      <w:tr w:rsidR="00AD6767" w:rsidRPr="00AD6767" w:rsidTr="00AD6767">
        <w:tc>
          <w:tcPr>
            <w:tcW w:w="4653" w:type="dxa"/>
          </w:tcPr>
          <w:p w:rsidR="00AD6767" w:rsidRPr="00AD6767" w:rsidRDefault="00AD6767" w:rsidP="00AD6767">
            <w:pPr>
              <w:spacing w:after="0" w:line="480" w:lineRule="auto"/>
              <w:rPr>
                <w:rFonts w:ascii="Times New Roman" w:hAnsi="Times New Roman" w:cs="Times New Roman"/>
                <w:sz w:val="20"/>
                <w:szCs w:val="20"/>
              </w:rPr>
            </w:pPr>
            <w:r w:rsidRPr="00AD6767">
              <w:rPr>
                <w:rFonts w:ascii="Times New Roman" w:hAnsi="Times New Roman" w:cs="Times New Roman"/>
                <w:sz w:val="20"/>
                <w:szCs w:val="20"/>
              </w:rPr>
              <w:t>Characteristics</w:t>
            </w:r>
          </w:p>
        </w:tc>
        <w:tc>
          <w:tcPr>
            <w:tcW w:w="1690" w:type="dxa"/>
          </w:tcPr>
          <w:p w:rsidR="00AD6767" w:rsidRPr="00AD6767" w:rsidRDefault="00AD6767" w:rsidP="00AD6767">
            <w:pPr>
              <w:spacing w:after="0" w:line="480" w:lineRule="auto"/>
              <w:rPr>
                <w:rFonts w:ascii="Times New Roman" w:hAnsi="Times New Roman" w:cs="Times New Roman"/>
                <w:sz w:val="20"/>
                <w:szCs w:val="20"/>
              </w:rPr>
            </w:pPr>
          </w:p>
        </w:tc>
      </w:tr>
      <w:tr w:rsidR="00AD6767" w:rsidRPr="00AD6767" w:rsidTr="00AD6767">
        <w:tc>
          <w:tcPr>
            <w:tcW w:w="46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Gender: n (%)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Male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Female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Age: mean (SD)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Ethnic origin: n (%) (n=1328)</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White British</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South Asian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African Caribbean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Other</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Deprivation quintile: n (%)(n=1324)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1 Most deprived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2</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3</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5 Least deprived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Weight: n (%)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Underweight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Healthy 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Overweight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Obese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CHU9D mean score (SD)(n=1344)</w:t>
            </w:r>
          </w:p>
          <w:p w:rsidR="00AD6767" w:rsidRPr="00AD6767" w:rsidRDefault="00AD6767" w:rsidP="00AD6767">
            <w:pPr>
              <w:spacing w:after="0" w:line="240" w:lineRule="auto"/>
              <w:rPr>
                <w:rFonts w:ascii="Times New Roman" w:hAnsi="Times New Roman" w:cs="Times New Roman"/>
                <w:sz w:val="20"/>
                <w:szCs w:val="20"/>
              </w:rPr>
            </w:pP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mean score (SD):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Physical functioning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Emotional functioning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Social functioning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School functioning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Psychosocial functioning (n=1344)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Total scale score (n=1344)</w:t>
            </w:r>
          </w:p>
        </w:tc>
        <w:tc>
          <w:tcPr>
            <w:tcW w:w="1690" w:type="dxa"/>
          </w:tcPr>
          <w:p w:rsidR="00AD6767" w:rsidRPr="00AD6767" w:rsidRDefault="00AD6767" w:rsidP="00AD6767">
            <w:pPr>
              <w:spacing w:after="0" w:line="240" w:lineRule="auto"/>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695 (51.7)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649 (48.3)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6.3 (0.31)</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603 (45.4)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403 (30.3)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107 (8.1)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215 (16.2)</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738 (55.8)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239 (18.1)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146 (11.0)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113 (8.5)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88 (6.6)</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40 (3.0)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1012 (75.3)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116 (8.6)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176 (13.1)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0.825 (0.14)</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74.03 (17.56)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72.32 (22.74)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68.11 (22.23)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67.15 (21.89)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68.93 (18.13)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70.44 (16.04)</w:t>
            </w:r>
          </w:p>
        </w:tc>
      </w:tr>
    </w:tbl>
    <w:p w:rsidR="00AD6767" w:rsidRPr="00AD6767" w:rsidRDefault="00AD6767" w:rsidP="00AD6767">
      <w:pPr>
        <w:spacing w:line="480" w:lineRule="auto"/>
        <w:rPr>
          <w:rFonts w:ascii="Times New Roman" w:hAnsi="Times New Roman" w:cs="Times New Roman"/>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lastRenderedPageBreak/>
        <w:t xml:space="preserve">Table 2: Mean CHU9D and </w:t>
      </w:r>
      <w:proofErr w:type="spellStart"/>
      <w:r w:rsidRPr="00AD6767">
        <w:rPr>
          <w:rFonts w:ascii="Times New Roman" w:hAnsi="Times New Roman" w:cs="Times New Roman"/>
          <w:b/>
          <w:bCs/>
          <w:sz w:val="20"/>
          <w:szCs w:val="20"/>
        </w:rPr>
        <w:t>PedsQL</w:t>
      </w:r>
      <w:proofErr w:type="spellEnd"/>
      <w:r w:rsidRPr="00AD6767">
        <w:rPr>
          <w:rFonts w:ascii="Times New Roman" w:hAnsi="Times New Roman" w:cs="Times New Roman"/>
          <w:b/>
          <w:bCs/>
          <w:sz w:val="20"/>
          <w:szCs w:val="20"/>
        </w:rPr>
        <w:t xml:space="preserve"> scores grouped by respondent characteristics</w:t>
      </w:r>
    </w:p>
    <w:tbl>
      <w:tblPr>
        <w:tblW w:w="86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8"/>
        <w:gridCol w:w="696"/>
        <w:gridCol w:w="2455"/>
        <w:gridCol w:w="2275"/>
      </w:tblGrid>
      <w:tr w:rsidR="00AD6767" w:rsidRPr="00AD6767" w:rsidTr="00AD6767">
        <w:tc>
          <w:tcPr>
            <w:tcW w:w="3238" w:type="dxa"/>
          </w:tcPr>
          <w:p w:rsidR="00AD6767" w:rsidRPr="00AD6767" w:rsidRDefault="00AD6767" w:rsidP="00AD6767">
            <w:pPr>
              <w:spacing w:after="0" w:line="240" w:lineRule="auto"/>
              <w:rPr>
                <w:rFonts w:ascii="Times New Roman" w:hAnsi="Times New Roman" w:cs="Times New Roman"/>
                <w:sz w:val="20"/>
                <w:szCs w:val="20"/>
              </w:rPr>
            </w:pPr>
          </w:p>
        </w:tc>
        <w:tc>
          <w:tcPr>
            <w:tcW w:w="69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n</w:t>
            </w:r>
          </w:p>
        </w:tc>
        <w:tc>
          <w:tcPr>
            <w:tcW w:w="2455"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Mean CHU9D Utility (SD) </w:t>
            </w:r>
          </w:p>
        </w:tc>
        <w:tc>
          <w:tcPr>
            <w:tcW w:w="2275"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PEDSQL total score </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(SD)</w:t>
            </w:r>
          </w:p>
        </w:tc>
      </w:tr>
      <w:tr w:rsidR="00AD6767" w:rsidRPr="00AD6767" w:rsidTr="00AD6767">
        <w:tc>
          <w:tcPr>
            <w:tcW w:w="323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Gender</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Male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Female</w:t>
            </w:r>
          </w:p>
          <w:p w:rsidR="00AD6767" w:rsidRPr="00AD6767" w:rsidRDefault="00AD6767" w:rsidP="00AD6767">
            <w:pPr>
              <w:spacing w:after="0" w:line="240" w:lineRule="auto"/>
              <w:rPr>
                <w:rFonts w:ascii="Times New Roman" w:hAnsi="Times New Roman" w:cs="Times New Roman"/>
                <w:i/>
                <w:sz w:val="20"/>
                <w:szCs w:val="20"/>
              </w:rPr>
            </w:pPr>
            <w:r w:rsidRPr="00AD6767">
              <w:rPr>
                <w:rFonts w:ascii="Times New Roman" w:hAnsi="Times New Roman" w:cs="Times New Roman"/>
                <w:i/>
                <w:sz w:val="20"/>
                <w:szCs w:val="20"/>
              </w:rPr>
              <w:t>p*</w:t>
            </w:r>
          </w:p>
        </w:tc>
        <w:tc>
          <w:tcPr>
            <w:tcW w:w="696"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649</w:t>
            </w:r>
          </w:p>
        </w:tc>
        <w:tc>
          <w:tcPr>
            <w:tcW w:w="245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0.826 (0.14)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0.824 (0.13)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0.38</w:t>
            </w:r>
          </w:p>
        </w:tc>
        <w:tc>
          <w:tcPr>
            <w:tcW w:w="227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71.10 (16.81)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69.72 (15.17)</w:t>
            </w: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0.05</w:t>
            </w:r>
          </w:p>
        </w:tc>
      </w:tr>
      <w:tr w:rsidR="00AD6767" w:rsidRPr="00AD6767" w:rsidTr="00AD6767">
        <w:tc>
          <w:tcPr>
            <w:tcW w:w="323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Ethnic Origin: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White British</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Asian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African </w:t>
            </w:r>
            <w:proofErr w:type="spellStart"/>
            <w:r w:rsidRPr="00AD6767">
              <w:rPr>
                <w:rFonts w:ascii="Times New Roman" w:hAnsi="Times New Roman" w:cs="Times New Roman"/>
                <w:sz w:val="20"/>
                <w:szCs w:val="20"/>
              </w:rPr>
              <w:t>Carribean</w:t>
            </w:r>
            <w:proofErr w:type="spellEnd"/>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Other</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i/>
                <w:sz w:val="20"/>
                <w:szCs w:val="20"/>
              </w:rPr>
              <w:t>p*</w:t>
            </w:r>
          </w:p>
        </w:tc>
        <w:tc>
          <w:tcPr>
            <w:tcW w:w="696"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603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403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215</w:t>
            </w:r>
          </w:p>
        </w:tc>
        <w:tc>
          <w:tcPr>
            <w:tcW w:w="245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0.836 (0.13)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0.809 (0.15)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0.818 (0.15)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0.822 (0.12)</w:t>
            </w: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0.02</w:t>
            </w:r>
          </w:p>
        </w:tc>
        <w:tc>
          <w:tcPr>
            <w:tcW w:w="227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71.41 (16.07)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69.19 (15.66)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69.18 (18.35)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70.63 (15.27)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0.09</w:t>
            </w:r>
          </w:p>
        </w:tc>
      </w:tr>
      <w:tr w:rsidR="00AD6767" w:rsidRPr="00AD6767" w:rsidTr="00AD6767">
        <w:tc>
          <w:tcPr>
            <w:tcW w:w="323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Weight status groups: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Underweight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Normal 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Overweight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Obese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t>
            </w:r>
            <w:r w:rsidRPr="00AD6767">
              <w:rPr>
                <w:rFonts w:ascii="Times New Roman" w:hAnsi="Times New Roman" w:cs="Times New Roman"/>
                <w:i/>
                <w:sz w:val="20"/>
                <w:szCs w:val="20"/>
              </w:rPr>
              <w:t>p**</w:t>
            </w:r>
          </w:p>
        </w:tc>
        <w:tc>
          <w:tcPr>
            <w:tcW w:w="696"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1012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176</w:t>
            </w:r>
          </w:p>
        </w:tc>
        <w:tc>
          <w:tcPr>
            <w:tcW w:w="245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0.851 (0.13)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0.825 (0.14)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0.811 (0.14)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0.827 (0.13)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0.33</w:t>
            </w:r>
          </w:p>
        </w:tc>
        <w:tc>
          <w:tcPr>
            <w:tcW w:w="227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72.52 (17.51)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70.81 (15.57)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67.97 (16.12)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69.44 (18.13)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0.28</w:t>
            </w:r>
          </w:p>
        </w:tc>
      </w:tr>
      <w:tr w:rsidR="00AD6767" w:rsidRPr="00AD6767" w:rsidTr="00AD6767">
        <w:tc>
          <w:tcPr>
            <w:tcW w:w="323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Weight status groups: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Underweight/Healthy 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Overweight/obese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i/>
                <w:sz w:val="20"/>
                <w:szCs w:val="20"/>
              </w:rPr>
              <w:t>p**</w:t>
            </w:r>
          </w:p>
        </w:tc>
        <w:tc>
          <w:tcPr>
            <w:tcW w:w="696"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1052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292</w:t>
            </w:r>
          </w:p>
        </w:tc>
        <w:tc>
          <w:tcPr>
            <w:tcW w:w="245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0.83 (0.14)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0.82 (0.13) </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0.30</w:t>
            </w:r>
          </w:p>
        </w:tc>
        <w:tc>
          <w:tcPr>
            <w:tcW w:w="227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70.87 (15.64) </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68.86 (17.35) </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0.18</w:t>
            </w:r>
          </w:p>
        </w:tc>
      </w:tr>
      <w:tr w:rsidR="00AD6767" w:rsidRPr="00AD6767" w:rsidTr="00AD6767">
        <w:tc>
          <w:tcPr>
            <w:tcW w:w="323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Deprivation quintiles: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1 Most deprived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2</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3</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5 Least deprived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p**</w:t>
            </w:r>
          </w:p>
        </w:tc>
        <w:tc>
          <w:tcPr>
            <w:tcW w:w="696"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239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88</w:t>
            </w:r>
          </w:p>
        </w:tc>
        <w:tc>
          <w:tcPr>
            <w:tcW w:w="245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0.81 (0.14)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0.81 (0.14)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0.84 (0.13)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0.82 (0.13)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0.86 (0.11)</w:t>
            </w: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c>
          <w:tcPr>
            <w:tcW w:w="227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69.17 (16.28)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71.14 (16.10)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73.04 (15.19)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71.48 (15.98)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72.97 (14.45)</w:t>
            </w: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0.002</w:t>
            </w:r>
          </w:p>
        </w:tc>
      </w:tr>
    </w:tbl>
    <w:p w:rsidR="00AD6767" w:rsidRPr="00AD6767" w:rsidRDefault="00AD6767" w:rsidP="00AD6767">
      <w:pPr>
        <w:pStyle w:val="ListParagraph"/>
        <w:spacing w:after="0" w:line="480" w:lineRule="auto"/>
        <w:ind w:left="0"/>
        <w:rPr>
          <w:rFonts w:ascii="Times New Roman" w:hAnsi="Times New Roman" w:cs="Times New Roman"/>
          <w:sz w:val="20"/>
          <w:szCs w:val="20"/>
        </w:rPr>
      </w:pPr>
      <w:r w:rsidRPr="00AD6767">
        <w:rPr>
          <w:rFonts w:ascii="Times New Roman" w:hAnsi="Times New Roman" w:cs="Times New Roman"/>
          <w:sz w:val="20"/>
          <w:szCs w:val="20"/>
        </w:rPr>
        <w:t>*</w:t>
      </w:r>
      <w:proofErr w:type="spellStart"/>
      <w:r w:rsidRPr="00AD6767">
        <w:rPr>
          <w:rFonts w:ascii="Times New Roman" w:hAnsi="Times New Roman" w:cs="Times New Roman"/>
          <w:sz w:val="20"/>
          <w:szCs w:val="20"/>
        </w:rPr>
        <w:t>Kruskal</w:t>
      </w:r>
      <w:proofErr w:type="spellEnd"/>
      <w:r w:rsidRPr="00AD6767">
        <w:rPr>
          <w:rFonts w:ascii="Times New Roman" w:hAnsi="Times New Roman" w:cs="Times New Roman"/>
          <w:sz w:val="20"/>
          <w:szCs w:val="20"/>
        </w:rPr>
        <w:t>-Wallis test; **non-parametric test for trend.</w:t>
      </w: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lastRenderedPageBreak/>
        <w:t>Table 3: Distribution of response to CHU9D dimensions by weight status category</w:t>
      </w:r>
    </w:p>
    <w:tbl>
      <w:tblPr>
        <w:tblW w:w="92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CHU9D Dimensions</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Level</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Healthy and underweight</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(n=1052) </w:t>
            </w:r>
          </w:p>
          <w:p w:rsidR="00AD6767" w:rsidRPr="00AD6767" w:rsidRDefault="00AD6767" w:rsidP="00AD6767">
            <w:pPr>
              <w:spacing w:after="0" w:line="240" w:lineRule="auto"/>
              <w:jc w:val="right"/>
              <w:rPr>
                <w:rFonts w:ascii="Times New Roman" w:hAnsi="Times New Roman" w:cs="Times New Roman"/>
                <w:sz w:val="20"/>
                <w:szCs w:val="20"/>
              </w:rPr>
            </w:pPr>
            <w:proofErr w:type="gramStart"/>
            <w:r w:rsidRPr="00AD6767">
              <w:rPr>
                <w:rFonts w:ascii="Times New Roman" w:hAnsi="Times New Roman" w:cs="Times New Roman"/>
                <w:sz w:val="20"/>
                <w:szCs w:val="20"/>
              </w:rPr>
              <w:t>n</w:t>
            </w:r>
            <w:proofErr w:type="gramEnd"/>
            <w:r w:rsidRPr="00AD6767">
              <w:rPr>
                <w:rFonts w:ascii="Times New Roman" w:hAnsi="Times New Roman" w:cs="Times New Roman"/>
                <w:sz w:val="20"/>
                <w:szCs w:val="20"/>
              </w:rPr>
              <w:t xml:space="preserve"> (%)</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Overweight and obese</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(n=292) </w:t>
            </w:r>
          </w:p>
          <w:p w:rsidR="00AD6767" w:rsidRPr="00AD6767" w:rsidRDefault="00AD6767" w:rsidP="00AD6767">
            <w:pPr>
              <w:spacing w:after="0" w:line="240" w:lineRule="auto"/>
              <w:jc w:val="right"/>
              <w:rPr>
                <w:rFonts w:ascii="Times New Roman" w:hAnsi="Times New Roman" w:cs="Times New Roman"/>
                <w:sz w:val="20"/>
                <w:szCs w:val="20"/>
              </w:rPr>
            </w:pPr>
            <w:proofErr w:type="gramStart"/>
            <w:r w:rsidRPr="00AD6767">
              <w:rPr>
                <w:rFonts w:ascii="Times New Roman" w:hAnsi="Times New Roman" w:cs="Times New Roman"/>
                <w:sz w:val="20"/>
                <w:szCs w:val="20"/>
              </w:rPr>
              <w:t>n</w:t>
            </w:r>
            <w:proofErr w:type="gramEnd"/>
            <w:r w:rsidRPr="00AD6767">
              <w:rPr>
                <w:rFonts w:ascii="Times New Roman" w:hAnsi="Times New Roman" w:cs="Times New Roman"/>
                <w:sz w:val="20"/>
                <w:szCs w:val="20"/>
              </w:rPr>
              <w:t xml:space="preserve"> (%)</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Chi-squared test</w:t>
            </w:r>
          </w:p>
          <w:p w:rsidR="00AD6767" w:rsidRPr="00AD6767" w:rsidRDefault="00AD6767" w:rsidP="00AD6767">
            <w:pPr>
              <w:spacing w:after="0" w:line="240" w:lineRule="auto"/>
              <w:jc w:val="right"/>
              <w:rPr>
                <w:rFonts w:ascii="Times New Roman" w:hAnsi="Times New Roman" w:cs="Times New Roman"/>
                <w:i/>
                <w:sz w:val="20"/>
                <w:szCs w:val="20"/>
              </w:rPr>
            </w:pPr>
            <w:r w:rsidRPr="00AD6767">
              <w:rPr>
                <w:rFonts w:ascii="Times New Roman" w:hAnsi="Times New Roman" w:cs="Times New Roman"/>
                <w:i/>
                <w:sz w:val="20"/>
                <w:szCs w:val="20"/>
              </w:rPr>
              <w:t>p</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Worried</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649 (61.7)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171 (16.3)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70 (6.6)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 (6.4)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95 (9.0)</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187 (64.0)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46 (15.8)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23 (7.9)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 (4.8)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22 (7.5)</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0.68</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Sad</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669 (63.6)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168 (16.0)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61 (5.8)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86 (8.1)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 (6.5)</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181 (62.0)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48 (16.4)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 (4.8)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29 (10.0)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20 (6.8)</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0.84</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Pain</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665 (63.2)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191 (18.2)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56 (5.3)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47 (4.5)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93 (8.8)</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187 (64.0)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51 (17.5)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 (3.4)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16 (5.5)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28 (9.6)</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0.66</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Tired</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492 (46.8)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183 (17.4)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93 (8.8)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 (6.6)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215 (20.4)</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141 (48.3)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61 (20.9)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 (6.1)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16 (5.5)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56 (19.2)</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0.37</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Annoyed</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718 (68.2)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117 (11.1)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55 (5.2)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40 (3.8)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122 (11.6)</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196 (67.1)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28 (9.6)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19 (6.5)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 (7.2)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28 (9.6)</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0.09</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School/home work</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Many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Can’t do</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622 (59.1)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185 (17.6)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94 (9.0)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49 (4.6)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102 (9.7)</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186 (63.7)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45 (15.4)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24 (8.2)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17 (5.8)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20 (6.9)</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0.37</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Sleep</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Many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Can’t do</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549 (52.2)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140 (13.3)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 (7.0)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45 (4.2)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245 (23.3)</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135 (46.2)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38 (13.0)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 (6.1)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19 (6.5)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82 (28.0)</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0.17</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Daily routine</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Many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Can’t do</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741 (70.4)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113 (10.7)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77 (7.3)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40 (3.8)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81 (7.7)</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198 (67.8)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41 (14.0)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20 (6.9)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 (4.8)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19 (6.5)</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0.48</w:t>
            </w:r>
          </w:p>
        </w:tc>
      </w:tr>
      <w:tr w:rsidR="00AD6767" w:rsidRPr="00AD6767" w:rsidTr="00AD6767">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Activities</w:t>
            </w:r>
          </w:p>
        </w:tc>
        <w:tc>
          <w:tcPr>
            <w:tcW w:w="184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Any</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Most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tc>
        <w:tc>
          <w:tcPr>
            <w:tcW w:w="1848"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723 (68.7)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136 (12.9)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79 (7.5)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61 (5.8)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53 (5.1)</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189 (64.7)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48 (16.4)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 (7.2)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23 (7.9)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 (3.8)</w:t>
            </w:r>
          </w:p>
        </w:tc>
        <w:tc>
          <w:tcPr>
            <w:tcW w:w="184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0.28</w:t>
            </w:r>
          </w:p>
        </w:tc>
      </w:tr>
    </w:tbl>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lastRenderedPageBreak/>
        <w:t xml:space="preserve">Table 4: Mean </w:t>
      </w:r>
      <w:proofErr w:type="spellStart"/>
      <w:r w:rsidRPr="00AD6767">
        <w:rPr>
          <w:rFonts w:ascii="Times New Roman" w:hAnsi="Times New Roman" w:cs="Times New Roman"/>
          <w:b/>
          <w:bCs/>
          <w:sz w:val="20"/>
          <w:szCs w:val="20"/>
        </w:rPr>
        <w:t>PedsQL</w:t>
      </w:r>
      <w:proofErr w:type="spellEnd"/>
      <w:r w:rsidRPr="00AD6767">
        <w:rPr>
          <w:rFonts w:ascii="Times New Roman" w:hAnsi="Times New Roman" w:cs="Times New Roman"/>
          <w:b/>
          <w:bCs/>
          <w:sz w:val="20"/>
          <w:szCs w:val="20"/>
        </w:rPr>
        <w:t xml:space="preserve"> score by each level of CHU9D dimension</w:t>
      </w:r>
    </w:p>
    <w:tbl>
      <w:tblPr>
        <w:tblW w:w="80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3"/>
        <w:gridCol w:w="1809"/>
        <w:gridCol w:w="779"/>
        <w:gridCol w:w="2286"/>
        <w:gridCol w:w="1415"/>
      </w:tblGrid>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CHU9D Dimensions</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Level</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n</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Mean </w:t>
            </w: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score </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(SD)</w:t>
            </w:r>
          </w:p>
        </w:tc>
        <w:tc>
          <w:tcPr>
            <w:tcW w:w="1415"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i/>
                <w:sz w:val="20"/>
                <w:szCs w:val="20"/>
              </w:rPr>
              <w:t>p</w:t>
            </w:r>
            <w:r w:rsidRPr="00AD6767">
              <w:rPr>
                <w:rFonts w:ascii="Times New Roman" w:hAnsi="Times New Roman" w:cs="Times New Roman"/>
                <w:sz w:val="20"/>
                <w:szCs w:val="20"/>
              </w:rPr>
              <w:t>*</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Worried</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836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117</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73.2 (15.05)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68.0 (16.14)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68.6 (15.70)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65.6 (14.89)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59.4 (17.53)</w:t>
            </w:r>
          </w:p>
        </w:tc>
        <w:tc>
          <w:tcPr>
            <w:tcW w:w="141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Sad</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850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216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88</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72.9 (15.10)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68.0 (15.95)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66.6 (15.69)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65.8 (16.37)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60.8 (18.66)</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Pain</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852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242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121</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72.7 (15.65)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69.4 (14.81)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69.5 (12.63)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63.5 (16.33)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60.0 (17.39)</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Tired</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633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244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271</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75.2 (15.17)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69.0 (13.84)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67.6 (16.60)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67.5 (16.40)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62.5 (15.74)</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Annoyed</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little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bit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Quite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Very</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914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145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150</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73.1 (15.43)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66.5 (15.10)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65.0 (15.71)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65.2 (16.41)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62.3 (16.11)</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School/home work</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Many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Can’t do</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808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230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118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122</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74.2 (14.98)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67.7 (14.23)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63.8 (16.75)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62.0 (16.33)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60.9 (16.67)</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Sleep</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Many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Can’t do</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684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178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327</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74.8 (15.78)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69.9 (11.91)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64.0 (13.81)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66.2 (14.21)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63.9 (6.47)</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Daily routine</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Many problems</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Can’t do</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939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154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100</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73.7 (14.92)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65.9 (15.19)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65.2 (15.63)</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59.3 (15.57)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56.8 (15.57)</w:t>
            </w:r>
          </w:p>
        </w:tc>
        <w:tc>
          <w:tcPr>
            <w:tcW w:w="1415" w:type="dxa"/>
          </w:tcPr>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r w:rsidR="00AD6767" w:rsidRPr="00AD6767" w:rsidTr="00AD6767">
        <w:tc>
          <w:tcPr>
            <w:tcW w:w="1753"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Activities</w:t>
            </w:r>
          </w:p>
        </w:tc>
        <w:tc>
          <w:tcPr>
            <w:tcW w:w="180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Any</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Most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Some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 few</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No</w:t>
            </w:r>
          </w:p>
        </w:tc>
        <w:tc>
          <w:tcPr>
            <w:tcW w:w="77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912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184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100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84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w:t>
            </w:r>
          </w:p>
        </w:tc>
        <w:tc>
          <w:tcPr>
            <w:tcW w:w="228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72.5 (15.68)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69.0 (16.28)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67.0 (13.76)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64.1 (15.62)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58.0 (15.68)</w:t>
            </w:r>
          </w:p>
        </w:tc>
        <w:tc>
          <w:tcPr>
            <w:tcW w:w="1415" w:type="dxa"/>
          </w:tcPr>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tc>
      </w:tr>
    </w:tbl>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*Non-parametric test for trend </w:t>
      </w: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lastRenderedPageBreak/>
        <w:t xml:space="preserve">Table 5: Correlation between CHU9D dimensions and </w:t>
      </w:r>
      <w:proofErr w:type="spellStart"/>
      <w:r w:rsidRPr="00AD6767">
        <w:rPr>
          <w:rFonts w:ascii="Times New Roman" w:hAnsi="Times New Roman" w:cs="Times New Roman"/>
          <w:b/>
          <w:bCs/>
          <w:sz w:val="20"/>
          <w:szCs w:val="20"/>
        </w:rPr>
        <w:t>PedsQL</w:t>
      </w:r>
      <w:proofErr w:type="spellEnd"/>
      <w:r w:rsidRPr="00AD6767">
        <w:rPr>
          <w:rFonts w:ascii="Times New Roman" w:hAnsi="Times New Roman" w:cs="Times New Roman"/>
          <w:b/>
          <w:bCs/>
          <w:sz w:val="20"/>
          <w:szCs w:val="20"/>
        </w:rPr>
        <w:t xml:space="preserve"> domain functioning scores</w:t>
      </w:r>
    </w:p>
    <w:tbl>
      <w:tblPr>
        <w:tblW w:w="81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8"/>
        <w:gridCol w:w="3693"/>
        <w:gridCol w:w="1734"/>
      </w:tblGrid>
      <w:tr w:rsidR="00AD6767" w:rsidRPr="00AD6767" w:rsidTr="00AD6767">
        <w:tc>
          <w:tcPr>
            <w:tcW w:w="2698" w:type="dxa"/>
          </w:tcPr>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t>CHU9D dimension</w:t>
            </w:r>
          </w:p>
          <w:p w:rsidR="00AD6767" w:rsidRPr="00AD6767" w:rsidRDefault="00AD6767" w:rsidP="00AD6767">
            <w:pPr>
              <w:spacing w:after="0" w:line="240" w:lineRule="auto"/>
              <w:rPr>
                <w:rFonts w:ascii="Times New Roman" w:hAnsi="Times New Roman" w:cs="Times New Roman"/>
                <w:sz w:val="20"/>
                <w:szCs w:val="20"/>
              </w:rPr>
            </w:pPr>
          </w:p>
        </w:tc>
        <w:tc>
          <w:tcPr>
            <w:tcW w:w="3693" w:type="dxa"/>
          </w:tcPr>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t xml:space="preserve">Correlation with </w:t>
            </w:r>
            <w:proofErr w:type="spellStart"/>
            <w:r w:rsidRPr="00AD6767">
              <w:rPr>
                <w:rFonts w:ascii="Times New Roman" w:hAnsi="Times New Roman" w:cs="Times New Roman"/>
                <w:b/>
                <w:bCs/>
                <w:sz w:val="20"/>
                <w:szCs w:val="20"/>
              </w:rPr>
              <w:t>PedsQL</w:t>
            </w:r>
            <w:proofErr w:type="spellEnd"/>
            <w:r w:rsidRPr="00AD6767">
              <w:rPr>
                <w:rFonts w:ascii="Times New Roman" w:hAnsi="Times New Roman" w:cs="Times New Roman"/>
                <w:b/>
                <w:bCs/>
                <w:sz w:val="20"/>
                <w:szCs w:val="20"/>
              </w:rPr>
              <w:t xml:space="preserve"> score </w:t>
            </w:r>
          </w:p>
        </w:tc>
        <w:tc>
          <w:tcPr>
            <w:tcW w:w="1734" w:type="dxa"/>
          </w:tcPr>
          <w:p w:rsidR="00AD6767" w:rsidRPr="00AD6767" w:rsidRDefault="00AD6767" w:rsidP="00AD6767">
            <w:pPr>
              <w:spacing w:after="0" w:line="240" w:lineRule="auto"/>
              <w:jc w:val="right"/>
              <w:rPr>
                <w:rFonts w:ascii="Times New Roman" w:hAnsi="Times New Roman" w:cs="Times New Roman"/>
                <w:b/>
                <w:bCs/>
                <w:sz w:val="20"/>
                <w:szCs w:val="20"/>
              </w:rPr>
            </w:pPr>
            <w:r w:rsidRPr="00AD6767">
              <w:rPr>
                <w:rFonts w:ascii="Times New Roman" w:hAnsi="Times New Roman" w:cs="Times New Roman"/>
                <w:b/>
                <w:bCs/>
                <w:sz w:val="20"/>
                <w:szCs w:val="20"/>
              </w:rPr>
              <w:t>Spearman’s ρ *</w:t>
            </w:r>
          </w:p>
        </w:tc>
      </w:tr>
      <w:tr w:rsidR="00AD6767" w:rsidRPr="00AD6767" w:rsidTr="00AD6767">
        <w:tc>
          <w:tcPr>
            <w:tcW w:w="2698"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Utility score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Worried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Sad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Pain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Tired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Annoyed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School work/home work</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Sleep</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Daily routine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Able to join in activities</w:t>
            </w:r>
          </w:p>
        </w:tc>
        <w:tc>
          <w:tcPr>
            <w:tcW w:w="3693" w:type="dxa"/>
          </w:tcPr>
          <w:p w:rsidR="00AD6767" w:rsidRPr="00AD6767" w:rsidRDefault="00AD6767" w:rsidP="00AD6767">
            <w:pPr>
              <w:spacing w:after="0" w:line="240" w:lineRule="auto"/>
              <w:rPr>
                <w:rFonts w:ascii="Times New Roman" w:hAnsi="Times New Roman" w:cs="Times New Roman"/>
                <w:sz w:val="20"/>
                <w:szCs w:val="20"/>
              </w:rPr>
            </w:pPr>
            <w:proofErr w:type="spellStart"/>
            <w:r w:rsidRPr="00AD6767">
              <w:rPr>
                <w:rFonts w:ascii="Times New Roman" w:hAnsi="Times New Roman" w:cs="Times New Roman"/>
                <w:sz w:val="20"/>
                <w:szCs w:val="20"/>
              </w:rPr>
              <w:t>PedsQL</w:t>
            </w:r>
            <w:proofErr w:type="spellEnd"/>
            <w:r w:rsidRPr="00AD6767">
              <w:rPr>
                <w:rFonts w:ascii="Times New Roman" w:hAnsi="Times New Roman" w:cs="Times New Roman"/>
                <w:sz w:val="20"/>
                <w:szCs w:val="20"/>
              </w:rPr>
              <w:t xml:space="preserve"> total score</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Emotional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Emotional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Physical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Physical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Emotional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School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Physical functioning</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Physical functioning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Social functioning </w:t>
            </w:r>
          </w:p>
        </w:tc>
        <w:tc>
          <w:tcPr>
            <w:tcW w:w="1734"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0.47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 xml:space="preserve">-0.18  </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-0.18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-0.18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-0.28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-0.13</w:t>
            </w:r>
          </w:p>
        </w:tc>
      </w:tr>
    </w:tbl>
    <w:p w:rsidR="00AD6767" w:rsidRPr="00AD6767" w:rsidRDefault="00AD6767" w:rsidP="00AD6767">
      <w:pPr>
        <w:spacing w:line="480" w:lineRule="auto"/>
        <w:rPr>
          <w:rFonts w:ascii="Times New Roman" w:hAnsi="Times New Roman" w:cs="Times New Roman"/>
          <w:sz w:val="20"/>
          <w:szCs w:val="20"/>
        </w:rPr>
      </w:pPr>
      <w:r w:rsidRPr="00AD6767">
        <w:rPr>
          <w:rFonts w:ascii="Times New Roman" w:hAnsi="Times New Roman" w:cs="Times New Roman"/>
          <w:sz w:val="20"/>
          <w:szCs w:val="20"/>
        </w:rPr>
        <w:t xml:space="preserve">  *All were significant at 0.01 </w:t>
      </w:r>
      <w:proofErr w:type="gramStart"/>
      <w:r w:rsidRPr="00AD6767">
        <w:rPr>
          <w:rFonts w:ascii="Times New Roman" w:hAnsi="Times New Roman" w:cs="Times New Roman"/>
          <w:sz w:val="20"/>
          <w:szCs w:val="20"/>
        </w:rPr>
        <w:t>level</w:t>
      </w:r>
      <w:proofErr w:type="gramEnd"/>
      <w:r w:rsidRPr="00AD6767">
        <w:rPr>
          <w:rFonts w:ascii="Times New Roman" w:hAnsi="Times New Roman" w:cs="Times New Roman"/>
          <w:sz w:val="20"/>
          <w:szCs w:val="20"/>
        </w:rPr>
        <w:t>.</w:t>
      </w: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Default="00AD6767" w:rsidP="00AD6767">
      <w:pPr>
        <w:spacing w:after="0" w:line="240" w:lineRule="auto"/>
        <w:rPr>
          <w:rFonts w:ascii="Times New Roman" w:hAnsi="Times New Roman" w:cs="Times New Roman"/>
          <w:b/>
          <w:bCs/>
          <w:sz w:val="20"/>
          <w:szCs w:val="20"/>
        </w:rPr>
      </w:pPr>
    </w:p>
    <w:p w:rsidR="00AD6767" w:rsidRPr="00AD6767" w:rsidRDefault="00AD6767" w:rsidP="00AD6767">
      <w:pPr>
        <w:spacing w:after="0" w:line="240" w:lineRule="auto"/>
        <w:rPr>
          <w:rFonts w:ascii="Times New Roman" w:hAnsi="Times New Roman" w:cs="Times New Roman"/>
          <w:b/>
          <w:bCs/>
          <w:sz w:val="20"/>
          <w:szCs w:val="20"/>
        </w:rPr>
      </w:pPr>
      <w:r w:rsidRPr="00AD6767">
        <w:rPr>
          <w:rFonts w:ascii="Times New Roman" w:hAnsi="Times New Roman" w:cs="Times New Roman"/>
          <w:b/>
          <w:bCs/>
          <w:sz w:val="20"/>
          <w:szCs w:val="20"/>
        </w:rPr>
        <w:lastRenderedPageBreak/>
        <w:t>Table 6: Results of linear mixed model to estimate variation in CHU9D between weight groups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9"/>
        <w:gridCol w:w="2009"/>
        <w:gridCol w:w="2136"/>
        <w:gridCol w:w="1070"/>
      </w:tblGrid>
      <w:tr w:rsidR="00AD6767" w:rsidRPr="00AD6767" w:rsidTr="00AD6767">
        <w:tc>
          <w:tcPr>
            <w:tcW w:w="3129" w:type="dxa"/>
          </w:tcPr>
          <w:p w:rsidR="00AD6767" w:rsidRPr="00AD6767" w:rsidRDefault="00AD6767" w:rsidP="00AD6767">
            <w:pPr>
              <w:spacing w:after="0" w:line="240" w:lineRule="auto"/>
              <w:rPr>
                <w:rFonts w:ascii="Times New Roman" w:hAnsi="Times New Roman" w:cs="Times New Roman"/>
                <w:b/>
                <w:sz w:val="20"/>
                <w:szCs w:val="20"/>
              </w:rPr>
            </w:pPr>
            <w:r w:rsidRPr="00AD6767">
              <w:rPr>
                <w:rFonts w:ascii="Times New Roman" w:hAnsi="Times New Roman" w:cs="Times New Roman"/>
                <w:b/>
                <w:sz w:val="20"/>
                <w:szCs w:val="20"/>
              </w:rPr>
              <w:t>Variables</w:t>
            </w:r>
          </w:p>
        </w:tc>
        <w:tc>
          <w:tcPr>
            <w:tcW w:w="2009" w:type="dxa"/>
          </w:tcPr>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Mean difference</w:t>
            </w:r>
          </w:p>
        </w:tc>
        <w:tc>
          <w:tcPr>
            <w:tcW w:w="2136" w:type="dxa"/>
          </w:tcPr>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95% confidence intervals</w:t>
            </w:r>
          </w:p>
        </w:tc>
        <w:tc>
          <w:tcPr>
            <w:tcW w:w="1070" w:type="dxa"/>
          </w:tcPr>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P-value</w:t>
            </w:r>
          </w:p>
        </w:tc>
      </w:tr>
      <w:tr w:rsidR="00AD6767" w:rsidRPr="00AD6767" w:rsidTr="00AD6767">
        <w:tc>
          <w:tcPr>
            <w:tcW w:w="3129" w:type="dxa"/>
          </w:tcPr>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Mean value</w:t>
            </w:r>
          </w:p>
          <w:p w:rsidR="00AD6767" w:rsidRPr="00AD6767" w:rsidRDefault="00AD6767" w:rsidP="00AD6767">
            <w:pPr>
              <w:spacing w:after="0" w:line="240" w:lineRule="auto"/>
              <w:rPr>
                <w:rFonts w:ascii="Times New Roman" w:hAnsi="Times New Roman" w:cs="Times New Roman"/>
                <w:sz w:val="20"/>
                <w:szCs w:val="20"/>
              </w:rPr>
            </w:pP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Underweight/Healthy weight</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Overweight/Obese</w:t>
            </w:r>
          </w:p>
          <w:p w:rsidR="00AD6767" w:rsidRPr="00AD6767" w:rsidRDefault="00AD6767" w:rsidP="00AD6767">
            <w:pPr>
              <w:spacing w:after="0" w:line="240" w:lineRule="auto"/>
              <w:rPr>
                <w:rFonts w:ascii="Times New Roman" w:hAnsi="Times New Roman" w:cs="Times New Roman"/>
                <w:sz w:val="20"/>
                <w:szCs w:val="20"/>
              </w:rPr>
            </w:pP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Age (years)</w:t>
            </w:r>
          </w:p>
          <w:p w:rsidR="00AD6767" w:rsidRPr="00AD6767" w:rsidRDefault="00AD6767" w:rsidP="00AD6767">
            <w:pPr>
              <w:spacing w:after="0" w:line="240" w:lineRule="auto"/>
              <w:rPr>
                <w:rFonts w:ascii="Times New Roman" w:hAnsi="Times New Roman" w:cs="Times New Roman"/>
                <w:sz w:val="20"/>
                <w:szCs w:val="20"/>
              </w:rPr>
            </w:pP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Ethnic Group: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White British</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South Asian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African-Caribbean</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Other</w:t>
            </w:r>
          </w:p>
          <w:p w:rsidR="00AD6767" w:rsidRPr="00AD6767" w:rsidRDefault="00AD6767" w:rsidP="00AD6767">
            <w:pPr>
              <w:spacing w:after="0" w:line="240" w:lineRule="auto"/>
              <w:rPr>
                <w:rFonts w:ascii="Times New Roman" w:hAnsi="Times New Roman" w:cs="Times New Roman"/>
                <w:sz w:val="20"/>
                <w:szCs w:val="20"/>
              </w:rPr>
            </w:pP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Deprivation quintile:  </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1 Most deprived</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2</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3</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4</w:t>
            </w:r>
          </w:p>
          <w:p w:rsidR="00AD6767" w:rsidRPr="00AD6767" w:rsidRDefault="00AD6767" w:rsidP="00AD6767">
            <w:pPr>
              <w:spacing w:after="0" w:line="240" w:lineRule="auto"/>
              <w:rPr>
                <w:rFonts w:ascii="Times New Roman" w:hAnsi="Times New Roman" w:cs="Times New Roman"/>
                <w:sz w:val="20"/>
                <w:szCs w:val="20"/>
              </w:rPr>
            </w:pPr>
            <w:r w:rsidRPr="00AD6767">
              <w:rPr>
                <w:rFonts w:ascii="Times New Roman" w:hAnsi="Times New Roman" w:cs="Times New Roman"/>
                <w:sz w:val="20"/>
                <w:szCs w:val="20"/>
              </w:rPr>
              <w:t xml:space="preserve">  Least deprived</w:t>
            </w:r>
          </w:p>
        </w:tc>
        <w:tc>
          <w:tcPr>
            <w:tcW w:w="2009"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0.685</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-0.005</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0.022</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-0.019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-0.005</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0.019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-0.000</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0.040</w:t>
            </w:r>
          </w:p>
        </w:tc>
        <w:tc>
          <w:tcPr>
            <w:tcW w:w="2136" w:type="dxa"/>
          </w:tcPr>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(0.529,0.841)</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(-0.023,0.012)</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(-0.002,0.046)</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(-0.040,0.002)</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(-0.037,0.239)</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(-0.028,0.185)</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(-0.021,0.024)</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(-0.007,0.047)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(-0.031,0.031)</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(0.003,0.077)</w:t>
            </w:r>
          </w:p>
        </w:tc>
        <w:tc>
          <w:tcPr>
            <w:tcW w:w="1070" w:type="dxa"/>
          </w:tcPr>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&lt;0.001</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0.52</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0.07</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0.07</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0.66</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0.66</w:t>
            </w: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0.88</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0.15</w:t>
            </w:r>
          </w:p>
          <w:p w:rsidR="00AD6767" w:rsidRPr="00AD6767" w:rsidRDefault="00AD6767" w:rsidP="00AD6767">
            <w:pPr>
              <w:spacing w:after="0" w:line="240" w:lineRule="auto"/>
              <w:jc w:val="right"/>
              <w:rPr>
                <w:rFonts w:ascii="Times New Roman" w:hAnsi="Times New Roman" w:cs="Times New Roman"/>
                <w:sz w:val="20"/>
                <w:szCs w:val="20"/>
              </w:rPr>
            </w:pPr>
            <w:r w:rsidRPr="00AD6767">
              <w:rPr>
                <w:rFonts w:ascii="Times New Roman" w:hAnsi="Times New Roman" w:cs="Times New Roman"/>
                <w:sz w:val="20"/>
                <w:szCs w:val="20"/>
              </w:rPr>
              <w:t>0.99</w:t>
            </w:r>
          </w:p>
          <w:p w:rsidR="00AD6767" w:rsidRPr="00AD6767" w:rsidRDefault="00AD6767" w:rsidP="00AD6767">
            <w:pPr>
              <w:spacing w:after="0" w:line="240" w:lineRule="auto"/>
              <w:jc w:val="right"/>
              <w:rPr>
                <w:rFonts w:ascii="Times New Roman" w:hAnsi="Times New Roman" w:cs="Times New Roman"/>
                <w:b/>
                <w:sz w:val="20"/>
                <w:szCs w:val="20"/>
              </w:rPr>
            </w:pPr>
            <w:r w:rsidRPr="00AD6767">
              <w:rPr>
                <w:rFonts w:ascii="Times New Roman" w:hAnsi="Times New Roman" w:cs="Times New Roman"/>
                <w:b/>
                <w:sz w:val="20"/>
                <w:szCs w:val="20"/>
              </w:rPr>
              <w:t>0.03</w:t>
            </w:r>
          </w:p>
        </w:tc>
      </w:tr>
    </w:tbl>
    <w:p w:rsidR="00AD6767" w:rsidRPr="00AD6767" w:rsidRDefault="00AD6767" w:rsidP="00AD6767">
      <w:pPr>
        <w:autoSpaceDE w:val="0"/>
        <w:autoSpaceDN w:val="0"/>
        <w:adjustRightInd w:val="0"/>
        <w:spacing w:line="480" w:lineRule="auto"/>
        <w:rPr>
          <w:rFonts w:ascii="Times New Roman" w:hAnsi="Times New Roman" w:cs="Times New Roman"/>
          <w:sz w:val="20"/>
          <w:szCs w:val="20"/>
        </w:rPr>
      </w:pPr>
    </w:p>
    <w:p w:rsidR="00AD6767" w:rsidRPr="00AD6767" w:rsidRDefault="00AD6767" w:rsidP="00AD6767">
      <w:pPr>
        <w:rPr>
          <w:rFonts w:ascii="Times New Roman" w:hAnsi="Times New Roman" w:cs="Times New Roman"/>
          <w:sz w:val="20"/>
          <w:szCs w:val="20"/>
        </w:rPr>
      </w:pPr>
    </w:p>
    <w:p w:rsidR="0071037B" w:rsidRPr="00AD6767" w:rsidRDefault="0071037B"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Pr="00AD6767" w:rsidRDefault="00917E2C" w:rsidP="00A9030C">
      <w:pPr>
        <w:jc w:val="center"/>
        <w:rPr>
          <w:rFonts w:ascii="Times New Roman" w:hAnsi="Times New Roman" w:cs="Times New Roman"/>
          <w:sz w:val="20"/>
          <w:szCs w:val="20"/>
        </w:rPr>
      </w:pPr>
    </w:p>
    <w:p w:rsidR="00917E2C" w:rsidRDefault="00917E2C" w:rsidP="00A9030C">
      <w:pPr>
        <w:jc w:val="center"/>
        <w:rPr>
          <w:rFonts w:ascii="Times New Roman" w:hAnsi="Times New Roman" w:cs="Times New Roman"/>
          <w:sz w:val="20"/>
          <w:szCs w:val="20"/>
        </w:rPr>
      </w:pPr>
    </w:p>
    <w:p w:rsidR="00917E2C" w:rsidRDefault="00917E2C" w:rsidP="00A9030C">
      <w:pPr>
        <w:jc w:val="center"/>
        <w:rPr>
          <w:rFonts w:ascii="Times New Roman" w:hAnsi="Times New Roman" w:cs="Times New Roman"/>
          <w:sz w:val="20"/>
          <w:szCs w:val="20"/>
        </w:rPr>
      </w:pPr>
    </w:p>
    <w:p w:rsidR="00917E2C" w:rsidRDefault="00917E2C" w:rsidP="00A9030C">
      <w:pPr>
        <w:jc w:val="center"/>
        <w:rPr>
          <w:rFonts w:ascii="Times New Roman" w:hAnsi="Times New Roman" w:cs="Times New Roman"/>
          <w:sz w:val="20"/>
          <w:szCs w:val="20"/>
        </w:rPr>
      </w:pPr>
    </w:p>
    <w:p w:rsidR="00917E2C" w:rsidRDefault="00917E2C" w:rsidP="00A9030C">
      <w:pPr>
        <w:jc w:val="center"/>
        <w:rPr>
          <w:rFonts w:ascii="Times New Roman" w:hAnsi="Times New Roman" w:cs="Times New Roman"/>
          <w:sz w:val="20"/>
          <w:szCs w:val="20"/>
        </w:rPr>
      </w:pPr>
    </w:p>
    <w:p w:rsidR="00A9030C" w:rsidRDefault="00A9030C" w:rsidP="00A9030C">
      <w:pPr>
        <w:jc w:val="center"/>
        <w:rPr>
          <w:rFonts w:ascii="Times New Roman" w:hAnsi="Times New Roman" w:cs="Times New Roman"/>
          <w:sz w:val="20"/>
          <w:szCs w:val="20"/>
        </w:rPr>
      </w:pPr>
      <w:r>
        <w:rPr>
          <w:rFonts w:ascii="Times New Roman" w:hAnsi="Times New Roman" w:cs="Times New Roman"/>
          <w:sz w:val="20"/>
          <w:szCs w:val="20"/>
        </w:rPr>
        <w:lastRenderedPageBreak/>
        <w:fldChar w:fldCharType="begin"/>
      </w:r>
      <w:r>
        <w:rPr>
          <w:rFonts w:ascii="Times New Roman" w:hAnsi="Times New Roman" w:cs="Times New Roman"/>
          <w:sz w:val="20"/>
          <w:szCs w:val="20"/>
        </w:rPr>
        <w:instrText xml:space="preserve"> ADDIN REFMGR.REFLIST </w:instrText>
      </w:r>
      <w:r>
        <w:rPr>
          <w:rFonts w:ascii="Times New Roman" w:hAnsi="Times New Roman" w:cs="Times New Roman"/>
          <w:sz w:val="20"/>
          <w:szCs w:val="20"/>
        </w:rPr>
        <w:fldChar w:fldCharType="separate"/>
      </w:r>
      <w:r>
        <w:rPr>
          <w:rFonts w:ascii="Times New Roman" w:hAnsi="Times New Roman" w:cs="Times New Roman"/>
          <w:sz w:val="20"/>
          <w:szCs w:val="20"/>
        </w:rPr>
        <w:t>Reference List</w:t>
      </w:r>
    </w:p>
    <w:p w:rsidR="00A9030C" w:rsidRDefault="00A9030C" w:rsidP="00A9030C">
      <w:pPr>
        <w:jc w:val="center"/>
        <w:rPr>
          <w:rFonts w:ascii="Times New Roman" w:hAnsi="Times New Roman" w:cs="Times New Roman"/>
          <w:sz w:val="20"/>
          <w:szCs w:val="20"/>
        </w:rPr>
      </w:pP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 </w:t>
      </w:r>
      <w:r>
        <w:rPr>
          <w:rFonts w:ascii="Times New Roman" w:hAnsi="Times New Roman" w:cs="Times New Roman"/>
          <w:sz w:val="20"/>
          <w:szCs w:val="20"/>
        </w:rPr>
        <w:tab/>
        <w:t>Baker JL, Olsen LW, Sorensen TIA: Childhood body mass index and the risk of coronary heart disease in adulthood. New England Journal of Medicine 2007, 357: 2329-2337.</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 </w:t>
      </w:r>
      <w:r>
        <w:rPr>
          <w:rFonts w:ascii="Times New Roman" w:hAnsi="Times New Roman" w:cs="Times New Roman"/>
          <w:sz w:val="20"/>
          <w:szCs w:val="20"/>
        </w:rPr>
        <w:tab/>
        <w:t>Lobstein T, Baur L, Uauy R: Obesity in children and young people: a crisis in public health. Obesity Reviews 2004, 5 (Suppl): 4-85.</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 </w:t>
      </w:r>
      <w:r>
        <w:rPr>
          <w:rFonts w:ascii="Times New Roman" w:hAnsi="Times New Roman" w:cs="Times New Roman"/>
          <w:sz w:val="20"/>
          <w:szCs w:val="20"/>
        </w:rPr>
        <w:tab/>
        <w:t>Singh AS, Mulder C, Twisk JWR, van Mechelen W, Chinapaw MJM: Tracking of childhood overweight into adulthood: a systematic review of the literature. Obesity Reviews 2008, 9: 474-488.</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4. </w:t>
      </w:r>
      <w:r>
        <w:rPr>
          <w:rFonts w:ascii="Times New Roman" w:hAnsi="Times New Roman" w:cs="Times New Roman"/>
          <w:sz w:val="20"/>
          <w:szCs w:val="20"/>
        </w:rPr>
        <w:tab/>
        <w:t xml:space="preserve">European Commission. Ten key facts about nutrition and obesity. European Commission . 2014.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5. </w:t>
      </w:r>
      <w:r>
        <w:rPr>
          <w:rFonts w:ascii="Times New Roman" w:hAnsi="Times New Roman" w:cs="Times New Roman"/>
          <w:sz w:val="20"/>
          <w:szCs w:val="20"/>
        </w:rPr>
        <w:tab/>
        <w:t xml:space="preserve">McPherson K, Marsh T, Brown M. Tackling Obesities: Future Choices - Modelling Future Treatment in Obesity and the Impact on Health.  2007.  Foresight.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6. </w:t>
      </w:r>
      <w:r>
        <w:rPr>
          <w:rFonts w:ascii="Times New Roman" w:hAnsi="Times New Roman" w:cs="Times New Roman"/>
          <w:sz w:val="20"/>
          <w:szCs w:val="20"/>
        </w:rPr>
        <w:tab/>
        <w:t xml:space="preserve">Waters E, de Silva-Sanigorski A, Hall BJ, Brown T, Campbell TJ, Gao Y et al.. Interventions for preventing obesity in children (Review). Issue 12. 2011.  The Cochrane Collaboration.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7. </w:t>
      </w:r>
      <w:r>
        <w:rPr>
          <w:rFonts w:ascii="Times New Roman" w:hAnsi="Times New Roman" w:cs="Times New Roman"/>
          <w:sz w:val="20"/>
          <w:szCs w:val="20"/>
        </w:rPr>
        <w:tab/>
        <w:t>Doll HA, Petersen SEK, Stewart-Brown SL: Obesity and physical and emotional well-being: associations between body mass index, chronic illness, and the physical and mental components of the SF-36 questionnaire. Obesity Research 2000, 8: 160-170.</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8. </w:t>
      </w:r>
      <w:r>
        <w:rPr>
          <w:rFonts w:ascii="Times New Roman" w:hAnsi="Times New Roman" w:cs="Times New Roman"/>
          <w:sz w:val="20"/>
          <w:szCs w:val="20"/>
        </w:rPr>
        <w:tab/>
        <w:t>Fine JT, Colditz GA, Coakley EH, Moseley G, Willet WC, et al: A prospective study of weight change and health-related quality of life. Journal of American Medical Association 1999, 282: 2136-2142.</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9. </w:t>
      </w:r>
      <w:r>
        <w:rPr>
          <w:rFonts w:ascii="Times New Roman" w:hAnsi="Times New Roman" w:cs="Times New Roman"/>
          <w:sz w:val="20"/>
          <w:szCs w:val="20"/>
        </w:rPr>
        <w:tab/>
        <w:t>Han TS, Tijhuis MA, Lean ME, Seidell JC: Quality of life in relation to overweight and body fat distribution. American Journal of Public Health 1998, 88: 1814-1820.</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10. </w:t>
      </w:r>
      <w:r>
        <w:rPr>
          <w:rFonts w:ascii="Times New Roman" w:hAnsi="Times New Roman" w:cs="Times New Roman"/>
          <w:sz w:val="20"/>
          <w:szCs w:val="20"/>
        </w:rPr>
        <w:tab/>
        <w:t>Jia H, Lubetkin EI: The impact of obesity on health related quality of life in the general adult US population. Journal of Public Health 2005, 27: 156-164.</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11. </w:t>
      </w:r>
      <w:r>
        <w:rPr>
          <w:rFonts w:ascii="Times New Roman" w:hAnsi="Times New Roman" w:cs="Times New Roman"/>
          <w:sz w:val="20"/>
          <w:szCs w:val="20"/>
        </w:rPr>
        <w:tab/>
        <w:t>Lean ME, Han TS, Seidell JC: Impairment of health and quality of life in people with large waist circumference. Lancet 1998, 351: 853-856.</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12. </w:t>
      </w:r>
      <w:r>
        <w:rPr>
          <w:rFonts w:ascii="Times New Roman" w:hAnsi="Times New Roman" w:cs="Times New Roman"/>
          <w:sz w:val="20"/>
          <w:szCs w:val="20"/>
        </w:rPr>
        <w:tab/>
        <w:t>Griffiths L PT, Hill AJ: Self-esteem and quality of life in obese children and adolescents: A systematic review. International Journal of Pediatric Obesity 2010, 5: 282-304.</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13. </w:t>
      </w:r>
      <w:r>
        <w:rPr>
          <w:rFonts w:ascii="Times New Roman" w:hAnsi="Times New Roman" w:cs="Times New Roman"/>
          <w:sz w:val="20"/>
          <w:szCs w:val="20"/>
        </w:rPr>
        <w:tab/>
        <w:t>Swallen KC, Reither EN, Haas SA, Meier AM: Overweight, obesity, and health-related quality of life among adolescents: the National Longitudinal Study of Adolescent Health. BMC Public Health 2012, 12: 997.</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14. </w:t>
      </w:r>
      <w:r>
        <w:rPr>
          <w:rFonts w:ascii="Times New Roman" w:hAnsi="Times New Roman" w:cs="Times New Roman"/>
          <w:sz w:val="20"/>
          <w:szCs w:val="20"/>
        </w:rPr>
        <w:tab/>
        <w:t>Wallandar JL, Kerbawy S, Toomey S, Lowry R, Elliot MN, Escobar-Chaves SL et al.: Is obesity associated with reduced health-related quality of life in Latino, Black and White children in the community? International Journal of Obesity 2013, 37: 920-925.</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15. </w:t>
      </w:r>
      <w:r>
        <w:rPr>
          <w:rFonts w:ascii="Times New Roman" w:hAnsi="Times New Roman" w:cs="Times New Roman"/>
          <w:sz w:val="20"/>
          <w:szCs w:val="20"/>
        </w:rPr>
        <w:tab/>
        <w:t xml:space="preserve">National Institute of Health and Care Excellence (NICE). Guide to the methods of technology appraisal.  2008.  NICE.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16. </w:t>
      </w:r>
      <w:r>
        <w:rPr>
          <w:rFonts w:ascii="Times New Roman" w:hAnsi="Times New Roman" w:cs="Times New Roman"/>
          <w:sz w:val="20"/>
          <w:szCs w:val="20"/>
        </w:rPr>
        <w:tab/>
        <w:t>Neumann P, Greenberg: Is the United States ready for QALYs? Health Affairs 2009, 28: 1366-1371.</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17. </w:t>
      </w:r>
      <w:r>
        <w:rPr>
          <w:rFonts w:ascii="Times New Roman" w:hAnsi="Times New Roman" w:cs="Times New Roman"/>
          <w:sz w:val="20"/>
          <w:szCs w:val="20"/>
        </w:rPr>
        <w:tab/>
        <w:t>Whitehead SJ, Ali S: Health outcomes in economic evaluation: the QALY and utilities. British Medical Bulletin 2010, 96: 5-21.</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18. </w:t>
      </w:r>
      <w:r>
        <w:rPr>
          <w:rFonts w:ascii="Times New Roman" w:hAnsi="Times New Roman" w:cs="Times New Roman"/>
          <w:sz w:val="20"/>
          <w:szCs w:val="20"/>
        </w:rPr>
        <w:tab/>
        <w:t>Canaway A, Frew E: Utility based health related quality of life in children aged 6-7 years: is it affected by Body Mass Index (BMI)?: The WAVES pilot study. International Journal of Obesity 2014.</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lastRenderedPageBreak/>
        <w:tab/>
        <w:t xml:space="preserve">19. </w:t>
      </w:r>
      <w:r>
        <w:rPr>
          <w:rFonts w:ascii="Times New Roman" w:hAnsi="Times New Roman" w:cs="Times New Roman"/>
          <w:sz w:val="20"/>
          <w:szCs w:val="20"/>
        </w:rPr>
        <w:tab/>
        <w:t>Ungar W: Economic evaluation in child health. Oxford: Oxford University Press; 2010.</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20. </w:t>
      </w:r>
      <w:r>
        <w:rPr>
          <w:rFonts w:ascii="Times New Roman" w:hAnsi="Times New Roman" w:cs="Times New Roman"/>
          <w:sz w:val="20"/>
          <w:szCs w:val="20"/>
        </w:rPr>
        <w:tab/>
        <w:t>Stevens KJ: Working with children to develop dimensions for a preference-based, generic, pediatric health-related quality of life measure. Quality of Health Research 2010, 20: 340-351.</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21. </w:t>
      </w:r>
      <w:r>
        <w:rPr>
          <w:rFonts w:ascii="Times New Roman" w:hAnsi="Times New Roman" w:cs="Times New Roman"/>
          <w:sz w:val="20"/>
          <w:szCs w:val="20"/>
        </w:rPr>
        <w:tab/>
        <w:t>Stevens KJ: Assessing the performance of a new generic measure of health realted quality of life for children and refining it for use in health state valuation. Applied Health Economics and Health Policy 2011, 9: 157-169.</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22. </w:t>
      </w:r>
      <w:r>
        <w:rPr>
          <w:rFonts w:ascii="Times New Roman" w:hAnsi="Times New Roman" w:cs="Times New Roman"/>
          <w:sz w:val="20"/>
          <w:szCs w:val="20"/>
        </w:rPr>
        <w:tab/>
        <w:t>Ratcliffe J, Stevens K, Flynn T, Brazier J, Sawyer M: An assessment of the construct validity of the CHU9D in the Australian adolescent general population. Quality of Life Research 2012, 21: 717-725.</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23. </w:t>
      </w:r>
      <w:r>
        <w:rPr>
          <w:rFonts w:ascii="Times New Roman" w:hAnsi="Times New Roman" w:cs="Times New Roman"/>
          <w:sz w:val="20"/>
          <w:szCs w:val="20"/>
        </w:rPr>
        <w:tab/>
        <w:t>Stevens K, Ratcliffe J: Measuring and valuing health benefits for economic evaluation in adolescence: an assessment of the practicality and validity of the Child Health Utility 9D in the Australian adolescent population. Value in Health 2012, 15: 1092-1099.</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24. </w:t>
      </w:r>
      <w:r>
        <w:rPr>
          <w:rFonts w:ascii="Times New Roman" w:hAnsi="Times New Roman" w:cs="Times New Roman"/>
          <w:sz w:val="20"/>
          <w:szCs w:val="20"/>
        </w:rPr>
        <w:tab/>
        <w:t>Cronbach LJ, Meehl PE: Construct validity in pscyhological tests. Psychological Bulletin 1955, 52: 281-302.</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25. </w:t>
      </w:r>
      <w:r>
        <w:rPr>
          <w:rFonts w:ascii="Times New Roman" w:hAnsi="Times New Roman" w:cs="Times New Roman"/>
          <w:sz w:val="20"/>
          <w:szCs w:val="20"/>
        </w:rPr>
        <w:tab/>
        <w:t xml:space="preserve">Varni JW. The PedsQL Measurement Model for the Pediatric Quality of Life Inventory. PedsMetrics . 2014.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26. </w:t>
      </w:r>
      <w:r>
        <w:rPr>
          <w:rFonts w:ascii="Times New Roman" w:hAnsi="Times New Roman" w:cs="Times New Roman"/>
          <w:sz w:val="20"/>
          <w:szCs w:val="20"/>
        </w:rPr>
        <w:tab/>
        <w:t xml:space="preserve">Communities and Local Government. Indices of Deprivation 2007. The National Archives . 2010.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27. </w:t>
      </w:r>
      <w:r>
        <w:rPr>
          <w:rFonts w:ascii="Times New Roman" w:hAnsi="Times New Roman" w:cs="Times New Roman"/>
          <w:sz w:val="20"/>
          <w:szCs w:val="20"/>
        </w:rPr>
        <w:tab/>
        <w:t xml:space="preserve">University of Manchester. MIMAS. University of Manchester . 2014.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28. </w:t>
      </w:r>
      <w:r>
        <w:rPr>
          <w:rFonts w:ascii="Times New Roman" w:hAnsi="Times New Roman" w:cs="Times New Roman"/>
          <w:sz w:val="20"/>
          <w:szCs w:val="20"/>
        </w:rPr>
        <w:tab/>
        <w:t>Cole T, Freeman J, Preece M: Body mass index reference curves to the UK, 1990. Archives of Disease in Childhood 1995, 73: 25.</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29. </w:t>
      </w:r>
      <w:r>
        <w:rPr>
          <w:rFonts w:ascii="Times New Roman" w:hAnsi="Times New Roman" w:cs="Times New Roman"/>
          <w:sz w:val="20"/>
          <w:szCs w:val="20"/>
        </w:rPr>
        <w:tab/>
        <w:t xml:space="preserve">NOO. A simple guide to classifying body mass index in children.  2011.  NOO (on behalf of the Public Health Observatories in England).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30. </w:t>
      </w:r>
      <w:r>
        <w:rPr>
          <w:rFonts w:ascii="Times New Roman" w:hAnsi="Times New Roman" w:cs="Times New Roman"/>
          <w:sz w:val="20"/>
          <w:szCs w:val="20"/>
        </w:rPr>
        <w:tab/>
        <w:t>Canaway A, Frew E: Measuring preference based quality of life in children aged 6-7 years:  A comparison of the performance of CHU-9D and EQ-5D-Y.  The WAVES pilot study.   Quality of Life Research 2014, 22: 173-182.</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31. </w:t>
      </w:r>
      <w:r>
        <w:rPr>
          <w:rFonts w:ascii="Times New Roman" w:hAnsi="Times New Roman" w:cs="Times New Roman"/>
          <w:sz w:val="20"/>
          <w:szCs w:val="20"/>
        </w:rPr>
        <w:tab/>
        <w:t>Stevens K: Valuation of the Child Health Utility 9D Index. Pharmacoeconomics 2012, 30: 729-747.</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32. </w:t>
      </w:r>
      <w:r>
        <w:rPr>
          <w:rFonts w:ascii="Times New Roman" w:hAnsi="Times New Roman" w:cs="Times New Roman"/>
          <w:sz w:val="20"/>
          <w:szCs w:val="20"/>
        </w:rPr>
        <w:tab/>
        <w:t>Varni JW, Seid M, Rode CA: The Peds QL Measurement Model for the Pediatric Quality of Life Inventory. Medical Care 1999, 37: 126-139.</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33. </w:t>
      </w:r>
      <w:r>
        <w:rPr>
          <w:rFonts w:ascii="Times New Roman" w:hAnsi="Times New Roman" w:cs="Times New Roman"/>
          <w:sz w:val="20"/>
          <w:szCs w:val="20"/>
        </w:rPr>
        <w:tab/>
        <w:t>Varni JW, Seid M, Murtin PS: PedsQL 4.0: reliability and validity of the pediatric quality of life inventory version 4.0 generic core scales in healthy and patient populations. Medical Care 2001, 39: 800-812.</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34. </w:t>
      </w:r>
      <w:r>
        <w:rPr>
          <w:rFonts w:ascii="Times New Roman" w:hAnsi="Times New Roman" w:cs="Times New Roman"/>
          <w:sz w:val="20"/>
          <w:szCs w:val="20"/>
        </w:rPr>
        <w:tab/>
        <w:t>Varni JW, Burwinkle TM, Katz ER, Meeske K, Dickinson P: The PedsQL in pediatric cancer: reliability and validity of the pediatric quality of life inventory generic core scales, multidimensional fatigue scale, and cancer module. Cancer 2002, 2090-2106.</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35. </w:t>
      </w:r>
      <w:r>
        <w:rPr>
          <w:rFonts w:ascii="Times New Roman" w:hAnsi="Times New Roman" w:cs="Times New Roman"/>
          <w:sz w:val="20"/>
          <w:szCs w:val="20"/>
        </w:rPr>
        <w:tab/>
        <w:t>Varni JW, Seid M, Knight TS, Burwinkle TM, Brown J, Szer IS: The PedsQL in pediatric rheumatology: reliability, validity, and responsiveness of the pediatric quality of life inventory generic core scales and rheumatology module. Arthritis Rhematism 2002, 46: 714-725.</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36. </w:t>
      </w:r>
      <w:r>
        <w:rPr>
          <w:rFonts w:ascii="Times New Roman" w:hAnsi="Times New Roman" w:cs="Times New Roman"/>
          <w:sz w:val="20"/>
          <w:szCs w:val="20"/>
        </w:rPr>
        <w:tab/>
        <w:t xml:space="preserve">Health and Social Care Information Centre. National Child Measurement Programme. </w:t>
      </w:r>
      <w:hyperlink r:id="rId11" w:anchor="top" w:history="1">
        <w:r>
          <w:rPr>
            <w:rStyle w:val="Hyperlink"/>
            <w:rFonts w:ascii="Times New Roman" w:hAnsi="Times New Roman" w:cs="Times New Roman"/>
            <w:sz w:val="20"/>
            <w:szCs w:val="20"/>
          </w:rPr>
          <w:t>http://www.hscic.gov.uk/searchcatalogue?productid=10135&amp;q=title%3a%22national+child+measurement+programme%22&amp;sort=Relevance&amp;size=10&amp;page=1#top</w:t>
        </w:r>
      </w:hyperlink>
      <w:r>
        <w:rPr>
          <w:rFonts w:ascii="Times New Roman" w:hAnsi="Times New Roman" w:cs="Times New Roman"/>
          <w:sz w:val="20"/>
          <w:szCs w:val="20"/>
        </w:rPr>
        <w:t xml:space="preserve"> . 15. </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37. </w:t>
      </w:r>
      <w:r>
        <w:rPr>
          <w:rFonts w:ascii="Times New Roman" w:hAnsi="Times New Roman" w:cs="Times New Roman"/>
          <w:sz w:val="20"/>
          <w:szCs w:val="20"/>
        </w:rPr>
        <w:tab/>
        <w:t>Belfort M, Zupancic J, Riera K, Runer J, Prosser L: Health state preferences associated with weight status in children and adolescents. BMC Pediatrics 2011, 11: doi:10.1186/1471-2431-11-12.</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lastRenderedPageBreak/>
        <w:tab/>
        <w:t xml:space="preserve">38. </w:t>
      </w:r>
      <w:r>
        <w:rPr>
          <w:rFonts w:ascii="Times New Roman" w:hAnsi="Times New Roman" w:cs="Times New Roman"/>
          <w:sz w:val="20"/>
          <w:szCs w:val="20"/>
        </w:rPr>
        <w:tab/>
        <w:t>Boyle S, Jones GL, Walters SJ: Physical activity, quality of life, weight status and diet in adolescents. Quality of Life Research 2010, 19: 943-954.</w:t>
      </w:r>
    </w:p>
    <w:p w:rsidR="00A9030C" w:rsidRDefault="00A9030C" w:rsidP="00A9030C">
      <w:pPr>
        <w:tabs>
          <w:tab w:val="right" w:pos="360"/>
          <w:tab w:val="left" w:pos="540"/>
        </w:tabs>
        <w:spacing w:after="240" w:line="240" w:lineRule="auto"/>
        <w:ind w:left="540" w:hanging="540"/>
        <w:rPr>
          <w:rFonts w:ascii="Times New Roman" w:hAnsi="Times New Roman" w:cs="Times New Roman"/>
          <w:sz w:val="20"/>
          <w:szCs w:val="20"/>
        </w:rPr>
      </w:pPr>
      <w:r>
        <w:rPr>
          <w:rFonts w:ascii="Times New Roman" w:hAnsi="Times New Roman" w:cs="Times New Roman"/>
          <w:sz w:val="20"/>
          <w:szCs w:val="20"/>
        </w:rPr>
        <w:tab/>
        <w:t xml:space="preserve">39. </w:t>
      </w:r>
      <w:r>
        <w:rPr>
          <w:rFonts w:ascii="Times New Roman" w:hAnsi="Times New Roman" w:cs="Times New Roman"/>
          <w:sz w:val="20"/>
          <w:szCs w:val="20"/>
        </w:rPr>
        <w:tab/>
        <w:t>Chen G, Ratcliffe J, Olds T, Magarey A, Jones M, Leslie E: BMI, Health Behaviors, and Quality of Life in Children and Adolescents: A School-Based Study. Pediatrics 2014, 133: doi:10.1542/peds.2013-0622.</w:t>
      </w:r>
    </w:p>
    <w:p w:rsidR="00A9030C" w:rsidRDefault="00A9030C" w:rsidP="00A9030C">
      <w:pPr>
        <w:tabs>
          <w:tab w:val="right" w:pos="360"/>
          <w:tab w:val="left" w:pos="540"/>
        </w:tabs>
        <w:spacing w:after="0" w:line="240" w:lineRule="auto"/>
        <w:ind w:left="540" w:hanging="540"/>
        <w:rPr>
          <w:rFonts w:ascii="Times New Roman" w:hAnsi="Times New Roman" w:cs="Times New Roman"/>
          <w:sz w:val="20"/>
          <w:szCs w:val="20"/>
        </w:rPr>
      </w:pPr>
    </w:p>
    <w:p w:rsidR="00A9030C" w:rsidRDefault="00A9030C" w:rsidP="00A9030C">
      <w:pPr>
        <w:tabs>
          <w:tab w:val="right" w:pos="360"/>
          <w:tab w:val="left" w:pos="540"/>
        </w:tabs>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end"/>
      </w:r>
    </w:p>
    <w:p w:rsidR="005E102F" w:rsidRDefault="005E102F" w:rsidP="00567262">
      <w:pPr>
        <w:rPr>
          <w:b/>
          <w:sz w:val="20"/>
          <w:szCs w:val="20"/>
        </w:rPr>
      </w:pPr>
      <w:bookmarkStart w:id="0" w:name="_GoBack"/>
      <w:bookmarkEnd w:id="0"/>
    </w:p>
    <w:p w:rsidR="00567262" w:rsidRPr="00567262" w:rsidRDefault="00567262" w:rsidP="00567262">
      <w:pPr>
        <w:rPr>
          <w:b/>
          <w:sz w:val="20"/>
          <w:szCs w:val="20"/>
        </w:rPr>
      </w:pPr>
      <w:r w:rsidRPr="00567262">
        <w:rPr>
          <w:b/>
          <w:sz w:val="20"/>
          <w:szCs w:val="20"/>
        </w:rPr>
        <w:t xml:space="preserve">Figure 1: Relationship between CHU9D utility scores and </w:t>
      </w:r>
      <w:proofErr w:type="spellStart"/>
      <w:r w:rsidRPr="00567262">
        <w:rPr>
          <w:b/>
          <w:sz w:val="20"/>
          <w:szCs w:val="20"/>
        </w:rPr>
        <w:t>PedsQL</w:t>
      </w:r>
      <w:proofErr w:type="spellEnd"/>
      <w:r w:rsidRPr="00567262">
        <w:rPr>
          <w:b/>
          <w:sz w:val="20"/>
          <w:szCs w:val="20"/>
        </w:rPr>
        <w:t xml:space="preserve"> total scores</w:t>
      </w:r>
    </w:p>
    <w:p w:rsidR="00A9030C" w:rsidRDefault="00A9030C" w:rsidP="00A9030C"/>
    <w:p w:rsidR="00AD6767" w:rsidRDefault="00AD6767"/>
    <w:sectPr w:rsidR="00AD6767" w:rsidSect="00A9030C">
      <w:footerReference w:type="default" r:id="rId12"/>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757" w:rsidRDefault="00D62757" w:rsidP="0071037B">
      <w:pPr>
        <w:spacing w:after="0" w:line="240" w:lineRule="auto"/>
      </w:pPr>
      <w:r>
        <w:separator/>
      </w:r>
    </w:p>
  </w:endnote>
  <w:endnote w:type="continuationSeparator" w:id="0">
    <w:p w:rsidR="00D62757" w:rsidRDefault="00D62757" w:rsidP="00710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7818"/>
      <w:docPartObj>
        <w:docPartGallery w:val="Page Numbers (Bottom of Page)"/>
        <w:docPartUnique/>
      </w:docPartObj>
    </w:sdtPr>
    <w:sdtEndPr>
      <w:rPr>
        <w:noProof/>
      </w:rPr>
    </w:sdtEndPr>
    <w:sdtContent>
      <w:p w:rsidR="00D62757" w:rsidRDefault="00D62757">
        <w:pPr>
          <w:pStyle w:val="Footer"/>
          <w:jc w:val="right"/>
        </w:pPr>
        <w:r>
          <w:fldChar w:fldCharType="begin"/>
        </w:r>
        <w:r>
          <w:instrText xml:space="preserve"> PAGE   \* MERGEFORMAT </w:instrText>
        </w:r>
        <w:r>
          <w:fldChar w:fldCharType="separate"/>
        </w:r>
        <w:r w:rsidR="005E102F">
          <w:rPr>
            <w:noProof/>
          </w:rPr>
          <w:t>24</w:t>
        </w:r>
        <w:r>
          <w:rPr>
            <w:noProof/>
          </w:rPr>
          <w:fldChar w:fldCharType="end"/>
        </w:r>
      </w:p>
    </w:sdtContent>
  </w:sdt>
  <w:p w:rsidR="00D62757" w:rsidRDefault="00D62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757" w:rsidRDefault="00D62757" w:rsidP="0071037B">
      <w:pPr>
        <w:spacing w:after="0" w:line="240" w:lineRule="auto"/>
      </w:pPr>
      <w:r>
        <w:separator/>
      </w:r>
    </w:p>
  </w:footnote>
  <w:footnote w:type="continuationSeparator" w:id="0">
    <w:p w:rsidR="00D62757" w:rsidRDefault="00D62757" w:rsidP="00710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0C"/>
    <w:rsid w:val="000D0E0F"/>
    <w:rsid w:val="00202A16"/>
    <w:rsid w:val="00567262"/>
    <w:rsid w:val="005E102F"/>
    <w:rsid w:val="006B6F8F"/>
    <w:rsid w:val="0071037B"/>
    <w:rsid w:val="007163AA"/>
    <w:rsid w:val="008D0534"/>
    <w:rsid w:val="00917E2C"/>
    <w:rsid w:val="00A9030C"/>
    <w:rsid w:val="00AD6767"/>
    <w:rsid w:val="00D50C5B"/>
    <w:rsid w:val="00D62757"/>
    <w:rsid w:val="00F70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0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9030C"/>
    <w:rPr>
      <w:color w:val="0000FF"/>
      <w:u w:val="single"/>
    </w:rPr>
  </w:style>
  <w:style w:type="character" w:styleId="LineNumber">
    <w:name w:val="line number"/>
    <w:basedOn w:val="DefaultParagraphFont"/>
    <w:uiPriority w:val="99"/>
    <w:semiHidden/>
    <w:unhideWhenUsed/>
    <w:rsid w:val="00A9030C"/>
  </w:style>
  <w:style w:type="paragraph" w:styleId="Header">
    <w:name w:val="header"/>
    <w:basedOn w:val="Normal"/>
    <w:link w:val="HeaderChar"/>
    <w:uiPriority w:val="99"/>
    <w:unhideWhenUsed/>
    <w:rsid w:val="0071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7B"/>
    <w:rPr>
      <w:rFonts w:ascii="Calibri" w:eastAsia="Calibri" w:hAnsi="Calibri" w:cs="Calibri"/>
    </w:rPr>
  </w:style>
  <w:style w:type="paragraph" w:styleId="Footer">
    <w:name w:val="footer"/>
    <w:basedOn w:val="Normal"/>
    <w:link w:val="FooterChar"/>
    <w:uiPriority w:val="99"/>
    <w:unhideWhenUsed/>
    <w:rsid w:val="0071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7B"/>
    <w:rPr>
      <w:rFonts w:ascii="Calibri" w:eastAsia="Calibri" w:hAnsi="Calibri" w:cs="Calibri"/>
    </w:rPr>
  </w:style>
  <w:style w:type="character" w:styleId="Strong">
    <w:name w:val="Strong"/>
    <w:uiPriority w:val="22"/>
    <w:qFormat/>
    <w:rsid w:val="00917E2C"/>
    <w:rPr>
      <w:b/>
      <w:bCs/>
    </w:rPr>
  </w:style>
  <w:style w:type="paragraph" w:styleId="ListParagraph">
    <w:name w:val="List Paragraph"/>
    <w:basedOn w:val="Normal"/>
    <w:uiPriority w:val="99"/>
    <w:qFormat/>
    <w:rsid w:val="00AD6767"/>
    <w:pPr>
      <w:ind w:left="720"/>
    </w:pPr>
  </w:style>
  <w:style w:type="paragraph" w:styleId="BalloonText">
    <w:name w:val="Balloon Text"/>
    <w:basedOn w:val="Normal"/>
    <w:link w:val="BalloonTextChar"/>
    <w:uiPriority w:val="99"/>
    <w:semiHidden/>
    <w:unhideWhenUsed/>
    <w:rsid w:val="0056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0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9030C"/>
    <w:rPr>
      <w:color w:val="0000FF"/>
      <w:u w:val="single"/>
    </w:rPr>
  </w:style>
  <w:style w:type="character" w:styleId="LineNumber">
    <w:name w:val="line number"/>
    <w:basedOn w:val="DefaultParagraphFont"/>
    <w:uiPriority w:val="99"/>
    <w:semiHidden/>
    <w:unhideWhenUsed/>
    <w:rsid w:val="00A9030C"/>
  </w:style>
  <w:style w:type="paragraph" w:styleId="Header">
    <w:name w:val="header"/>
    <w:basedOn w:val="Normal"/>
    <w:link w:val="HeaderChar"/>
    <w:uiPriority w:val="99"/>
    <w:unhideWhenUsed/>
    <w:rsid w:val="00710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37B"/>
    <w:rPr>
      <w:rFonts w:ascii="Calibri" w:eastAsia="Calibri" w:hAnsi="Calibri" w:cs="Calibri"/>
    </w:rPr>
  </w:style>
  <w:style w:type="paragraph" w:styleId="Footer">
    <w:name w:val="footer"/>
    <w:basedOn w:val="Normal"/>
    <w:link w:val="FooterChar"/>
    <w:uiPriority w:val="99"/>
    <w:unhideWhenUsed/>
    <w:rsid w:val="00710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37B"/>
    <w:rPr>
      <w:rFonts w:ascii="Calibri" w:eastAsia="Calibri" w:hAnsi="Calibri" w:cs="Calibri"/>
    </w:rPr>
  </w:style>
  <w:style w:type="character" w:styleId="Strong">
    <w:name w:val="Strong"/>
    <w:uiPriority w:val="22"/>
    <w:qFormat/>
    <w:rsid w:val="00917E2C"/>
    <w:rPr>
      <w:b/>
      <w:bCs/>
    </w:rPr>
  </w:style>
  <w:style w:type="paragraph" w:styleId="ListParagraph">
    <w:name w:val="List Paragraph"/>
    <w:basedOn w:val="Normal"/>
    <w:uiPriority w:val="99"/>
    <w:qFormat/>
    <w:rsid w:val="00AD6767"/>
    <w:pPr>
      <w:ind w:left="720"/>
    </w:pPr>
  </w:style>
  <w:style w:type="paragraph" w:styleId="BalloonText">
    <w:name w:val="Balloon Text"/>
    <w:basedOn w:val="Normal"/>
    <w:link w:val="BalloonTextChar"/>
    <w:uiPriority w:val="99"/>
    <w:semiHidden/>
    <w:unhideWhenUsed/>
    <w:rsid w:val="0056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2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4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pallan@b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rew@bham.ac.uk"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scic.gov.uk/searchcatalogue?productid=10135&amp;q=title%3a%22national+child+measurement+programme%22&amp;sort=Relevance&amp;size=10&amp;page=1" TargetMode="External"/><Relationship Id="rId5" Type="http://schemas.openxmlformats.org/officeDocument/2006/relationships/footnotes" Target="footnotes.xml"/><Relationship Id="rId10" Type="http://schemas.openxmlformats.org/officeDocument/2006/relationships/hyperlink" Target="mailto:k.hemming@bham.ac.uk" TargetMode="External"/><Relationship Id="rId4" Type="http://schemas.openxmlformats.org/officeDocument/2006/relationships/webSettings" Target="webSettings.xml"/><Relationship Id="rId9" Type="http://schemas.openxmlformats.org/officeDocument/2006/relationships/hyperlink" Target="mailto:e.r.lancashire@bh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24</Pages>
  <Words>12448</Words>
  <Characters>70957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83239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Frew</dc:creator>
  <cp:lastModifiedBy>Emma Frew</cp:lastModifiedBy>
  <cp:revision>7</cp:revision>
  <dcterms:created xsi:type="dcterms:W3CDTF">2015-11-24T13:49:00Z</dcterms:created>
  <dcterms:modified xsi:type="dcterms:W3CDTF">2015-12-03T09:39:00Z</dcterms:modified>
</cp:coreProperties>
</file>