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AB74" w14:textId="1B94C23C" w:rsidR="003F098D" w:rsidRPr="00FE3BA9" w:rsidRDefault="003F098D" w:rsidP="003F098D">
      <w:pPr>
        <w:spacing w:after="160" w:line="259" w:lineRule="auto"/>
        <w:rPr>
          <w:rFonts w:ascii="Times New Roman" w:eastAsia="Calibri" w:hAnsi="Times New Roman" w:cs="Times New Roman"/>
          <w:sz w:val="24"/>
          <w:lang w:val="en-GB"/>
        </w:rPr>
      </w:pPr>
      <w:r w:rsidRPr="00FE3BA9">
        <w:rPr>
          <w:rFonts w:ascii="Times New Roman" w:eastAsia="Calibri" w:hAnsi="Times New Roman" w:cs="Times New Roman"/>
          <w:sz w:val="24"/>
          <w:lang w:val="en-GB"/>
        </w:rPr>
        <w:t xml:space="preserve">Submission to: </w:t>
      </w:r>
      <w:r w:rsidR="0056120B" w:rsidRPr="00FE3BA9">
        <w:rPr>
          <w:rFonts w:ascii="Times New Roman" w:eastAsia="Calibri" w:hAnsi="Times New Roman" w:cs="Times New Roman"/>
          <w:sz w:val="24"/>
          <w:lang w:val="en-GB"/>
        </w:rPr>
        <w:t>Ecological Research (Special Issue)</w:t>
      </w:r>
      <w:bookmarkStart w:id="0" w:name="_GoBack"/>
      <w:bookmarkEnd w:id="0"/>
    </w:p>
    <w:p w14:paraId="58762269" w14:textId="7DB9A6BD" w:rsidR="003F098D" w:rsidRPr="00FE3BA9" w:rsidRDefault="003F098D" w:rsidP="003F098D">
      <w:pPr>
        <w:rPr>
          <w:rFonts w:ascii="Times New Roman" w:eastAsia="Calibri" w:hAnsi="Times New Roman" w:cs="Times New Roman"/>
          <w:b/>
          <w:sz w:val="24"/>
          <w:lang w:val="en-GB"/>
        </w:rPr>
      </w:pPr>
      <w:r w:rsidRPr="00FE3BA9">
        <w:rPr>
          <w:rFonts w:ascii="Times New Roman" w:eastAsia="Calibri" w:hAnsi="Times New Roman" w:cs="Times New Roman"/>
          <w:b/>
          <w:sz w:val="24"/>
          <w:lang w:val="en-GB"/>
        </w:rPr>
        <w:t xml:space="preserve">Article Type: </w:t>
      </w:r>
      <w:r w:rsidR="0056120B" w:rsidRPr="00FE3BA9">
        <w:rPr>
          <w:rFonts w:ascii="Times New Roman" w:eastAsia="Calibri" w:hAnsi="Times New Roman" w:cs="Times New Roman"/>
          <w:b/>
          <w:sz w:val="24"/>
          <w:lang w:val="en-GB"/>
        </w:rPr>
        <w:t>ORIGINAL ARTICLE</w:t>
      </w:r>
    </w:p>
    <w:p w14:paraId="4712EDFF" w14:textId="5D42DBC0" w:rsidR="003F098D" w:rsidRPr="00FE3BA9" w:rsidRDefault="00B232E8" w:rsidP="003F098D">
      <w:pPr>
        <w:rPr>
          <w:rFonts w:ascii="Times New Roman" w:eastAsia="Calibri" w:hAnsi="Times New Roman" w:cs="Times New Roman"/>
          <w:b/>
          <w:sz w:val="24"/>
          <w:lang w:val="en-GB"/>
        </w:rPr>
      </w:pPr>
      <w:r w:rsidRPr="00FE3BA9">
        <w:rPr>
          <w:rFonts w:ascii="Times New Roman" w:eastAsia="Calibri" w:hAnsi="Times New Roman" w:cs="Times New Roman"/>
          <w:b/>
          <w:sz w:val="24"/>
          <w:lang w:val="en-GB"/>
        </w:rPr>
        <w:t xml:space="preserve">The </w:t>
      </w:r>
      <w:r w:rsidR="00223E54" w:rsidRPr="00FE3BA9">
        <w:rPr>
          <w:rFonts w:ascii="Times New Roman" w:eastAsia="Calibri" w:hAnsi="Times New Roman" w:cs="Times New Roman"/>
          <w:b/>
          <w:sz w:val="24"/>
          <w:lang w:val="en-GB"/>
        </w:rPr>
        <w:t>e</w:t>
      </w:r>
      <w:r w:rsidRPr="00FE3BA9">
        <w:rPr>
          <w:rFonts w:ascii="Times New Roman" w:eastAsia="Calibri" w:hAnsi="Times New Roman" w:cs="Times New Roman"/>
          <w:b/>
          <w:sz w:val="24"/>
          <w:lang w:val="en-GB"/>
        </w:rPr>
        <w:t>ffect of species extinctions on island biogeographic patterns</w:t>
      </w:r>
    </w:p>
    <w:p w14:paraId="3C413BAF" w14:textId="124D41C9" w:rsidR="003F098D" w:rsidRPr="00FE3BA9" w:rsidRDefault="003F098D" w:rsidP="003F098D">
      <w:pPr>
        <w:rPr>
          <w:rFonts w:ascii="Times New Roman" w:eastAsia="Calibri" w:hAnsi="Times New Roman" w:cs="Times New Roman"/>
          <w:sz w:val="24"/>
          <w:szCs w:val="24"/>
          <w:lang w:val="en-GB"/>
        </w:rPr>
      </w:pPr>
      <w:bookmarkStart w:id="1" w:name="_Hlk499895627"/>
      <w:r w:rsidRPr="00FE3BA9">
        <w:rPr>
          <w:rFonts w:ascii="Times New Roman" w:eastAsia="Calibri" w:hAnsi="Times New Roman" w:cs="Times New Roman"/>
          <w:sz w:val="24"/>
          <w:szCs w:val="24"/>
          <w:lang w:val="en-GB"/>
        </w:rPr>
        <w:t>Thomas J. Matthews</w:t>
      </w:r>
      <w:r w:rsidRPr="00FE3BA9">
        <w:rPr>
          <w:rFonts w:ascii="Times New Roman" w:eastAsia="Calibri" w:hAnsi="Times New Roman" w:cs="Times New Roman"/>
          <w:sz w:val="24"/>
          <w:szCs w:val="24"/>
          <w:vertAlign w:val="superscript"/>
          <w:lang w:val="en-GB"/>
        </w:rPr>
        <w:t xml:space="preserve">1, </w:t>
      </w:r>
      <w:r w:rsidR="00A32253" w:rsidRPr="00FE3BA9">
        <w:rPr>
          <w:rFonts w:ascii="Times New Roman" w:eastAsia="Calibri" w:hAnsi="Times New Roman" w:cs="Times New Roman"/>
          <w:sz w:val="24"/>
          <w:szCs w:val="24"/>
          <w:vertAlign w:val="superscript"/>
          <w:lang w:val="en-GB"/>
        </w:rPr>
        <w:t>2</w:t>
      </w:r>
      <w:r w:rsidR="00A32253" w:rsidRPr="00FE3BA9">
        <w:rPr>
          <w:rFonts w:ascii="Times New Roman" w:eastAsia="Calibri" w:hAnsi="Times New Roman" w:cs="Times New Roman"/>
          <w:sz w:val="24"/>
          <w:szCs w:val="24"/>
          <w:lang w:val="en-GB"/>
        </w:rPr>
        <w:t>,</w:t>
      </w:r>
      <w:r w:rsidR="0056120B" w:rsidRPr="00FE3BA9">
        <w:rPr>
          <w:rFonts w:ascii="Times New Roman" w:eastAsia="Calibri" w:hAnsi="Times New Roman" w:cs="Times New Roman"/>
          <w:sz w:val="24"/>
          <w:szCs w:val="24"/>
          <w:lang w:val="en-GB"/>
        </w:rPr>
        <w:t xml:space="preserve"> Ludwig </w:t>
      </w:r>
      <w:r w:rsidR="006E0226" w:rsidRPr="00FE3BA9">
        <w:rPr>
          <w:rFonts w:ascii="Times New Roman" w:eastAsia="Calibri" w:hAnsi="Times New Roman" w:cs="Times New Roman"/>
          <w:sz w:val="24"/>
          <w:szCs w:val="24"/>
          <w:lang w:val="en-GB"/>
        </w:rPr>
        <w:t xml:space="preserve">K. T. </w:t>
      </w:r>
      <w:r w:rsidR="0056120B" w:rsidRPr="00FE3BA9">
        <w:rPr>
          <w:rFonts w:ascii="Times New Roman" w:eastAsia="Calibri" w:hAnsi="Times New Roman" w:cs="Times New Roman"/>
          <w:sz w:val="24"/>
          <w:szCs w:val="24"/>
          <w:lang w:val="en-GB"/>
        </w:rPr>
        <w:t>Leidinger</w:t>
      </w:r>
      <w:r w:rsidR="006E0226" w:rsidRPr="00FE3BA9">
        <w:rPr>
          <w:rFonts w:ascii="Times New Roman" w:eastAsia="Calibri" w:hAnsi="Times New Roman" w:cs="Times New Roman"/>
          <w:sz w:val="24"/>
          <w:szCs w:val="24"/>
          <w:lang w:val="en-GB"/>
        </w:rPr>
        <w:t>³</w:t>
      </w:r>
      <w:r w:rsidR="0056120B" w:rsidRPr="00FE3BA9">
        <w:rPr>
          <w:rFonts w:ascii="Times New Roman" w:eastAsia="Calibri" w:hAnsi="Times New Roman" w:cs="Times New Roman"/>
          <w:sz w:val="24"/>
          <w:szCs w:val="24"/>
          <w:lang w:val="en-GB"/>
        </w:rPr>
        <w:t xml:space="preserve">, Juliano </w:t>
      </w:r>
      <w:bookmarkStart w:id="2" w:name="_Hlk25583259"/>
      <w:proofErr w:type="spellStart"/>
      <w:r w:rsidR="007B1918" w:rsidRPr="00FE3BA9">
        <w:rPr>
          <w:rFonts w:ascii="Times New Roman" w:eastAsia="Calibri" w:hAnsi="Times New Roman" w:cs="Times New Roman"/>
          <w:sz w:val="24"/>
          <w:szCs w:val="24"/>
          <w:lang w:val="en-GB"/>
        </w:rPr>
        <w:t>Sarmento</w:t>
      </w:r>
      <w:bookmarkEnd w:id="2"/>
      <w:proofErr w:type="spellEnd"/>
      <w:r w:rsidR="007B1918" w:rsidRPr="00FE3BA9">
        <w:rPr>
          <w:rFonts w:ascii="Times New Roman" w:eastAsia="Calibri" w:hAnsi="Times New Roman" w:cs="Times New Roman"/>
          <w:sz w:val="24"/>
          <w:szCs w:val="24"/>
          <w:lang w:val="en-GB"/>
        </w:rPr>
        <w:t xml:space="preserve"> </w:t>
      </w:r>
      <w:r w:rsidR="0056120B" w:rsidRPr="00FE3BA9">
        <w:rPr>
          <w:rFonts w:ascii="Times New Roman" w:eastAsia="Calibri" w:hAnsi="Times New Roman" w:cs="Times New Roman"/>
          <w:sz w:val="24"/>
          <w:szCs w:val="24"/>
          <w:lang w:val="en-GB"/>
        </w:rPr>
        <w:t>Cabral</w:t>
      </w:r>
      <w:r w:rsidR="006E0226" w:rsidRPr="00FE3BA9">
        <w:rPr>
          <w:rFonts w:ascii="Times New Roman" w:eastAsia="Calibri" w:hAnsi="Times New Roman" w:cs="Times New Roman"/>
          <w:sz w:val="24"/>
          <w:szCs w:val="24"/>
          <w:lang w:val="en-GB"/>
        </w:rPr>
        <w:t>³</w:t>
      </w:r>
      <w:r w:rsidR="0056120B" w:rsidRPr="00FE3BA9">
        <w:rPr>
          <w:rFonts w:ascii="Times New Roman" w:eastAsia="Calibri" w:hAnsi="Times New Roman" w:cs="Times New Roman"/>
          <w:sz w:val="24"/>
          <w:szCs w:val="24"/>
          <w:lang w:val="en-GB"/>
        </w:rPr>
        <w:t xml:space="preserve"> </w:t>
      </w:r>
    </w:p>
    <w:bookmarkEnd w:id="1"/>
    <w:p w14:paraId="2D9B7F91" w14:textId="77777777" w:rsidR="003F098D" w:rsidRPr="00FE3BA9" w:rsidRDefault="003F098D" w:rsidP="003F098D">
      <w:pPr>
        <w:rPr>
          <w:rFonts w:ascii="Times New Roman" w:eastAsia="Calibri" w:hAnsi="Times New Roman" w:cs="Times New Roman"/>
          <w:sz w:val="24"/>
          <w:szCs w:val="24"/>
          <w:lang w:val="en-GB"/>
        </w:rPr>
      </w:pPr>
      <w:r w:rsidRPr="00FE3BA9">
        <w:rPr>
          <w:rFonts w:ascii="Times New Roman" w:eastAsia="Calibri" w:hAnsi="Times New Roman" w:cs="Times New Roman"/>
          <w:sz w:val="24"/>
          <w:szCs w:val="24"/>
          <w:vertAlign w:val="superscript"/>
          <w:lang w:val="en-GB"/>
        </w:rPr>
        <w:t>1</w:t>
      </w:r>
      <w:r w:rsidRPr="00FE3BA9">
        <w:rPr>
          <w:rFonts w:ascii="Times New Roman" w:eastAsia="Calibri" w:hAnsi="Times New Roman" w:cs="Times New Roman"/>
          <w:sz w:val="24"/>
          <w:szCs w:val="24"/>
          <w:lang w:val="en-GB"/>
        </w:rPr>
        <w:t>GEES (School of Geography, Earth and Environmental Sciences) and the Birmingham Institute of Forest Research, The University of Birmingham, Birmingham, B15 2TT</w:t>
      </w:r>
    </w:p>
    <w:p w14:paraId="4179B318" w14:textId="59094AE1" w:rsidR="003F098D" w:rsidRPr="00FE3BA9" w:rsidRDefault="003F098D" w:rsidP="003F098D">
      <w:pPr>
        <w:rPr>
          <w:rFonts w:ascii="Times New Roman" w:eastAsia="Calibri" w:hAnsi="Times New Roman" w:cs="Times New Roman"/>
          <w:sz w:val="24"/>
          <w:szCs w:val="24"/>
          <w:lang w:val="pt-BR"/>
        </w:rPr>
      </w:pPr>
      <w:r w:rsidRPr="00FE3BA9">
        <w:rPr>
          <w:rFonts w:ascii="Times New Roman" w:eastAsia="Calibri" w:hAnsi="Times New Roman" w:cs="Times New Roman"/>
          <w:sz w:val="24"/>
          <w:szCs w:val="24"/>
          <w:vertAlign w:val="superscript"/>
          <w:lang w:val="pt-BR"/>
        </w:rPr>
        <w:t>2</w:t>
      </w:r>
      <w:r w:rsidRPr="00FE3BA9">
        <w:rPr>
          <w:rFonts w:ascii="Times New Roman" w:eastAsia="Calibri" w:hAnsi="Times New Roman" w:cs="Times New Roman"/>
          <w:sz w:val="24"/>
          <w:szCs w:val="24"/>
          <w:lang w:val="pt-BR"/>
        </w:rPr>
        <w:t>CE3C – Centre for Ecology, Evolution and Environmental Changes/Azorean Biodiversity Group and Univ. dos Açores –</w:t>
      </w:r>
      <w:r w:rsidRPr="00FE3BA9">
        <w:rPr>
          <w:rFonts w:ascii="Times New Roman" w:eastAsia="Calibri" w:hAnsi="Times New Roman" w:cs="Times New Roman"/>
          <w:sz w:val="24"/>
          <w:szCs w:val="24"/>
          <w:lang w:val="pt-PT"/>
        </w:rPr>
        <w:t xml:space="preserve"> Depto de Ciências e Engenharia do Ambiente</w:t>
      </w:r>
      <w:r w:rsidRPr="00FE3BA9">
        <w:rPr>
          <w:rFonts w:ascii="Times New Roman" w:eastAsia="Calibri" w:hAnsi="Times New Roman" w:cs="Times New Roman"/>
          <w:sz w:val="24"/>
          <w:szCs w:val="24"/>
          <w:lang w:val="pt-BR"/>
        </w:rPr>
        <w:t>, PT-9700-042, Angra do Heroísmo, Açores, Portugal.</w:t>
      </w:r>
    </w:p>
    <w:p w14:paraId="548A8B54" w14:textId="3EDDC65C" w:rsidR="006E0226" w:rsidRPr="00FE3BA9" w:rsidRDefault="006E0226" w:rsidP="003F098D">
      <w:pPr>
        <w:rPr>
          <w:rFonts w:ascii="Times New Roman" w:eastAsia="Calibri" w:hAnsi="Times New Roman" w:cs="Times New Roman"/>
          <w:sz w:val="24"/>
          <w:szCs w:val="24"/>
          <w:lang w:val="pt-BR"/>
        </w:rPr>
      </w:pPr>
      <w:r w:rsidRPr="00FE3BA9">
        <w:rPr>
          <w:rFonts w:ascii="Times New Roman" w:eastAsia="Calibri" w:hAnsi="Times New Roman" w:cs="Times New Roman"/>
          <w:sz w:val="24"/>
          <w:szCs w:val="24"/>
          <w:lang w:val="pt-BR"/>
        </w:rPr>
        <w:t>³Ecosystem Modeling, Center for Computational and Theoretical Biology, University of Würzburg, 9707</w:t>
      </w:r>
      <w:r w:rsidR="00B370AF" w:rsidRPr="00FE3BA9">
        <w:rPr>
          <w:rFonts w:ascii="Times New Roman" w:eastAsia="Calibri" w:hAnsi="Times New Roman" w:cs="Times New Roman"/>
          <w:sz w:val="24"/>
          <w:szCs w:val="24"/>
          <w:lang w:val="pt-BR"/>
        </w:rPr>
        <w:t>4</w:t>
      </w:r>
      <w:r w:rsidRPr="00FE3BA9">
        <w:rPr>
          <w:rFonts w:ascii="Times New Roman" w:eastAsia="Calibri" w:hAnsi="Times New Roman" w:cs="Times New Roman"/>
          <w:sz w:val="24"/>
          <w:szCs w:val="24"/>
          <w:lang w:val="pt-BR"/>
        </w:rPr>
        <w:t xml:space="preserve"> Würzburg, Germany</w:t>
      </w:r>
    </w:p>
    <w:p w14:paraId="74D87C41" w14:textId="77777777" w:rsidR="003F098D" w:rsidRPr="00FE3BA9" w:rsidRDefault="003F098D" w:rsidP="003F098D">
      <w:pPr>
        <w:rPr>
          <w:rFonts w:ascii="Times New Roman" w:eastAsia="Calibri" w:hAnsi="Times New Roman" w:cs="Times New Roman"/>
          <w:bCs/>
          <w:sz w:val="24"/>
          <w:szCs w:val="24"/>
          <w:lang w:val="en-GB"/>
        </w:rPr>
      </w:pPr>
      <w:r w:rsidRPr="00FE3BA9">
        <w:rPr>
          <w:rFonts w:ascii="Times New Roman" w:eastAsia="Calibri" w:hAnsi="Times New Roman" w:cs="Times New Roman"/>
          <w:sz w:val="24"/>
          <w:lang w:val="en-GB"/>
        </w:rPr>
        <w:t>*</w:t>
      </w:r>
      <w:r w:rsidRPr="00FE3BA9">
        <w:rPr>
          <w:rFonts w:ascii="Times New Roman" w:eastAsia="Calibri" w:hAnsi="Times New Roman" w:cs="Times New Roman"/>
          <w:bCs/>
          <w:sz w:val="24"/>
          <w:szCs w:val="24"/>
          <w:lang w:val="en-GB"/>
        </w:rPr>
        <w:t>Correspondence: Thomas J. Matthews, School of Geography, Earth and Environmental Sciences, University of Birmingham, Birmingham, B15 2TT, UK</w:t>
      </w:r>
    </w:p>
    <w:p w14:paraId="3023AFF7" w14:textId="77777777" w:rsidR="003F098D" w:rsidRPr="00FE3BA9" w:rsidRDefault="003F098D" w:rsidP="003F098D">
      <w:pPr>
        <w:spacing w:line="480" w:lineRule="auto"/>
        <w:jc w:val="both"/>
        <w:rPr>
          <w:rFonts w:ascii="Times New Roman" w:eastAsia="Calibri" w:hAnsi="Times New Roman" w:cs="Times New Roman"/>
          <w:bCs/>
          <w:sz w:val="24"/>
          <w:szCs w:val="24"/>
          <w:lang w:val="en-GB"/>
        </w:rPr>
      </w:pPr>
      <w:r w:rsidRPr="00FE3BA9">
        <w:rPr>
          <w:rFonts w:ascii="Times New Roman" w:eastAsia="Calibri" w:hAnsi="Times New Roman" w:cs="Times New Roman"/>
          <w:bCs/>
          <w:sz w:val="24"/>
          <w:szCs w:val="24"/>
          <w:lang w:val="en-GB"/>
        </w:rPr>
        <w:t>Email: txm676@gmail.com</w:t>
      </w:r>
    </w:p>
    <w:p w14:paraId="6422755D" w14:textId="77777777" w:rsidR="003F098D" w:rsidRPr="00FE3BA9" w:rsidRDefault="003F098D" w:rsidP="003F098D">
      <w:pPr>
        <w:rPr>
          <w:rFonts w:ascii="Times New Roman" w:eastAsia="Calibri" w:hAnsi="Times New Roman" w:cs="Times New Roman"/>
          <w:sz w:val="24"/>
          <w:lang w:val="en-GB"/>
        </w:rPr>
      </w:pPr>
      <w:r w:rsidRPr="00FE3BA9">
        <w:rPr>
          <w:rFonts w:ascii="Times New Roman" w:eastAsia="Calibri" w:hAnsi="Times New Roman" w:cs="Times New Roman"/>
          <w:sz w:val="24"/>
          <w:lang w:val="en-GB"/>
        </w:rPr>
        <w:t xml:space="preserve">Running header: </w:t>
      </w:r>
      <w:r w:rsidR="00140B8A" w:rsidRPr="00FE3BA9">
        <w:rPr>
          <w:rFonts w:ascii="Times New Roman" w:eastAsia="Calibri" w:hAnsi="Times New Roman" w:cs="Times New Roman"/>
          <w:sz w:val="24"/>
          <w:lang w:val="en-GB"/>
        </w:rPr>
        <w:t>Extinctions and island biogeography</w:t>
      </w:r>
    </w:p>
    <w:p w14:paraId="18FD5A70" w14:textId="4E102FCB" w:rsidR="003F098D" w:rsidRPr="00FE3BA9" w:rsidRDefault="003F098D" w:rsidP="003F098D">
      <w:pPr>
        <w:rPr>
          <w:rFonts w:ascii="Times New Roman" w:eastAsia="Calibri" w:hAnsi="Times New Roman" w:cs="Times New Roman"/>
          <w:sz w:val="24"/>
          <w:lang w:val="en-GB"/>
        </w:rPr>
      </w:pPr>
      <w:r w:rsidRPr="00FE3BA9">
        <w:rPr>
          <w:rFonts w:ascii="Times New Roman" w:eastAsia="Calibri" w:hAnsi="Times New Roman" w:cs="Times New Roman"/>
          <w:sz w:val="24"/>
          <w:lang w:val="en-GB"/>
        </w:rPr>
        <w:t xml:space="preserve">Word count: abstract </w:t>
      </w:r>
      <w:r w:rsidR="005F5271" w:rsidRPr="00FE3BA9">
        <w:rPr>
          <w:rFonts w:ascii="Times New Roman" w:eastAsia="Calibri" w:hAnsi="Times New Roman" w:cs="Times New Roman"/>
          <w:sz w:val="24"/>
          <w:lang w:val="en-GB"/>
        </w:rPr>
        <w:t>= 2</w:t>
      </w:r>
      <w:r w:rsidR="000364D4" w:rsidRPr="00FE3BA9">
        <w:rPr>
          <w:rFonts w:ascii="Times New Roman" w:eastAsia="Calibri" w:hAnsi="Times New Roman" w:cs="Times New Roman"/>
          <w:sz w:val="24"/>
          <w:lang w:val="en-GB"/>
        </w:rPr>
        <w:t>24</w:t>
      </w:r>
      <w:r w:rsidR="005F5271" w:rsidRPr="00FE3BA9">
        <w:rPr>
          <w:rFonts w:ascii="Times New Roman" w:eastAsia="Calibri" w:hAnsi="Times New Roman" w:cs="Times New Roman"/>
          <w:sz w:val="24"/>
          <w:lang w:val="en-GB"/>
        </w:rPr>
        <w:t xml:space="preserve"> </w:t>
      </w:r>
      <w:r w:rsidRPr="00FE3BA9">
        <w:rPr>
          <w:rFonts w:ascii="Times New Roman" w:eastAsia="Calibri" w:hAnsi="Times New Roman" w:cs="Times New Roman"/>
          <w:sz w:val="24"/>
          <w:lang w:val="en-GB"/>
        </w:rPr>
        <w:t xml:space="preserve">words; main text </w:t>
      </w:r>
      <w:r w:rsidR="00DA6BE9" w:rsidRPr="00FE3BA9">
        <w:rPr>
          <w:rFonts w:ascii="Times New Roman" w:eastAsia="Calibri" w:hAnsi="Times New Roman" w:cs="Times New Roman"/>
          <w:sz w:val="24"/>
          <w:lang w:val="en-GB"/>
        </w:rPr>
        <w:t>= 3504</w:t>
      </w:r>
      <w:r w:rsidR="000364D4" w:rsidRPr="00FE3BA9">
        <w:rPr>
          <w:rFonts w:ascii="Times New Roman" w:eastAsia="Calibri" w:hAnsi="Times New Roman" w:cs="Times New Roman"/>
          <w:sz w:val="24"/>
          <w:lang w:val="en-GB"/>
        </w:rPr>
        <w:t xml:space="preserve"> </w:t>
      </w:r>
      <w:r w:rsidRPr="00FE3BA9">
        <w:rPr>
          <w:rFonts w:ascii="Times New Roman" w:eastAsia="Calibri" w:hAnsi="Times New Roman" w:cs="Times New Roman"/>
          <w:sz w:val="24"/>
          <w:lang w:val="en-GB"/>
        </w:rPr>
        <w:t xml:space="preserve">words; </w:t>
      </w:r>
      <w:r w:rsidR="005F5271" w:rsidRPr="00FE3BA9">
        <w:rPr>
          <w:rFonts w:ascii="Times New Roman" w:eastAsia="Calibri" w:hAnsi="Times New Roman" w:cs="Times New Roman"/>
          <w:sz w:val="24"/>
          <w:lang w:val="en-GB"/>
        </w:rPr>
        <w:t>1</w:t>
      </w:r>
      <w:r w:rsidRPr="00FE3BA9">
        <w:rPr>
          <w:rFonts w:ascii="Times New Roman" w:eastAsia="Calibri" w:hAnsi="Times New Roman" w:cs="Times New Roman"/>
          <w:sz w:val="24"/>
          <w:lang w:val="en-GB"/>
        </w:rPr>
        <w:t xml:space="preserve"> </w:t>
      </w:r>
      <w:r w:rsidR="00DA6BE9" w:rsidRPr="00FE3BA9">
        <w:rPr>
          <w:rFonts w:ascii="Times New Roman" w:eastAsia="Calibri" w:hAnsi="Times New Roman" w:cs="Times New Roman"/>
          <w:sz w:val="24"/>
          <w:lang w:val="en-GB"/>
        </w:rPr>
        <w:t xml:space="preserve">Table; </w:t>
      </w:r>
      <w:r w:rsidR="00B91F2E" w:rsidRPr="00FE3BA9">
        <w:rPr>
          <w:rFonts w:ascii="Times New Roman" w:eastAsia="Calibri" w:hAnsi="Times New Roman" w:cs="Times New Roman"/>
          <w:sz w:val="24"/>
          <w:lang w:val="en-GB"/>
        </w:rPr>
        <w:t>2</w:t>
      </w:r>
      <w:r w:rsidR="005F5271" w:rsidRPr="00FE3BA9">
        <w:rPr>
          <w:rFonts w:ascii="Times New Roman" w:eastAsia="Calibri" w:hAnsi="Times New Roman" w:cs="Times New Roman"/>
          <w:sz w:val="24"/>
          <w:lang w:val="en-GB"/>
        </w:rPr>
        <w:t xml:space="preserve"> </w:t>
      </w:r>
      <w:r w:rsidR="00DA6BE9" w:rsidRPr="00FE3BA9">
        <w:rPr>
          <w:rFonts w:ascii="Times New Roman" w:eastAsia="Calibri" w:hAnsi="Times New Roman" w:cs="Times New Roman"/>
          <w:sz w:val="24"/>
          <w:lang w:val="en-GB"/>
        </w:rPr>
        <w:t xml:space="preserve">Figures; </w:t>
      </w:r>
      <w:r w:rsidR="00653665" w:rsidRPr="00FE3BA9">
        <w:rPr>
          <w:rFonts w:ascii="Times New Roman" w:eastAsia="Calibri" w:hAnsi="Times New Roman" w:cs="Times New Roman"/>
          <w:sz w:val="24"/>
          <w:lang w:val="en-GB"/>
        </w:rPr>
        <w:t>51</w:t>
      </w:r>
      <w:r w:rsidR="001757B1" w:rsidRPr="00FE3BA9">
        <w:rPr>
          <w:rFonts w:ascii="Times New Roman" w:eastAsia="Calibri" w:hAnsi="Times New Roman" w:cs="Times New Roman"/>
          <w:sz w:val="24"/>
          <w:lang w:val="en-GB"/>
        </w:rPr>
        <w:t xml:space="preserve"> references</w:t>
      </w:r>
    </w:p>
    <w:p w14:paraId="4A833282" w14:textId="77777777" w:rsidR="003F098D" w:rsidRPr="00FE3BA9" w:rsidRDefault="003F098D" w:rsidP="003F098D">
      <w:pPr>
        <w:pStyle w:val="NoSpacing"/>
        <w:spacing w:line="360" w:lineRule="auto"/>
        <w:rPr>
          <w:rFonts w:ascii="Times New Roman" w:hAnsi="Times New Roman" w:cs="Times New Roman"/>
          <w:b/>
          <w:sz w:val="24"/>
          <w:szCs w:val="24"/>
          <w:lang w:val="en-GB"/>
        </w:rPr>
      </w:pPr>
      <w:r w:rsidRPr="00FE3BA9">
        <w:rPr>
          <w:rFonts w:ascii="Times New Roman" w:hAnsi="Times New Roman" w:cs="Times New Roman"/>
          <w:b/>
          <w:sz w:val="24"/>
          <w:szCs w:val="24"/>
          <w:lang w:val="en-GB"/>
        </w:rPr>
        <w:t xml:space="preserve">Keywords  </w:t>
      </w:r>
    </w:p>
    <w:p w14:paraId="26358B6E" w14:textId="5C8420EA" w:rsidR="003F098D" w:rsidRPr="00FE3BA9" w:rsidRDefault="003F098D" w:rsidP="003F098D">
      <w:pPr>
        <w:pStyle w:val="NoSpacing"/>
        <w:spacing w:line="360" w:lineRule="auto"/>
        <w:rPr>
          <w:rFonts w:ascii="Times New Roman" w:hAnsi="Times New Roman" w:cs="Times New Roman"/>
          <w:sz w:val="24"/>
          <w:szCs w:val="24"/>
          <w:lang w:val="en-GB"/>
        </w:rPr>
      </w:pPr>
      <w:r w:rsidRPr="00FE3BA9">
        <w:rPr>
          <w:rFonts w:ascii="Times New Roman" w:hAnsi="Times New Roman" w:cs="Times New Roman"/>
          <w:sz w:val="24"/>
          <w:szCs w:val="24"/>
          <w:lang w:val="en-GB"/>
        </w:rPr>
        <w:t xml:space="preserve">Island biogeography, extinction, </w:t>
      </w:r>
      <w:r w:rsidR="00140B8A" w:rsidRPr="00FE3BA9">
        <w:rPr>
          <w:rFonts w:ascii="Times New Roman" w:hAnsi="Times New Roman" w:cs="Times New Roman"/>
          <w:sz w:val="24"/>
          <w:szCs w:val="24"/>
          <w:lang w:val="en-GB"/>
        </w:rPr>
        <w:t xml:space="preserve">species–area relationship, </w:t>
      </w:r>
      <w:r w:rsidR="00887963" w:rsidRPr="00FE3BA9">
        <w:rPr>
          <w:rFonts w:ascii="Times New Roman" w:hAnsi="Times New Roman" w:cs="Times New Roman"/>
          <w:sz w:val="24"/>
          <w:szCs w:val="24"/>
          <w:lang w:val="en-GB"/>
        </w:rPr>
        <w:t>beta-diversity</w:t>
      </w:r>
      <w:r w:rsidR="00140B8A" w:rsidRPr="00FE3BA9">
        <w:rPr>
          <w:rFonts w:ascii="Times New Roman" w:hAnsi="Times New Roman" w:cs="Times New Roman"/>
          <w:sz w:val="24"/>
          <w:szCs w:val="24"/>
          <w:lang w:val="en-GB"/>
        </w:rPr>
        <w:t>, functional diversity</w:t>
      </w:r>
      <w:r w:rsidR="00501AC1" w:rsidRPr="00FE3BA9">
        <w:rPr>
          <w:rFonts w:ascii="Times New Roman" w:hAnsi="Times New Roman" w:cs="Times New Roman"/>
          <w:sz w:val="24"/>
          <w:szCs w:val="24"/>
          <w:lang w:val="en-GB"/>
        </w:rPr>
        <w:t>, simulation</w:t>
      </w:r>
    </w:p>
    <w:p w14:paraId="6F32CB82" w14:textId="77777777" w:rsidR="00634662" w:rsidRPr="00FE3BA9" w:rsidRDefault="00634662" w:rsidP="00137592">
      <w:pPr>
        <w:rPr>
          <w:rFonts w:ascii="Times New Roman" w:hAnsi="Times New Roman" w:cs="Times New Roman"/>
          <w:b/>
          <w:sz w:val="24"/>
          <w:szCs w:val="24"/>
        </w:rPr>
      </w:pPr>
    </w:p>
    <w:p w14:paraId="0AB61E2F" w14:textId="5F8C9408" w:rsidR="003F098D" w:rsidRPr="00FE3BA9" w:rsidRDefault="00140B8A" w:rsidP="00056EC2">
      <w:pPr>
        <w:spacing w:line="360" w:lineRule="auto"/>
        <w:rPr>
          <w:rFonts w:ascii="Times New Roman" w:hAnsi="Times New Roman" w:cs="Times New Roman"/>
          <w:b/>
          <w:sz w:val="24"/>
          <w:szCs w:val="24"/>
        </w:rPr>
      </w:pPr>
      <w:r w:rsidRPr="00FE3BA9">
        <w:rPr>
          <w:rFonts w:ascii="Times New Roman" w:hAnsi="Times New Roman" w:cs="Times New Roman"/>
          <w:b/>
          <w:sz w:val="24"/>
          <w:szCs w:val="24"/>
        </w:rPr>
        <w:t>A</w:t>
      </w:r>
      <w:r w:rsidR="0056120B" w:rsidRPr="00FE3BA9">
        <w:rPr>
          <w:rFonts w:ascii="Times New Roman" w:hAnsi="Times New Roman" w:cs="Times New Roman"/>
          <w:b/>
          <w:sz w:val="24"/>
          <w:szCs w:val="24"/>
        </w:rPr>
        <w:t>bstract</w:t>
      </w:r>
    </w:p>
    <w:p w14:paraId="6BF1386F" w14:textId="0A31CE65" w:rsidR="00EB2669" w:rsidRPr="00FE3BA9" w:rsidRDefault="00EB2669"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study of island systems has provided the basis of much of what we understand about a number of biogeographic patterns. However, islands have also suffered numerous </w:t>
      </w:r>
      <w:r w:rsidR="00D10AC7" w:rsidRPr="00FE3BA9">
        <w:rPr>
          <w:rFonts w:ascii="Times New Roman" w:hAnsi="Times New Roman" w:cs="Times New Roman"/>
          <w:sz w:val="24"/>
          <w:szCs w:val="24"/>
        </w:rPr>
        <w:t xml:space="preserve">extinctions as a result of human activities. </w:t>
      </w:r>
      <w:r w:rsidRPr="00FE3BA9">
        <w:rPr>
          <w:rFonts w:ascii="Times New Roman" w:hAnsi="Times New Roman" w:cs="Times New Roman"/>
          <w:sz w:val="24"/>
          <w:szCs w:val="24"/>
        </w:rPr>
        <w:t>The extent to which these extinctions have influenced the many different patterns we study as island biogeographers, and thus what we consider to be ‘natural’, is largely unknown.</w:t>
      </w:r>
      <w:r w:rsidR="00017310" w:rsidRPr="00FE3BA9">
        <w:rPr>
          <w:rFonts w:ascii="Times New Roman" w:hAnsi="Times New Roman" w:cs="Times New Roman"/>
          <w:sz w:val="24"/>
          <w:szCs w:val="24"/>
        </w:rPr>
        <w:t xml:space="preserve"> Here</w:t>
      </w:r>
      <w:r w:rsidRPr="00FE3BA9">
        <w:rPr>
          <w:rFonts w:ascii="Times New Roman" w:hAnsi="Times New Roman" w:cs="Times New Roman"/>
          <w:sz w:val="24"/>
          <w:szCs w:val="24"/>
        </w:rPr>
        <w:t xml:space="preserve">, </w:t>
      </w:r>
      <w:r w:rsidR="006F6FAC" w:rsidRPr="00FE3BA9">
        <w:rPr>
          <w:rFonts w:ascii="Times New Roman" w:hAnsi="Times New Roman" w:cs="Times New Roman"/>
          <w:sz w:val="24"/>
          <w:szCs w:val="24"/>
        </w:rPr>
        <w:t>we</w:t>
      </w:r>
      <w:r w:rsidRPr="00FE3BA9">
        <w:rPr>
          <w:rFonts w:ascii="Times New Roman" w:hAnsi="Times New Roman" w:cs="Times New Roman"/>
          <w:sz w:val="24"/>
          <w:szCs w:val="24"/>
        </w:rPr>
        <w:t xml:space="preserve"> use a simulation approach to illustrate the impacts of anthropogenic extinctions on various macroecological and biogeographical patterns on islands. </w:t>
      </w:r>
      <w:r w:rsidR="006F6FAC" w:rsidRPr="00FE3BA9">
        <w:rPr>
          <w:rFonts w:ascii="Times New Roman" w:hAnsi="Times New Roman" w:cs="Times New Roman"/>
          <w:sz w:val="24"/>
          <w:szCs w:val="24"/>
        </w:rPr>
        <w:t>We</w:t>
      </w:r>
      <w:r w:rsidRPr="00FE3BA9">
        <w:rPr>
          <w:rFonts w:ascii="Times New Roman" w:hAnsi="Times New Roman" w:cs="Times New Roman"/>
          <w:sz w:val="24"/>
          <w:szCs w:val="24"/>
        </w:rPr>
        <w:t xml:space="preserve"> simulated an archipelago consisting of five islands and fill</w:t>
      </w:r>
      <w:r w:rsidR="00FD3721" w:rsidRPr="00FE3BA9">
        <w:rPr>
          <w:rFonts w:ascii="Times New Roman" w:hAnsi="Times New Roman" w:cs="Times New Roman"/>
          <w:sz w:val="24"/>
          <w:szCs w:val="24"/>
        </w:rPr>
        <w:t>ed</w:t>
      </w:r>
      <w:r w:rsidRPr="00FE3BA9">
        <w:rPr>
          <w:rFonts w:ascii="Times New Roman" w:hAnsi="Times New Roman" w:cs="Times New Roman"/>
          <w:sz w:val="24"/>
          <w:szCs w:val="24"/>
        </w:rPr>
        <w:t xml:space="preserve"> these islands with a realistic set </w:t>
      </w:r>
      <w:r w:rsidRPr="00FE3BA9">
        <w:rPr>
          <w:rFonts w:ascii="Times New Roman" w:hAnsi="Times New Roman" w:cs="Times New Roman"/>
          <w:sz w:val="24"/>
          <w:szCs w:val="24"/>
        </w:rPr>
        <w:lastRenderedPageBreak/>
        <w:t xml:space="preserve">of species, each possessing </w:t>
      </w:r>
      <w:r w:rsidR="00D63442" w:rsidRPr="00FE3BA9">
        <w:rPr>
          <w:rFonts w:ascii="Times New Roman" w:hAnsi="Times New Roman" w:cs="Times New Roman"/>
          <w:sz w:val="24"/>
          <w:szCs w:val="24"/>
        </w:rPr>
        <w:t xml:space="preserve">four </w:t>
      </w:r>
      <w:r w:rsidRPr="00FE3BA9">
        <w:rPr>
          <w:rFonts w:ascii="Times New Roman" w:hAnsi="Times New Roman" w:cs="Times New Roman"/>
          <w:sz w:val="24"/>
          <w:szCs w:val="24"/>
        </w:rPr>
        <w:t>functional traits.</w:t>
      </w:r>
      <w:r w:rsidR="00555809" w:rsidRPr="00FE3BA9">
        <w:rPr>
          <w:rFonts w:ascii="Times New Roman" w:hAnsi="Times New Roman" w:cs="Times New Roman"/>
          <w:sz w:val="24"/>
          <w:szCs w:val="24"/>
        </w:rPr>
        <w:t xml:space="preserve"> Using this dataset, </w:t>
      </w:r>
      <w:r w:rsidR="006F6FAC" w:rsidRPr="00FE3BA9">
        <w:rPr>
          <w:rFonts w:ascii="Times New Roman" w:hAnsi="Times New Roman" w:cs="Times New Roman"/>
          <w:sz w:val="24"/>
          <w:szCs w:val="24"/>
        </w:rPr>
        <w:t>we</w:t>
      </w:r>
      <w:r w:rsidR="00555809" w:rsidRPr="00FE3BA9">
        <w:rPr>
          <w:rFonts w:ascii="Times New Roman" w:hAnsi="Times New Roman" w:cs="Times New Roman"/>
          <w:sz w:val="24"/>
          <w:szCs w:val="24"/>
        </w:rPr>
        <w:t xml:space="preserve"> then calculated a number of biogeographic patterns, including the slope of the </w:t>
      </w:r>
      <w:r w:rsidR="005B181B" w:rsidRPr="00FE3BA9">
        <w:rPr>
          <w:rFonts w:ascii="Times New Roman" w:hAnsi="Times New Roman" w:cs="Times New Roman"/>
          <w:sz w:val="24"/>
          <w:szCs w:val="24"/>
        </w:rPr>
        <w:t xml:space="preserve">island </w:t>
      </w:r>
      <w:r w:rsidR="006F6FAC" w:rsidRPr="00FE3BA9">
        <w:rPr>
          <w:rFonts w:ascii="Times New Roman" w:hAnsi="Times New Roman" w:cs="Times New Roman"/>
          <w:sz w:val="24"/>
          <w:szCs w:val="24"/>
        </w:rPr>
        <w:t xml:space="preserve">species–area relationship, functional </w:t>
      </w:r>
      <w:r w:rsidR="0038692F" w:rsidRPr="00FE3BA9">
        <w:rPr>
          <w:rFonts w:ascii="Times New Roman" w:hAnsi="Times New Roman" w:cs="Times New Roman"/>
          <w:sz w:val="24"/>
          <w:szCs w:val="24"/>
        </w:rPr>
        <w:t>richness</w:t>
      </w:r>
      <w:r w:rsidR="006F6FAC" w:rsidRPr="00FE3BA9">
        <w:rPr>
          <w:rFonts w:ascii="Times New Roman" w:hAnsi="Times New Roman" w:cs="Times New Roman"/>
          <w:sz w:val="24"/>
          <w:szCs w:val="24"/>
        </w:rPr>
        <w:t xml:space="preserve"> and</w:t>
      </w:r>
      <w:r w:rsidR="00555809" w:rsidRPr="00FE3BA9">
        <w:rPr>
          <w:rFonts w:ascii="Times New Roman" w:hAnsi="Times New Roman" w:cs="Times New Roman"/>
          <w:sz w:val="24"/>
          <w:szCs w:val="24"/>
        </w:rPr>
        <w:t xml:space="preserve"> beta-diversity</w:t>
      </w:r>
      <w:r w:rsidR="006F6FAC" w:rsidRPr="00FE3BA9">
        <w:rPr>
          <w:rFonts w:ascii="Times New Roman" w:hAnsi="Times New Roman" w:cs="Times New Roman"/>
          <w:sz w:val="24"/>
          <w:szCs w:val="24"/>
        </w:rPr>
        <w:t xml:space="preserve"> (taxonomic and functional)</w:t>
      </w:r>
      <w:r w:rsidR="00555809" w:rsidRPr="00FE3BA9">
        <w:rPr>
          <w:rFonts w:ascii="Times New Roman" w:hAnsi="Times New Roman" w:cs="Times New Roman"/>
          <w:sz w:val="24"/>
          <w:szCs w:val="24"/>
        </w:rPr>
        <w:t>. The next stage of the simulation model</w:t>
      </w:r>
      <w:r w:rsidR="00FD3721" w:rsidRPr="00FE3BA9">
        <w:rPr>
          <w:rFonts w:ascii="Times New Roman" w:hAnsi="Times New Roman" w:cs="Times New Roman"/>
          <w:sz w:val="24"/>
          <w:szCs w:val="24"/>
        </w:rPr>
        <w:t>led</w:t>
      </w:r>
      <w:r w:rsidR="00D067EB" w:rsidRPr="00FE3BA9">
        <w:rPr>
          <w:rFonts w:ascii="Times New Roman" w:hAnsi="Times New Roman" w:cs="Times New Roman"/>
          <w:sz w:val="24"/>
          <w:szCs w:val="24"/>
        </w:rPr>
        <w:t xml:space="preserve"> the</w:t>
      </w:r>
      <w:r w:rsidR="00555809" w:rsidRPr="00FE3BA9">
        <w:rPr>
          <w:rFonts w:ascii="Times New Roman" w:hAnsi="Times New Roman" w:cs="Times New Roman"/>
          <w:sz w:val="24"/>
          <w:szCs w:val="24"/>
        </w:rPr>
        <w:t xml:space="preserve"> colonization of the archipelago by humans, </w:t>
      </w:r>
      <w:r w:rsidR="00B370AF" w:rsidRPr="00FE3BA9">
        <w:rPr>
          <w:rFonts w:ascii="Times New Roman" w:hAnsi="Times New Roman" w:cs="Times New Roman"/>
          <w:sz w:val="24"/>
          <w:szCs w:val="24"/>
        </w:rPr>
        <w:t>represented by a 50% reduction in the carrying capacity of the archipelago and by an associated wave of species extinctions</w:t>
      </w:r>
      <w:r w:rsidR="00555809" w:rsidRPr="00FE3BA9">
        <w:rPr>
          <w:rFonts w:ascii="Times New Roman" w:hAnsi="Times New Roman" w:cs="Times New Roman"/>
          <w:sz w:val="24"/>
          <w:szCs w:val="24"/>
        </w:rPr>
        <w:t xml:space="preserve">. When the extinction simulation process was finished, the various metrics were re-calculated. The results illustrate that all the analyzed patterns are affected to some degree by the </w:t>
      </w:r>
      <w:r w:rsidR="00B370AF" w:rsidRPr="00FE3BA9">
        <w:rPr>
          <w:rFonts w:ascii="Times New Roman" w:hAnsi="Times New Roman" w:cs="Times New Roman"/>
          <w:sz w:val="24"/>
          <w:szCs w:val="24"/>
        </w:rPr>
        <w:t xml:space="preserve">human-induced </w:t>
      </w:r>
      <w:r w:rsidR="00555809" w:rsidRPr="00FE3BA9">
        <w:rPr>
          <w:rFonts w:ascii="Times New Roman" w:hAnsi="Times New Roman" w:cs="Times New Roman"/>
          <w:sz w:val="24"/>
          <w:szCs w:val="24"/>
        </w:rPr>
        <w:t xml:space="preserve">loss of species. Overall, </w:t>
      </w:r>
      <w:r w:rsidR="00B370AF" w:rsidRPr="00FE3BA9">
        <w:rPr>
          <w:rFonts w:ascii="Times New Roman" w:hAnsi="Times New Roman" w:cs="Times New Roman"/>
          <w:sz w:val="24"/>
          <w:szCs w:val="24"/>
        </w:rPr>
        <w:t xml:space="preserve">our </w:t>
      </w:r>
      <w:r w:rsidR="00555809" w:rsidRPr="00FE3BA9">
        <w:rPr>
          <w:rFonts w:ascii="Times New Roman" w:hAnsi="Times New Roman" w:cs="Times New Roman"/>
          <w:sz w:val="24"/>
          <w:szCs w:val="24"/>
        </w:rPr>
        <w:t xml:space="preserve">results highlight how the extinction of species as a </w:t>
      </w:r>
      <w:r w:rsidR="00B370AF" w:rsidRPr="00FE3BA9">
        <w:rPr>
          <w:rFonts w:ascii="Times New Roman" w:hAnsi="Times New Roman" w:cs="Times New Roman"/>
          <w:sz w:val="24"/>
          <w:szCs w:val="24"/>
        </w:rPr>
        <w:t xml:space="preserve">consequence </w:t>
      </w:r>
      <w:r w:rsidR="00555809" w:rsidRPr="00FE3BA9">
        <w:rPr>
          <w:rFonts w:ascii="Times New Roman" w:hAnsi="Times New Roman" w:cs="Times New Roman"/>
          <w:sz w:val="24"/>
          <w:szCs w:val="24"/>
        </w:rPr>
        <w:t>of human actions on islands can influence our interpretation of ‘natural’ island biogeography patterns.</w:t>
      </w:r>
    </w:p>
    <w:p w14:paraId="59AB2E75" w14:textId="77777777" w:rsidR="009D3D3B" w:rsidRPr="00FE3BA9" w:rsidRDefault="009D3D3B" w:rsidP="00056EC2">
      <w:pPr>
        <w:spacing w:line="360" w:lineRule="auto"/>
        <w:rPr>
          <w:rFonts w:ascii="Times New Roman" w:hAnsi="Times New Roman" w:cs="Times New Roman"/>
          <w:sz w:val="24"/>
          <w:szCs w:val="24"/>
        </w:rPr>
      </w:pPr>
    </w:p>
    <w:p w14:paraId="07B0B08B" w14:textId="0AFEFE7A" w:rsidR="009B7150" w:rsidRPr="00FE3BA9" w:rsidRDefault="0056120B" w:rsidP="00056EC2">
      <w:pPr>
        <w:spacing w:line="360" w:lineRule="auto"/>
        <w:rPr>
          <w:rFonts w:ascii="Times New Roman" w:hAnsi="Times New Roman" w:cs="Times New Roman"/>
          <w:b/>
          <w:sz w:val="24"/>
          <w:szCs w:val="24"/>
        </w:rPr>
      </w:pPr>
      <w:r w:rsidRPr="00FE3BA9">
        <w:rPr>
          <w:rFonts w:ascii="Times New Roman" w:hAnsi="Times New Roman" w:cs="Times New Roman"/>
          <w:b/>
          <w:sz w:val="24"/>
          <w:szCs w:val="24"/>
        </w:rPr>
        <w:t>Introduction</w:t>
      </w:r>
    </w:p>
    <w:p w14:paraId="0C26B2EE" w14:textId="175422AC" w:rsidR="00785AD4" w:rsidRPr="00FE3BA9" w:rsidRDefault="00181BB0"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It is well known that i</w:t>
      </w:r>
      <w:r w:rsidR="009B7150" w:rsidRPr="00FE3BA9">
        <w:rPr>
          <w:rFonts w:ascii="Times New Roman" w:hAnsi="Times New Roman" w:cs="Times New Roman"/>
          <w:sz w:val="24"/>
          <w:szCs w:val="24"/>
        </w:rPr>
        <w:t>sland taxa are highly threatened by human actions</w:t>
      </w:r>
      <w:r w:rsidRPr="00FE3BA9">
        <w:rPr>
          <w:rFonts w:ascii="Times New Roman" w:hAnsi="Times New Roman" w:cs="Times New Roman"/>
          <w:sz w:val="24"/>
          <w:szCs w:val="24"/>
        </w:rPr>
        <w:t>,</w:t>
      </w:r>
      <w:r w:rsidR="009B7150" w:rsidRPr="00FE3BA9">
        <w:rPr>
          <w:rFonts w:ascii="Times New Roman" w:hAnsi="Times New Roman" w:cs="Times New Roman"/>
          <w:sz w:val="24"/>
          <w:szCs w:val="24"/>
        </w:rPr>
        <w:t xml:space="preserve"> and more than 60% of known terrestrial extinctions since 1500CE have been island endemic species</w:t>
      </w:r>
      <w:r w:rsidR="007D1D79" w:rsidRPr="00FE3BA9">
        <w:rPr>
          <w:rFonts w:ascii="Times New Roman" w:hAnsi="Times New Roman" w:cs="Times New Roman"/>
          <w:sz w:val="24"/>
          <w:szCs w:val="24"/>
        </w:rPr>
        <w:t xml:space="preserve"> (</w:t>
      </w:r>
      <w:r w:rsidR="00B47745" w:rsidRPr="00FE3BA9">
        <w:rPr>
          <w:rFonts w:ascii="Times New Roman" w:hAnsi="Times New Roman" w:cs="Times New Roman"/>
          <w:sz w:val="24"/>
          <w:szCs w:val="24"/>
          <w:lang w:val="en-GB"/>
        </w:rPr>
        <w:t>Heinen</w:t>
      </w:r>
      <w:r w:rsidR="00DE4F44" w:rsidRPr="00FE3BA9">
        <w:rPr>
          <w:rFonts w:ascii="Times New Roman" w:hAnsi="Times New Roman" w:cs="Times New Roman"/>
          <w:sz w:val="24"/>
          <w:szCs w:val="24"/>
          <w:lang w:val="en-GB"/>
        </w:rPr>
        <w:t xml:space="preserve">, van Loon, Hansen, &amp; Kissling, </w:t>
      </w:r>
      <w:r w:rsidR="00B47745" w:rsidRPr="00FE3BA9">
        <w:rPr>
          <w:rFonts w:ascii="Times New Roman" w:hAnsi="Times New Roman" w:cs="Times New Roman"/>
          <w:sz w:val="24"/>
          <w:szCs w:val="24"/>
          <w:lang w:val="en-GB"/>
        </w:rPr>
        <w:t>2017; Hume</w:t>
      </w:r>
      <w:r w:rsidR="007657B7" w:rsidRPr="00FE3BA9">
        <w:rPr>
          <w:rFonts w:ascii="Times New Roman" w:hAnsi="Times New Roman" w:cs="Times New Roman"/>
          <w:sz w:val="24"/>
          <w:szCs w:val="24"/>
          <w:lang w:val="en-GB"/>
        </w:rPr>
        <w:t>, 2017</w:t>
      </w:r>
      <w:r w:rsidR="00B47745" w:rsidRPr="00FE3BA9">
        <w:rPr>
          <w:rFonts w:ascii="Times New Roman" w:hAnsi="Times New Roman" w:cs="Times New Roman"/>
          <w:sz w:val="24"/>
          <w:szCs w:val="24"/>
          <w:lang w:val="en-GB"/>
        </w:rPr>
        <w:t>; Kreft</w:t>
      </w:r>
      <w:r w:rsidR="00DE4F44" w:rsidRPr="00FE3BA9">
        <w:rPr>
          <w:rFonts w:ascii="Times New Roman" w:hAnsi="Times New Roman" w:cs="Times New Roman"/>
          <w:sz w:val="24"/>
          <w:szCs w:val="24"/>
          <w:lang w:val="en-GB"/>
        </w:rPr>
        <w:t xml:space="preserve">, Jetz, </w:t>
      </w:r>
      <w:proofErr w:type="spellStart"/>
      <w:r w:rsidR="00DE4F44" w:rsidRPr="00FE3BA9">
        <w:rPr>
          <w:rFonts w:ascii="Times New Roman" w:hAnsi="Times New Roman" w:cs="Times New Roman"/>
          <w:sz w:val="24"/>
          <w:szCs w:val="24"/>
          <w:lang w:val="en-GB"/>
        </w:rPr>
        <w:t>Mutke</w:t>
      </w:r>
      <w:proofErr w:type="spellEnd"/>
      <w:r w:rsidR="00DE4F44" w:rsidRPr="00FE3BA9">
        <w:rPr>
          <w:rFonts w:ascii="Times New Roman" w:hAnsi="Times New Roman" w:cs="Times New Roman"/>
          <w:sz w:val="24"/>
          <w:szCs w:val="24"/>
          <w:lang w:val="en-GB"/>
        </w:rPr>
        <w:t>, &amp;</w:t>
      </w:r>
      <w:r w:rsidR="00DE4F44" w:rsidRPr="00FE3BA9">
        <w:t xml:space="preserve"> </w:t>
      </w:r>
      <w:proofErr w:type="spellStart"/>
      <w:r w:rsidR="00DE4F44" w:rsidRPr="00FE3BA9">
        <w:rPr>
          <w:rFonts w:ascii="Times New Roman" w:hAnsi="Times New Roman" w:cs="Times New Roman"/>
          <w:sz w:val="24"/>
          <w:szCs w:val="24"/>
          <w:lang w:val="en-GB"/>
        </w:rPr>
        <w:t>Barthlott</w:t>
      </w:r>
      <w:proofErr w:type="spellEnd"/>
      <w:r w:rsidR="00DE4F44" w:rsidRPr="00FE3BA9">
        <w:rPr>
          <w:rFonts w:ascii="Times New Roman" w:hAnsi="Times New Roman" w:cs="Times New Roman"/>
          <w:sz w:val="24"/>
          <w:szCs w:val="24"/>
          <w:lang w:val="en-GB"/>
        </w:rPr>
        <w:t xml:space="preserve">, </w:t>
      </w:r>
      <w:r w:rsidR="00B47745" w:rsidRPr="00FE3BA9">
        <w:rPr>
          <w:rFonts w:ascii="Times New Roman" w:hAnsi="Times New Roman" w:cs="Times New Roman"/>
          <w:sz w:val="24"/>
          <w:szCs w:val="24"/>
          <w:lang w:val="en-GB"/>
        </w:rPr>
        <w:t xml:space="preserve">2008; Steadman, 1996, 2006; </w:t>
      </w:r>
      <w:r w:rsidR="00B47745" w:rsidRPr="00FE3BA9">
        <w:rPr>
          <w:rFonts w:ascii="Times New Roman" w:hAnsi="Times New Roman" w:cs="Times New Roman"/>
          <w:sz w:val="24"/>
          <w:szCs w:val="24"/>
        </w:rPr>
        <w:t xml:space="preserve">Whittaker &amp; </w:t>
      </w:r>
      <w:r w:rsidR="00B47745" w:rsidRPr="00FE3BA9">
        <w:rPr>
          <w:rFonts w:ascii="Times New Roman" w:hAnsi="Times New Roman" w:cs="Times New Roman"/>
          <w:sz w:val="24"/>
          <w:szCs w:val="24"/>
          <w:lang w:val="en-GB"/>
        </w:rPr>
        <w:t>Fernández-Palacios, 2007</w:t>
      </w:r>
      <w:r w:rsidR="00B47745" w:rsidRPr="00FE3BA9">
        <w:rPr>
          <w:rFonts w:ascii="Times New Roman" w:hAnsi="Times New Roman" w:cs="Times New Roman"/>
          <w:sz w:val="24"/>
          <w:szCs w:val="24"/>
        </w:rPr>
        <w:t xml:space="preserve">; </w:t>
      </w:r>
      <w:r w:rsidRPr="00FE3BA9">
        <w:rPr>
          <w:rFonts w:ascii="Times New Roman" w:hAnsi="Times New Roman" w:cs="Times New Roman"/>
          <w:sz w:val="24"/>
          <w:szCs w:val="24"/>
          <w:lang w:val="en-GB"/>
        </w:rPr>
        <w:t>Whittaker</w:t>
      </w:r>
      <w:r w:rsidR="00DE4F44" w:rsidRPr="00FE3BA9">
        <w:rPr>
          <w:rFonts w:ascii="Times New Roman" w:hAnsi="Times New Roman" w:cs="Times New Roman"/>
          <w:sz w:val="24"/>
          <w:szCs w:val="24"/>
          <w:lang w:val="en-GB"/>
        </w:rPr>
        <w:t xml:space="preserve">, Fernández-Palacios, Matthews, Borregaard, &amp; Triantis, </w:t>
      </w:r>
      <w:r w:rsidRPr="00FE3BA9">
        <w:rPr>
          <w:rFonts w:ascii="Times New Roman" w:hAnsi="Times New Roman" w:cs="Times New Roman"/>
          <w:sz w:val="24"/>
          <w:szCs w:val="24"/>
          <w:lang w:val="en-GB"/>
        </w:rPr>
        <w:t>2017</w:t>
      </w:r>
      <w:r w:rsidR="007D1D79" w:rsidRPr="00FE3BA9">
        <w:rPr>
          <w:rFonts w:ascii="Times New Roman" w:hAnsi="Times New Roman" w:cs="Times New Roman"/>
          <w:sz w:val="24"/>
          <w:szCs w:val="24"/>
          <w:lang w:val="en-GB"/>
        </w:rPr>
        <w:t>)</w:t>
      </w:r>
      <w:r w:rsidR="009B7150" w:rsidRPr="00FE3BA9">
        <w:rPr>
          <w:rFonts w:ascii="Times New Roman" w:hAnsi="Times New Roman" w:cs="Times New Roman"/>
          <w:sz w:val="24"/>
          <w:szCs w:val="24"/>
        </w:rPr>
        <w:t xml:space="preserve">. The study of island systems has provided the basis of </w:t>
      </w:r>
      <w:r w:rsidRPr="00FE3BA9">
        <w:rPr>
          <w:rFonts w:ascii="Times New Roman" w:hAnsi="Times New Roman" w:cs="Times New Roman"/>
          <w:sz w:val="24"/>
          <w:szCs w:val="24"/>
        </w:rPr>
        <w:t>much of what we understand about a number of biogeographic patterns,</w:t>
      </w:r>
      <w:r w:rsidR="009B7150" w:rsidRPr="00FE3BA9">
        <w:rPr>
          <w:rFonts w:ascii="Times New Roman" w:hAnsi="Times New Roman" w:cs="Times New Roman"/>
          <w:sz w:val="24"/>
          <w:szCs w:val="24"/>
        </w:rPr>
        <w:t xml:space="preserve"> such as </w:t>
      </w:r>
      <w:r w:rsidR="00B25B5F" w:rsidRPr="00FE3BA9">
        <w:rPr>
          <w:rFonts w:ascii="Times New Roman" w:hAnsi="Times New Roman" w:cs="Times New Roman"/>
          <w:sz w:val="24"/>
          <w:szCs w:val="24"/>
        </w:rPr>
        <w:t xml:space="preserve">island </w:t>
      </w:r>
      <w:r w:rsidRPr="00FE3BA9">
        <w:rPr>
          <w:rFonts w:ascii="Times New Roman" w:hAnsi="Times New Roman" w:cs="Times New Roman"/>
          <w:sz w:val="24"/>
          <w:szCs w:val="24"/>
        </w:rPr>
        <w:t>species–area relationships (</w:t>
      </w:r>
      <w:r w:rsidR="00B25B5F" w:rsidRPr="00FE3BA9">
        <w:rPr>
          <w:rFonts w:ascii="Times New Roman" w:hAnsi="Times New Roman" w:cs="Times New Roman"/>
          <w:sz w:val="24"/>
          <w:szCs w:val="24"/>
        </w:rPr>
        <w:t>I</w:t>
      </w:r>
      <w:r w:rsidR="009B7150" w:rsidRPr="00FE3BA9">
        <w:rPr>
          <w:rFonts w:ascii="Times New Roman" w:hAnsi="Times New Roman" w:cs="Times New Roman"/>
          <w:sz w:val="24"/>
          <w:szCs w:val="24"/>
        </w:rPr>
        <w:t>SARs</w:t>
      </w:r>
      <w:r w:rsidRPr="00FE3BA9">
        <w:rPr>
          <w:rFonts w:ascii="Times New Roman" w:hAnsi="Times New Roman" w:cs="Times New Roman"/>
          <w:sz w:val="24"/>
          <w:szCs w:val="24"/>
        </w:rPr>
        <w:t>)</w:t>
      </w:r>
      <w:r w:rsidR="009B7150" w:rsidRPr="00FE3BA9">
        <w:rPr>
          <w:rFonts w:ascii="Times New Roman" w:hAnsi="Times New Roman" w:cs="Times New Roman"/>
          <w:sz w:val="24"/>
          <w:szCs w:val="24"/>
        </w:rPr>
        <w:t>, nestedness and beta-diversity, and assembly rules</w:t>
      </w:r>
      <w:r w:rsidR="0061242E" w:rsidRPr="00FE3BA9">
        <w:rPr>
          <w:rFonts w:ascii="Times New Roman" w:hAnsi="Times New Roman" w:cs="Times New Roman"/>
          <w:sz w:val="24"/>
          <w:szCs w:val="24"/>
        </w:rPr>
        <w:t xml:space="preserve"> (Darlington</w:t>
      </w:r>
      <w:r w:rsidR="00B47745" w:rsidRPr="00FE3BA9">
        <w:rPr>
          <w:rFonts w:ascii="Times New Roman" w:hAnsi="Times New Roman" w:cs="Times New Roman"/>
          <w:sz w:val="24"/>
          <w:szCs w:val="24"/>
        </w:rPr>
        <w:t>,</w:t>
      </w:r>
      <w:r w:rsidR="007D1D79" w:rsidRPr="00FE3BA9">
        <w:rPr>
          <w:rFonts w:ascii="Times New Roman" w:hAnsi="Times New Roman" w:cs="Times New Roman"/>
          <w:sz w:val="24"/>
          <w:szCs w:val="24"/>
        </w:rPr>
        <w:t xml:space="preserve"> 1957</w:t>
      </w:r>
      <w:r w:rsidR="00CA3264" w:rsidRPr="00FE3BA9">
        <w:rPr>
          <w:rFonts w:ascii="Times New Roman" w:hAnsi="Times New Roman" w:cs="Times New Roman"/>
          <w:sz w:val="24"/>
          <w:szCs w:val="24"/>
        </w:rPr>
        <w:t>;</w:t>
      </w:r>
      <w:r w:rsidR="007D1D79" w:rsidRPr="00FE3BA9">
        <w:rPr>
          <w:rFonts w:ascii="Times New Roman" w:hAnsi="Times New Roman" w:cs="Times New Roman"/>
          <w:sz w:val="24"/>
          <w:szCs w:val="24"/>
        </w:rPr>
        <w:t xml:space="preserve"> </w:t>
      </w:r>
      <w:r w:rsidR="00B47745" w:rsidRPr="00FE3BA9">
        <w:rPr>
          <w:rFonts w:ascii="Times New Roman" w:hAnsi="Times New Roman" w:cs="Times New Roman"/>
          <w:sz w:val="24"/>
          <w:szCs w:val="24"/>
        </w:rPr>
        <w:t xml:space="preserve">Diamond, 1975; </w:t>
      </w:r>
      <w:r w:rsidR="007D1D79" w:rsidRPr="00FE3BA9">
        <w:rPr>
          <w:rFonts w:ascii="Times New Roman" w:hAnsi="Times New Roman" w:cs="Times New Roman"/>
          <w:sz w:val="24"/>
          <w:szCs w:val="24"/>
        </w:rPr>
        <w:t xml:space="preserve">MacArthur </w:t>
      </w:r>
      <w:r w:rsidR="00B47745" w:rsidRPr="00FE3BA9">
        <w:rPr>
          <w:rFonts w:ascii="Times New Roman" w:hAnsi="Times New Roman" w:cs="Times New Roman"/>
          <w:sz w:val="24"/>
          <w:szCs w:val="24"/>
        </w:rPr>
        <w:t xml:space="preserve">&amp; </w:t>
      </w:r>
      <w:r w:rsidR="0061242E" w:rsidRPr="00FE3BA9">
        <w:rPr>
          <w:rFonts w:ascii="Times New Roman" w:hAnsi="Times New Roman" w:cs="Times New Roman"/>
          <w:sz w:val="24"/>
          <w:szCs w:val="24"/>
        </w:rPr>
        <w:t>Wilson</w:t>
      </w:r>
      <w:r w:rsidR="00B47745" w:rsidRPr="00FE3BA9">
        <w:rPr>
          <w:rFonts w:ascii="Times New Roman" w:hAnsi="Times New Roman" w:cs="Times New Roman"/>
          <w:sz w:val="24"/>
          <w:szCs w:val="24"/>
        </w:rPr>
        <w:t>,</w:t>
      </w:r>
      <w:r w:rsidR="0061242E" w:rsidRPr="00FE3BA9">
        <w:rPr>
          <w:rFonts w:ascii="Times New Roman" w:hAnsi="Times New Roman" w:cs="Times New Roman"/>
          <w:sz w:val="24"/>
          <w:szCs w:val="24"/>
        </w:rPr>
        <w:t xml:space="preserve"> 1967</w:t>
      </w:r>
      <w:r w:rsidR="00CA3264" w:rsidRPr="00FE3BA9">
        <w:rPr>
          <w:rFonts w:ascii="Times New Roman" w:hAnsi="Times New Roman" w:cs="Times New Roman"/>
          <w:sz w:val="24"/>
          <w:szCs w:val="24"/>
        </w:rPr>
        <w:t>;</w:t>
      </w:r>
      <w:r w:rsidR="0061242E" w:rsidRPr="00FE3BA9">
        <w:rPr>
          <w:rFonts w:ascii="Times New Roman" w:hAnsi="Times New Roman" w:cs="Times New Roman"/>
          <w:sz w:val="24"/>
          <w:szCs w:val="24"/>
        </w:rPr>
        <w:t xml:space="preserve"> </w:t>
      </w:r>
      <w:r w:rsidR="00B47745" w:rsidRPr="00FE3BA9">
        <w:rPr>
          <w:rFonts w:ascii="Times New Roman" w:hAnsi="Times New Roman" w:cs="Times New Roman"/>
          <w:sz w:val="24"/>
          <w:szCs w:val="24"/>
          <w:lang w:val="en-GB"/>
        </w:rPr>
        <w:t>Triantis</w:t>
      </w:r>
      <w:r w:rsidR="00DE4F44" w:rsidRPr="00FE3BA9">
        <w:rPr>
          <w:rFonts w:ascii="Times New Roman" w:hAnsi="Times New Roman" w:cs="Times New Roman"/>
          <w:sz w:val="24"/>
          <w:szCs w:val="24"/>
          <w:lang w:val="en-GB"/>
        </w:rPr>
        <w:t xml:space="preserve">, Guilhaumon, &amp; Whittaker, </w:t>
      </w:r>
      <w:r w:rsidR="00B47745" w:rsidRPr="00FE3BA9">
        <w:rPr>
          <w:rFonts w:ascii="Times New Roman" w:hAnsi="Times New Roman" w:cs="Times New Roman"/>
          <w:sz w:val="24"/>
          <w:szCs w:val="24"/>
          <w:lang w:val="en-GB"/>
        </w:rPr>
        <w:t>2012; Warren et al.,</w:t>
      </w:r>
      <w:r w:rsidR="00B47745" w:rsidRPr="00FE3BA9">
        <w:rPr>
          <w:rFonts w:ascii="Times New Roman" w:hAnsi="Times New Roman" w:cs="Times New Roman"/>
          <w:i/>
          <w:sz w:val="24"/>
          <w:szCs w:val="24"/>
          <w:lang w:val="en-GB"/>
        </w:rPr>
        <w:t xml:space="preserve"> </w:t>
      </w:r>
      <w:r w:rsidR="00B47745" w:rsidRPr="00FE3BA9">
        <w:rPr>
          <w:rFonts w:ascii="Times New Roman" w:hAnsi="Times New Roman" w:cs="Times New Roman"/>
          <w:sz w:val="24"/>
          <w:szCs w:val="24"/>
          <w:lang w:val="en-GB"/>
        </w:rPr>
        <w:t xml:space="preserve">2015; </w:t>
      </w:r>
      <w:r w:rsidR="007D1D79" w:rsidRPr="00FE3BA9">
        <w:rPr>
          <w:rFonts w:ascii="Times New Roman" w:hAnsi="Times New Roman" w:cs="Times New Roman"/>
          <w:sz w:val="24"/>
          <w:szCs w:val="24"/>
        </w:rPr>
        <w:t xml:space="preserve">Whittaker </w:t>
      </w:r>
      <w:r w:rsidR="00B47745" w:rsidRPr="00FE3BA9">
        <w:rPr>
          <w:rFonts w:ascii="Times New Roman" w:hAnsi="Times New Roman" w:cs="Times New Roman"/>
          <w:sz w:val="24"/>
          <w:szCs w:val="24"/>
        </w:rPr>
        <w:t>&amp;</w:t>
      </w:r>
      <w:r w:rsidR="007D1D79" w:rsidRPr="00FE3BA9">
        <w:rPr>
          <w:rFonts w:ascii="Times New Roman" w:hAnsi="Times New Roman" w:cs="Times New Roman"/>
          <w:sz w:val="24"/>
          <w:szCs w:val="24"/>
        </w:rPr>
        <w:t xml:space="preserve"> </w:t>
      </w:r>
      <w:r w:rsidR="007D1D79" w:rsidRPr="00FE3BA9">
        <w:rPr>
          <w:rFonts w:ascii="Times New Roman" w:hAnsi="Times New Roman" w:cs="Times New Roman"/>
          <w:sz w:val="24"/>
          <w:szCs w:val="24"/>
          <w:lang w:val="en-GB"/>
        </w:rPr>
        <w:t>Fernández-Palacios</w:t>
      </w:r>
      <w:r w:rsidR="00B47745" w:rsidRPr="00FE3BA9">
        <w:rPr>
          <w:rFonts w:ascii="Times New Roman" w:hAnsi="Times New Roman" w:cs="Times New Roman"/>
          <w:sz w:val="24"/>
          <w:szCs w:val="24"/>
          <w:lang w:val="en-GB"/>
        </w:rPr>
        <w:t>,</w:t>
      </w:r>
      <w:r w:rsidR="0061242E" w:rsidRPr="00FE3BA9">
        <w:rPr>
          <w:rFonts w:ascii="Times New Roman" w:hAnsi="Times New Roman" w:cs="Times New Roman"/>
          <w:sz w:val="24"/>
          <w:szCs w:val="24"/>
          <w:lang w:val="en-GB"/>
        </w:rPr>
        <w:t xml:space="preserve"> </w:t>
      </w:r>
      <w:r w:rsidR="007D1D79" w:rsidRPr="00FE3BA9">
        <w:rPr>
          <w:rFonts w:ascii="Times New Roman" w:hAnsi="Times New Roman" w:cs="Times New Roman"/>
          <w:sz w:val="24"/>
          <w:szCs w:val="24"/>
          <w:lang w:val="en-GB"/>
        </w:rPr>
        <w:t>2007</w:t>
      </w:r>
      <w:r w:rsidR="007D1D79" w:rsidRPr="00FE3BA9">
        <w:rPr>
          <w:rFonts w:ascii="Times New Roman" w:hAnsi="Times New Roman" w:cs="Times New Roman"/>
          <w:sz w:val="24"/>
          <w:szCs w:val="24"/>
        </w:rPr>
        <w:t>)</w:t>
      </w:r>
      <w:r w:rsidR="009B7150" w:rsidRPr="00FE3BA9">
        <w:rPr>
          <w:rFonts w:ascii="Times New Roman" w:hAnsi="Times New Roman" w:cs="Times New Roman"/>
          <w:sz w:val="24"/>
          <w:szCs w:val="24"/>
        </w:rPr>
        <w:t>. However, it is difficult to conceive that the recent extinction of huge numbers of species (e.g. up to 2000 bird species on Pacific islands following human colonisation</w:t>
      </w:r>
      <w:r w:rsidR="0061242E" w:rsidRPr="00FE3BA9">
        <w:rPr>
          <w:rFonts w:ascii="Times New Roman" w:hAnsi="Times New Roman" w:cs="Times New Roman"/>
          <w:sz w:val="24"/>
          <w:szCs w:val="24"/>
        </w:rPr>
        <w:t>; Steadman</w:t>
      </w:r>
      <w:r w:rsidR="00D3517C" w:rsidRPr="00FE3BA9">
        <w:rPr>
          <w:rFonts w:ascii="Times New Roman" w:hAnsi="Times New Roman" w:cs="Times New Roman"/>
          <w:sz w:val="24"/>
          <w:szCs w:val="24"/>
        </w:rPr>
        <w:t>,</w:t>
      </w:r>
      <w:r w:rsidR="00004BBE" w:rsidRPr="00FE3BA9">
        <w:rPr>
          <w:rFonts w:ascii="Times New Roman" w:hAnsi="Times New Roman" w:cs="Times New Roman"/>
          <w:sz w:val="24"/>
          <w:szCs w:val="24"/>
        </w:rPr>
        <w:t xml:space="preserve"> 1996, 2006</w:t>
      </w:r>
      <w:r w:rsidR="009B7150" w:rsidRPr="00FE3BA9">
        <w:rPr>
          <w:rFonts w:ascii="Times New Roman" w:hAnsi="Times New Roman" w:cs="Times New Roman"/>
          <w:sz w:val="24"/>
          <w:szCs w:val="24"/>
        </w:rPr>
        <w:t xml:space="preserve">) has not substantially altered the form of these patterns. For example, </w:t>
      </w:r>
      <w:r w:rsidR="00E64FFE" w:rsidRPr="00FE3BA9">
        <w:rPr>
          <w:rFonts w:ascii="Times New Roman" w:hAnsi="Times New Roman" w:cs="Times New Roman"/>
          <w:sz w:val="24"/>
          <w:szCs w:val="24"/>
        </w:rPr>
        <w:t>Steadman (2006</w:t>
      </w:r>
      <w:r w:rsidR="00282988" w:rsidRPr="00FE3BA9">
        <w:rPr>
          <w:rFonts w:ascii="Times New Roman" w:hAnsi="Times New Roman" w:cs="Times New Roman"/>
          <w:sz w:val="24"/>
          <w:szCs w:val="24"/>
        </w:rPr>
        <w:t>, p.479</w:t>
      </w:r>
      <w:r w:rsidR="00E64FFE" w:rsidRPr="00FE3BA9">
        <w:rPr>
          <w:rFonts w:ascii="Times New Roman" w:hAnsi="Times New Roman" w:cs="Times New Roman"/>
          <w:sz w:val="24"/>
          <w:szCs w:val="24"/>
        </w:rPr>
        <w:t>) argues that the slope</w:t>
      </w:r>
      <w:r w:rsidR="00282988" w:rsidRPr="00FE3BA9">
        <w:rPr>
          <w:rFonts w:ascii="Times New Roman" w:hAnsi="Times New Roman" w:cs="Times New Roman"/>
          <w:sz w:val="24"/>
          <w:szCs w:val="24"/>
        </w:rPr>
        <w:t>s</w:t>
      </w:r>
      <w:r w:rsidR="00E64FFE" w:rsidRPr="00FE3BA9">
        <w:rPr>
          <w:rFonts w:ascii="Times New Roman" w:hAnsi="Times New Roman" w:cs="Times New Roman"/>
          <w:sz w:val="24"/>
          <w:szCs w:val="24"/>
        </w:rPr>
        <w:t xml:space="preserve"> of the ISAR</w:t>
      </w:r>
      <w:r w:rsidR="00282988" w:rsidRPr="00FE3BA9">
        <w:rPr>
          <w:rFonts w:ascii="Times New Roman" w:hAnsi="Times New Roman" w:cs="Times New Roman"/>
          <w:sz w:val="24"/>
          <w:szCs w:val="24"/>
        </w:rPr>
        <w:t xml:space="preserve"> (</w:t>
      </w:r>
      <w:r w:rsidR="00282988" w:rsidRPr="00FE3BA9">
        <w:rPr>
          <w:rFonts w:ascii="Times New Roman" w:hAnsi="Times New Roman" w:cs="Times New Roman"/>
          <w:i/>
          <w:sz w:val="24"/>
          <w:szCs w:val="24"/>
        </w:rPr>
        <w:t>z</w:t>
      </w:r>
      <w:r w:rsidR="00282988" w:rsidRPr="00FE3BA9">
        <w:rPr>
          <w:rFonts w:ascii="Times New Roman" w:hAnsi="Times New Roman" w:cs="Times New Roman"/>
          <w:sz w:val="24"/>
          <w:szCs w:val="24"/>
        </w:rPr>
        <w:t>)</w:t>
      </w:r>
      <w:r w:rsidR="00E64FFE" w:rsidRPr="00FE3BA9">
        <w:rPr>
          <w:rFonts w:ascii="Times New Roman" w:hAnsi="Times New Roman" w:cs="Times New Roman"/>
          <w:sz w:val="24"/>
          <w:szCs w:val="24"/>
        </w:rPr>
        <w:t xml:space="preserve"> o</w:t>
      </w:r>
      <w:r w:rsidR="00282988" w:rsidRPr="00FE3BA9">
        <w:rPr>
          <w:rFonts w:ascii="Times New Roman" w:hAnsi="Times New Roman" w:cs="Times New Roman"/>
          <w:sz w:val="24"/>
          <w:szCs w:val="24"/>
        </w:rPr>
        <w:t>f birds on archipelagos in Oceania were likely very low (e.g. 0</w:t>
      </w:r>
      <w:r w:rsidR="009B7150" w:rsidRPr="00FE3BA9">
        <w:rPr>
          <w:rFonts w:ascii="Times New Roman" w:hAnsi="Times New Roman" w:cs="Times New Roman"/>
          <w:sz w:val="24"/>
          <w:szCs w:val="24"/>
        </w:rPr>
        <w:t xml:space="preserve"> </w:t>
      </w:r>
      <w:r w:rsidR="00282988" w:rsidRPr="00FE3BA9">
        <w:rPr>
          <w:rFonts w:ascii="Times New Roman" w:hAnsi="Times New Roman" w:cs="Times New Roman"/>
          <w:sz w:val="24"/>
          <w:szCs w:val="24"/>
        </w:rPr>
        <w:t xml:space="preserve">– 0.1) before the arrival of humans, and are now considerably higher due to subsequent extinctions and the fact that some species are more likely to have survived human impacts on the larger, more mountainous islands. </w:t>
      </w:r>
      <w:r w:rsidR="009B7150" w:rsidRPr="00FE3BA9">
        <w:rPr>
          <w:rFonts w:ascii="Times New Roman" w:hAnsi="Times New Roman" w:cs="Times New Roman"/>
          <w:sz w:val="24"/>
          <w:szCs w:val="24"/>
        </w:rPr>
        <w:t>Thus, is</w:t>
      </w:r>
      <w:r w:rsidR="003B7A2A" w:rsidRPr="00FE3BA9">
        <w:rPr>
          <w:rFonts w:ascii="Times New Roman" w:hAnsi="Times New Roman" w:cs="Times New Roman"/>
          <w:sz w:val="24"/>
          <w:szCs w:val="24"/>
        </w:rPr>
        <w:t xml:space="preserve"> it</w:t>
      </w:r>
      <w:r w:rsidR="009B7150" w:rsidRPr="00FE3BA9">
        <w:rPr>
          <w:rFonts w:ascii="Times New Roman" w:hAnsi="Times New Roman" w:cs="Times New Roman"/>
          <w:sz w:val="24"/>
          <w:szCs w:val="24"/>
        </w:rPr>
        <w:t xml:space="preserve"> possible </w:t>
      </w:r>
      <w:r w:rsidR="003B7A2A" w:rsidRPr="00FE3BA9">
        <w:rPr>
          <w:rFonts w:ascii="Times New Roman" w:hAnsi="Times New Roman" w:cs="Times New Roman"/>
          <w:sz w:val="24"/>
          <w:szCs w:val="24"/>
        </w:rPr>
        <w:t>that a considerable amount of</w:t>
      </w:r>
      <w:r w:rsidR="009B7150" w:rsidRPr="00FE3BA9">
        <w:rPr>
          <w:rFonts w:ascii="Times New Roman" w:hAnsi="Times New Roman" w:cs="Times New Roman"/>
          <w:sz w:val="24"/>
          <w:szCs w:val="24"/>
        </w:rPr>
        <w:t xml:space="preserve"> island biogeography theory </w:t>
      </w:r>
      <w:r w:rsidR="003B7A2A" w:rsidRPr="00FE3BA9">
        <w:rPr>
          <w:rFonts w:ascii="Times New Roman" w:hAnsi="Times New Roman" w:cs="Times New Roman"/>
          <w:sz w:val="24"/>
          <w:szCs w:val="24"/>
        </w:rPr>
        <w:t>has</w:t>
      </w:r>
      <w:r w:rsidR="009B7150" w:rsidRPr="00FE3BA9">
        <w:rPr>
          <w:rFonts w:ascii="Times New Roman" w:hAnsi="Times New Roman" w:cs="Times New Roman"/>
          <w:sz w:val="24"/>
          <w:szCs w:val="24"/>
        </w:rPr>
        <w:t xml:space="preserve"> been built on the analysis of incomplete datasets and erroneous inference</w:t>
      </w:r>
      <w:r w:rsidR="003B7A2A" w:rsidRPr="00FE3BA9">
        <w:rPr>
          <w:rFonts w:ascii="Times New Roman" w:hAnsi="Times New Roman" w:cs="Times New Roman"/>
          <w:sz w:val="24"/>
          <w:szCs w:val="24"/>
        </w:rPr>
        <w:t>?</w:t>
      </w:r>
      <w:r w:rsidR="009B7150" w:rsidRPr="00FE3BA9">
        <w:rPr>
          <w:rFonts w:ascii="Times New Roman" w:hAnsi="Times New Roman" w:cs="Times New Roman"/>
          <w:sz w:val="24"/>
          <w:szCs w:val="24"/>
        </w:rPr>
        <w:t xml:space="preserve"> </w:t>
      </w:r>
    </w:p>
    <w:p w14:paraId="1392F168" w14:textId="26A7729D" w:rsidR="00785AD4" w:rsidRPr="00FE3BA9" w:rsidRDefault="003B7A2A"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lastRenderedPageBreak/>
        <w:t xml:space="preserve">This possibility has been recognized </w:t>
      </w:r>
      <w:r w:rsidR="00A53E6E" w:rsidRPr="00FE3BA9">
        <w:rPr>
          <w:rFonts w:ascii="Times New Roman" w:hAnsi="Times New Roman" w:cs="Times New Roman"/>
          <w:sz w:val="24"/>
          <w:szCs w:val="24"/>
        </w:rPr>
        <w:t xml:space="preserve">by some </w:t>
      </w:r>
      <w:r w:rsidR="0061242E" w:rsidRPr="00FE3BA9">
        <w:rPr>
          <w:rFonts w:ascii="Times New Roman" w:hAnsi="Times New Roman" w:cs="Times New Roman"/>
          <w:sz w:val="24"/>
          <w:szCs w:val="24"/>
        </w:rPr>
        <w:t>(e.g. Steadman</w:t>
      </w:r>
      <w:r w:rsidR="00D3517C" w:rsidRPr="00FE3BA9">
        <w:rPr>
          <w:rFonts w:ascii="Times New Roman" w:hAnsi="Times New Roman" w:cs="Times New Roman"/>
          <w:sz w:val="24"/>
          <w:szCs w:val="24"/>
        </w:rPr>
        <w:t>,</w:t>
      </w:r>
      <w:r w:rsidRPr="00FE3BA9">
        <w:rPr>
          <w:rFonts w:ascii="Times New Roman" w:hAnsi="Times New Roman" w:cs="Times New Roman"/>
          <w:sz w:val="24"/>
          <w:szCs w:val="24"/>
        </w:rPr>
        <w:t xml:space="preserve"> 2006</w:t>
      </w:r>
      <w:r w:rsidR="00CA3264" w:rsidRPr="00FE3BA9">
        <w:rPr>
          <w:rFonts w:ascii="Times New Roman" w:hAnsi="Times New Roman" w:cs="Times New Roman"/>
          <w:sz w:val="24"/>
          <w:szCs w:val="24"/>
        </w:rPr>
        <w:t>;</w:t>
      </w:r>
      <w:r w:rsidRPr="00FE3BA9">
        <w:rPr>
          <w:rFonts w:ascii="Times New Roman" w:hAnsi="Times New Roman" w:cs="Times New Roman"/>
          <w:sz w:val="24"/>
          <w:szCs w:val="24"/>
        </w:rPr>
        <w:t xml:space="preserve"> Whittaker </w:t>
      </w:r>
      <w:r w:rsidR="00D3517C" w:rsidRPr="00FE3BA9">
        <w:rPr>
          <w:rFonts w:ascii="Times New Roman" w:hAnsi="Times New Roman" w:cs="Times New Roman"/>
          <w:sz w:val="24"/>
          <w:szCs w:val="24"/>
        </w:rPr>
        <w:t>&amp;</w:t>
      </w:r>
      <w:r w:rsidRPr="00FE3BA9">
        <w:rPr>
          <w:rFonts w:ascii="Times New Roman" w:hAnsi="Times New Roman" w:cs="Times New Roman"/>
          <w:sz w:val="24"/>
          <w:szCs w:val="24"/>
        </w:rPr>
        <w:t xml:space="preserve"> </w:t>
      </w:r>
      <w:r w:rsidRPr="00FE3BA9">
        <w:rPr>
          <w:rFonts w:ascii="Times New Roman" w:hAnsi="Times New Roman" w:cs="Times New Roman"/>
          <w:sz w:val="24"/>
          <w:szCs w:val="24"/>
          <w:lang w:val="en-GB"/>
        </w:rPr>
        <w:t>Fernández-Palacios</w:t>
      </w:r>
      <w:r w:rsidR="00D3517C" w:rsidRPr="00FE3BA9">
        <w:rPr>
          <w:rFonts w:ascii="Times New Roman" w:hAnsi="Times New Roman" w:cs="Times New Roman"/>
          <w:sz w:val="24"/>
          <w:szCs w:val="24"/>
          <w:lang w:val="en-GB"/>
        </w:rPr>
        <w:t>,</w:t>
      </w:r>
      <w:r w:rsidRPr="00FE3BA9">
        <w:rPr>
          <w:rFonts w:ascii="Times New Roman" w:hAnsi="Times New Roman" w:cs="Times New Roman"/>
          <w:sz w:val="24"/>
          <w:szCs w:val="24"/>
          <w:lang w:val="en-GB"/>
        </w:rPr>
        <w:t xml:space="preserve"> 2007</w:t>
      </w:r>
      <w:r w:rsidR="008A34B7" w:rsidRPr="00FE3BA9">
        <w:rPr>
          <w:rFonts w:ascii="Times New Roman" w:hAnsi="Times New Roman" w:cs="Times New Roman"/>
          <w:sz w:val="24"/>
          <w:szCs w:val="24"/>
          <w:lang w:val="en-GB"/>
        </w:rPr>
        <w:t>;</w:t>
      </w:r>
      <w:r w:rsidR="00F4050F" w:rsidRPr="00FE3BA9">
        <w:rPr>
          <w:rFonts w:ascii="Times New Roman" w:hAnsi="Times New Roman" w:cs="Times New Roman"/>
          <w:sz w:val="24"/>
          <w:szCs w:val="24"/>
          <w:lang w:val="en-GB"/>
        </w:rPr>
        <w:t xml:space="preserve"> </w:t>
      </w:r>
      <w:proofErr w:type="spellStart"/>
      <w:r w:rsidR="00F4050F" w:rsidRPr="00FE3BA9">
        <w:rPr>
          <w:rFonts w:ascii="Times New Roman" w:hAnsi="Times New Roman" w:cs="Times New Roman"/>
          <w:sz w:val="24"/>
          <w:szCs w:val="24"/>
          <w:lang w:val="en-GB"/>
        </w:rPr>
        <w:t>Sobral</w:t>
      </w:r>
      <w:proofErr w:type="spellEnd"/>
      <w:r w:rsidR="00F4050F" w:rsidRPr="00FE3BA9">
        <w:rPr>
          <w:rFonts w:ascii="Times New Roman" w:hAnsi="Times New Roman" w:cs="Times New Roman"/>
          <w:sz w:val="24"/>
          <w:szCs w:val="24"/>
          <w:lang w:val="en-GB"/>
        </w:rPr>
        <w:t xml:space="preserve"> et al. 2016;</w:t>
      </w:r>
      <w:r w:rsidR="008A34B7" w:rsidRPr="00FE3BA9">
        <w:rPr>
          <w:rFonts w:ascii="Times New Roman" w:hAnsi="Times New Roman" w:cs="Times New Roman"/>
          <w:sz w:val="24"/>
          <w:szCs w:val="24"/>
          <w:lang w:val="en-GB"/>
        </w:rPr>
        <w:t xml:space="preserve"> see Helmus</w:t>
      </w:r>
      <w:r w:rsidR="00DE4F44" w:rsidRPr="00FE3BA9">
        <w:rPr>
          <w:rFonts w:ascii="Times New Roman" w:hAnsi="Times New Roman" w:cs="Times New Roman"/>
          <w:sz w:val="24"/>
          <w:szCs w:val="24"/>
          <w:lang w:val="en-GB"/>
        </w:rPr>
        <w:t xml:space="preserve">, Mahler, &amp; Losos, </w:t>
      </w:r>
      <w:r w:rsidR="008A34B7" w:rsidRPr="00FE3BA9">
        <w:rPr>
          <w:rFonts w:ascii="Times New Roman" w:hAnsi="Times New Roman" w:cs="Times New Roman"/>
          <w:sz w:val="24"/>
          <w:szCs w:val="24"/>
          <w:lang w:val="en-GB"/>
        </w:rPr>
        <w:t>2014, for a similar argument based on alien species</w:t>
      </w:r>
      <w:r w:rsidRPr="00FE3BA9">
        <w:rPr>
          <w:rFonts w:ascii="Times New Roman" w:hAnsi="Times New Roman" w:cs="Times New Roman"/>
          <w:sz w:val="24"/>
          <w:szCs w:val="24"/>
          <w:lang w:val="en-GB"/>
        </w:rPr>
        <w:t>)</w:t>
      </w:r>
      <w:r w:rsidR="00A53E6E" w:rsidRPr="00FE3BA9">
        <w:rPr>
          <w:rFonts w:ascii="Times New Roman" w:hAnsi="Times New Roman" w:cs="Times New Roman"/>
          <w:sz w:val="24"/>
          <w:szCs w:val="24"/>
          <w:lang w:val="en-GB"/>
        </w:rPr>
        <w:t>,</w:t>
      </w:r>
      <w:r w:rsidRPr="00FE3BA9">
        <w:rPr>
          <w:rFonts w:ascii="Times New Roman" w:hAnsi="Times New Roman" w:cs="Times New Roman"/>
          <w:sz w:val="24"/>
          <w:szCs w:val="24"/>
          <w:lang w:val="en-GB"/>
        </w:rPr>
        <w:t xml:space="preserve"> and the extent to which “</w:t>
      </w:r>
      <w:r w:rsidRPr="00FE3BA9">
        <w:rPr>
          <w:rFonts w:ascii="Times New Roman" w:hAnsi="Times New Roman" w:cs="Times New Roman"/>
          <w:sz w:val="24"/>
          <w:szCs w:val="24"/>
        </w:rPr>
        <w:t xml:space="preserve">anthropogenic extinctions affect estimates of speciation and natural extinction on island systems” is considered one of the fifty most fundamental current questions in island biogeography (Patiño </w:t>
      </w:r>
      <w:r w:rsidR="0061242E" w:rsidRPr="00FE3BA9">
        <w:rPr>
          <w:rFonts w:ascii="Times New Roman" w:hAnsi="Times New Roman" w:cs="Times New Roman"/>
          <w:sz w:val="24"/>
          <w:szCs w:val="24"/>
        </w:rPr>
        <w:t>et al.</w:t>
      </w:r>
      <w:r w:rsidR="00D3517C" w:rsidRPr="00FE3BA9">
        <w:rPr>
          <w:rFonts w:ascii="Times New Roman" w:hAnsi="Times New Roman" w:cs="Times New Roman"/>
          <w:sz w:val="24"/>
          <w:szCs w:val="24"/>
        </w:rPr>
        <w:t>,</w:t>
      </w:r>
      <w:r w:rsidRPr="00FE3BA9">
        <w:rPr>
          <w:rFonts w:ascii="Times New Roman" w:hAnsi="Times New Roman" w:cs="Times New Roman"/>
          <w:i/>
          <w:sz w:val="24"/>
          <w:szCs w:val="24"/>
        </w:rPr>
        <w:t xml:space="preserve"> </w:t>
      </w:r>
      <w:r w:rsidRPr="00FE3BA9">
        <w:rPr>
          <w:rFonts w:ascii="Times New Roman" w:hAnsi="Times New Roman" w:cs="Times New Roman"/>
          <w:sz w:val="24"/>
          <w:szCs w:val="24"/>
        </w:rPr>
        <w:t xml:space="preserve">2017, p. 969). However, generally speaking </w:t>
      </w:r>
      <w:r w:rsidR="009B7150" w:rsidRPr="00FE3BA9">
        <w:rPr>
          <w:rFonts w:ascii="Times New Roman" w:hAnsi="Times New Roman" w:cs="Times New Roman"/>
          <w:sz w:val="24"/>
          <w:szCs w:val="24"/>
        </w:rPr>
        <w:t xml:space="preserve">examination of this possibility has been limited, due in part </w:t>
      </w:r>
      <w:r w:rsidR="00D067EB" w:rsidRPr="00FE3BA9">
        <w:rPr>
          <w:rFonts w:ascii="Times New Roman" w:hAnsi="Times New Roman" w:cs="Times New Roman"/>
          <w:sz w:val="24"/>
          <w:szCs w:val="24"/>
        </w:rPr>
        <w:t>to</w:t>
      </w:r>
      <w:r w:rsidR="009B7150" w:rsidRPr="00FE3BA9">
        <w:rPr>
          <w:rFonts w:ascii="Times New Roman" w:hAnsi="Times New Roman" w:cs="Times New Roman"/>
          <w:sz w:val="24"/>
          <w:szCs w:val="24"/>
        </w:rPr>
        <w:t xml:space="preserve"> the lack of appropriate data (but see </w:t>
      </w:r>
      <w:r w:rsidR="0061242E" w:rsidRPr="00FE3BA9">
        <w:rPr>
          <w:rFonts w:ascii="Times New Roman" w:hAnsi="Times New Roman" w:cs="Times New Roman"/>
          <w:sz w:val="24"/>
          <w:szCs w:val="24"/>
        </w:rPr>
        <w:t>Steadman</w:t>
      </w:r>
      <w:r w:rsidR="00D3517C" w:rsidRPr="00FE3BA9">
        <w:rPr>
          <w:rFonts w:ascii="Times New Roman" w:hAnsi="Times New Roman" w:cs="Times New Roman"/>
          <w:sz w:val="24"/>
          <w:szCs w:val="24"/>
        </w:rPr>
        <w:t>,</w:t>
      </w:r>
      <w:r w:rsidR="00004BBE" w:rsidRPr="00FE3BA9">
        <w:rPr>
          <w:rFonts w:ascii="Times New Roman" w:hAnsi="Times New Roman" w:cs="Times New Roman"/>
          <w:sz w:val="24"/>
          <w:szCs w:val="24"/>
        </w:rPr>
        <w:t xml:space="preserve"> 2006</w:t>
      </w:r>
      <w:r w:rsidR="00F4050F" w:rsidRPr="00FE3BA9">
        <w:rPr>
          <w:rFonts w:ascii="Times New Roman" w:hAnsi="Times New Roman" w:cs="Times New Roman"/>
          <w:sz w:val="24"/>
          <w:szCs w:val="24"/>
        </w:rPr>
        <w:t xml:space="preserve">; </w:t>
      </w:r>
      <w:proofErr w:type="spellStart"/>
      <w:r w:rsidR="00F4050F" w:rsidRPr="00FE3BA9">
        <w:rPr>
          <w:rFonts w:ascii="Times New Roman" w:hAnsi="Times New Roman" w:cs="Times New Roman"/>
          <w:sz w:val="24"/>
          <w:szCs w:val="24"/>
          <w:lang w:val="en-GB"/>
        </w:rPr>
        <w:t>Sobral</w:t>
      </w:r>
      <w:proofErr w:type="spellEnd"/>
      <w:r w:rsidR="00F4050F" w:rsidRPr="00FE3BA9">
        <w:rPr>
          <w:rFonts w:ascii="Times New Roman" w:hAnsi="Times New Roman" w:cs="Times New Roman"/>
          <w:sz w:val="24"/>
          <w:szCs w:val="24"/>
          <w:lang w:val="en-GB"/>
        </w:rPr>
        <w:t xml:space="preserve"> et al. 2016</w:t>
      </w:r>
      <w:r w:rsidR="009B7150" w:rsidRPr="00FE3BA9">
        <w:rPr>
          <w:rFonts w:ascii="Times New Roman" w:hAnsi="Times New Roman" w:cs="Times New Roman"/>
          <w:sz w:val="24"/>
          <w:szCs w:val="24"/>
        </w:rPr>
        <w:t xml:space="preserve">). </w:t>
      </w:r>
      <w:r w:rsidR="006F6FAC" w:rsidRPr="00FE3BA9">
        <w:rPr>
          <w:rFonts w:ascii="Times New Roman" w:hAnsi="Times New Roman" w:cs="Times New Roman"/>
          <w:sz w:val="24"/>
          <w:szCs w:val="24"/>
        </w:rPr>
        <w:t xml:space="preserve">That is, it is difficult (potentially impossible), even on archipelagos with detailed </w:t>
      </w:r>
      <w:r w:rsidR="00D63442" w:rsidRPr="00FE3BA9">
        <w:rPr>
          <w:rFonts w:ascii="Times New Roman" w:hAnsi="Times New Roman" w:cs="Times New Roman"/>
          <w:sz w:val="24"/>
          <w:szCs w:val="24"/>
        </w:rPr>
        <w:t>palaeoecological</w:t>
      </w:r>
      <w:r w:rsidR="006F6FAC" w:rsidRPr="00FE3BA9">
        <w:rPr>
          <w:rFonts w:ascii="Times New Roman" w:hAnsi="Times New Roman" w:cs="Times New Roman"/>
          <w:sz w:val="24"/>
          <w:szCs w:val="24"/>
        </w:rPr>
        <w:t xml:space="preserve"> surveys, to be sure that all recently extinct species of a given taxon (e.g. birds) have been discovered in the fossil record. </w:t>
      </w:r>
    </w:p>
    <w:p w14:paraId="0F64F3AA" w14:textId="72E07FBA" w:rsidR="00F4050F" w:rsidRPr="00FE3BA9" w:rsidRDefault="009405A4"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Here</w:t>
      </w:r>
      <w:r w:rsidR="009B7150" w:rsidRPr="00FE3BA9">
        <w:rPr>
          <w:rFonts w:ascii="Times New Roman" w:hAnsi="Times New Roman" w:cs="Times New Roman"/>
          <w:sz w:val="24"/>
          <w:szCs w:val="24"/>
        </w:rPr>
        <w:t xml:space="preserve">, </w:t>
      </w:r>
      <w:r w:rsidR="008C267A" w:rsidRPr="00FE3BA9">
        <w:rPr>
          <w:rFonts w:ascii="Times New Roman" w:hAnsi="Times New Roman" w:cs="Times New Roman"/>
          <w:sz w:val="24"/>
          <w:szCs w:val="24"/>
        </w:rPr>
        <w:t>to circum</w:t>
      </w:r>
      <w:r w:rsidR="00D067EB" w:rsidRPr="00FE3BA9">
        <w:rPr>
          <w:rFonts w:ascii="Times New Roman" w:hAnsi="Times New Roman" w:cs="Times New Roman"/>
          <w:sz w:val="24"/>
          <w:szCs w:val="24"/>
        </w:rPr>
        <w:t>vent empirical data limitations</w:t>
      </w:r>
      <w:r w:rsidR="008C267A" w:rsidRPr="00FE3BA9">
        <w:rPr>
          <w:rFonts w:ascii="Times New Roman" w:hAnsi="Times New Roman" w:cs="Times New Roman"/>
          <w:sz w:val="24"/>
          <w:szCs w:val="24"/>
        </w:rPr>
        <w:t xml:space="preserve"> </w:t>
      </w:r>
      <w:r w:rsidR="0009477E" w:rsidRPr="00FE3BA9">
        <w:rPr>
          <w:rFonts w:ascii="Times New Roman" w:hAnsi="Times New Roman" w:cs="Times New Roman"/>
          <w:sz w:val="24"/>
          <w:szCs w:val="24"/>
        </w:rPr>
        <w:t>we</w:t>
      </w:r>
      <w:r w:rsidR="00311CCA" w:rsidRPr="00FE3BA9">
        <w:rPr>
          <w:rFonts w:ascii="Times New Roman" w:hAnsi="Times New Roman" w:cs="Times New Roman"/>
          <w:sz w:val="24"/>
          <w:szCs w:val="24"/>
        </w:rPr>
        <w:t xml:space="preserve"> use a simulation approach to illustrate</w:t>
      </w:r>
      <w:r w:rsidR="007B1918" w:rsidRPr="00FE3BA9">
        <w:rPr>
          <w:rFonts w:ascii="Times New Roman" w:hAnsi="Times New Roman" w:cs="Times New Roman"/>
          <w:sz w:val="24"/>
          <w:szCs w:val="24"/>
        </w:rPr>
        <w:t xml:space="preserve"> and explore</w:t>
      </w:r>
      <w:r w:rsidR="00311CCA" w:rsidRPr="00FE3BA9">
        <w:rPr>
          <w:rFonts w:ascii="Times New Roman" w:hAnsi="Times New Roman" w:cs="Times New Roman"/>
          <w:sz w:val="24"/>
          <w:szCs w:val="24"/>
        </w:rPr>
        <w:t xml:space="preserve"> the impacts of </w:t>
      </w:r>
      <w:r w:rsidR="00057CC2" w:rsidRPr="00FE3BA9">
        <w:rPr>
          <w:rFonts w:ascii="Times New Roman" w:hAnsi="Times New Roman" w:cs="Times New Roman"/>
          <w:sz w:val="24"/>
          <w:szCs w:val="24"/>
        </w:rPr>
        <w:t xml:space="preserve">anthropogenic </w:t>
      </w:r>
      <w:r w:rsidR="00311CCA" w:rsidRPr="00FE3BA9">
        <w:rPr>
          <w:rFonts w:ascii="Times New Roman" w:hAnsi="Times New Roman" w:cs="Times New Roman"/>
          <w:sz w:val="24"/>
          <w:szCs w:val="24"/>
        </w:rPr>
        <w:t>extinctions on various macroecological and biogeographical patterns on islands</w:t>
      </w:r>
      <w:r w:rsidR="00057CC2" w:rsidRPr="00FE3BA9">
        <w:rPr>
          <w:rFonts w:ascii="Times New Roman" w:hAnsi="Times New Roman" w:cs="Times New Roman"/>
          <w:sz w:val="24"/>
          <w:szCs w:val="24"/>
        </w:rPr>
        <w:t>.</w:t>
      </w:r>
      <w:r w:rsidR="00183CEB" w:rsidRPr="00FE3BA9">
        <w:rPr>
          <w:rFonts w:ascii="Times New Roman" w:hAnsi="Times New Roman" w:cs="Times New Roman"/>
          <w:sz w:val="24"/>
          <w:szCs w:val="24"/>
        </w:rPr>
        <w:t xml:space="preserve"> </w:t>
      </w:r>
      <w:r w:rsidR="00F4050F" w:rsidRPr="00FE3BA9">
        <w:rPr>
          <w:rFonts w:ascii="Times New Roman" w:hAnsi="Times New Roman" w:cs="Times New Roman"/>
          <w:sz w:val="24"/>
          <w:szCs w:val="24"/>
        </w:rPr>
        <w:t>Our simulation model can be used to generate post-hoc hypotheses that can be tested in future studies using simulations and / or empirical data.</w:t>
      </w:r>
    </w:p>
    <w:p w14:paraId="0907DA01" w14:textId="77777777" w:rsidR="00F4050F" w:rsidRPr="00FE3BA9" w:rsidRDefault="00F4050F" w:rsidP="00056EC2">
      <w:pPr>
        <w:spacing w:line="360" w:lineRule="auto"/>
        <w:rPr>
          <w:rFonts w:ascii="Times New Roman" w:hAnsi="Times New Roman" w:cs="Times New Roman"/>
          <w:sz w:val="24"/>
          <w:szCs w:val="24"/>
        </w:rPr>
      </w:pPr>
    </w:p>
    <w:p w14:paraId="3B370716" w14:textId="2177B92E" w:rsidR="00C51C5C" w:rsidRPr="00FE3BA9" w:rsidRDefault="0056120B" w:rsidP="00056EC2">
      <w:pPr>
        <w:spacing w:line="360" w:lineRule="auto"/>
        <w:rPr>
          <w:rFonts w:ascii="Times New Roman" w:hAnsi="Times New Roman" w:cs="Times New Roman"/>
          <w:b/>
          <w:sz w:val="24"/>
          <w:szCs w:val="24"/>
        </w:rPr>
      </w:pPr>
      <w:r w:rsidRPr="00FE3BA9">
        <w:rPr>
          <w:rFonts w:ascii="Times New Roman" w:hAnsi="Times New Roman" w:cs="Times New Roman"/>
          <w:b/>
          <w:sz w:val="24"/>
          <w:szCs w:val="24"/>
        </w:rPr>
        <w:t xml:space="preserve">Materials and </w:t>
      </w:r>
      <w:r w:rsidR="00311CCA" w:rsidRPr="00FE3BA9">
        <w:rPr>
          <w:rFonts w:ascii="Times New Roman" w:hAnsi="Times New Roman" w:cs="Times New Roman"/>
          <w:b/>
          <w:sz w:val="24"/>
          <w:szCs w:val="24"/>
        </w:rPr>
        <w:t>M</w:t>
      </w:r>
      <w:r w:rsidRPr="00FE3BA9">
        <w:rPr>
          <w:rFonts w:ascii="Times New Roman" w:hAnsi="Times New Roman" w:cs="Times New Roman"/>
          <w:b/>
          <w:sz w:val="24"/>
          <w:szCs w:val="24"/>
        </w:rPr>
        <w:t>ethods</w:t>
      </w:r>
    </w:p>
    <w:p w14:paraId="4917BACC" w14:textId="77777777" w:rsidR="003A70B8" w:rsidRPr="00FE3BA9" w:rsidRDefault="003A70B8"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Archipelago simulation and the species-filling process</w:t>
      </w:r>
    </w:p>
    <w:p w14:paraId="1E802A14" w14:textId="364A9590" w:rsidR="0023506A" w:rsidRPr="00FE3BA9" w:rsidRDefault="00137592"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First, a </w:t>
      </w:r>
      <w:r w:rsidR="0088487A" w:rsidRPr="00FE3BA9">
        <w:rPr>
          <w:rFonts w:ascii="Times New Roman" w:hAnsi="Times New Roman" w:cs="Times New Roman"/>
          <w:sz w:val="24"/>
          <w:szCs w:val="24"/>
        </w:rPr>
        <w:t>mainland</w:t>
      </w:r>
      <w:r w:rsidRPr="00FE3BA9">
        <w:rPr>
          <w:rFonts w:ascii="Times New Roman" w:hAnsi="Times New Roman" w:cs="Times New Roman"/>
          <w:sz w:val="24"/>
          <w:szCs w:val="24"/>
        </w:rPr>
        <w:t xml:space="preserve"> pool of </w:t>
      </w:r>
      <w:r w:rsidR="00F92FE6" w:rsidRPr="00FE3BA9">
        <w:rPr>
          <w:rFonts w:ascii="Times New Roman" w:hAnsi="Times New Roman" w:cs="Times New Roman"/>
          <w:sz w:val="24"/>
          <w:szCs w:val="24"/>
        </w:rPr>
        <w:t>3</w:t>
      </w:r>
      <w:r w:rsidRPr="00FE3BA9">
        <w:rPr>
          <w:rFonts w:ascii="Times New Roman" w:hAnsi="Times New Roman" w:cs="Times New Roman"/>
          <w:sz w:val="24"/>
          <w:szCs w:val="24"/>
        </w:rPr>
        <w:t xml:space="preserve">00 </w:t>
      </w:r>
      <w:r w:rsidR="0063776E" w:rsidRPr="00FE3BA9">
        <w:rPr>
          <w:rFonts w:ascii="Times New Roman" w:hAnsi="Times New Roman" w:cs="Times New Roman"/>
          <w:sz w:val="24"/>
          <w:szCs w:val="24"/>
        </w:rPr>
        <w:t xml:space="preserve">bird </w:t>
      </w:r>
      <w:r w:rsidRPr="00FE3BA9">
        <w:rPr>
          <w:rFonts w:ascii="Times New Roman" w:hAnsi="Times New Roman" w:cs="Times New Roman"/>
          <w:sz w:val="24"/>
          <w:szCs w:val="24"/>
        </w:rPr>
        <w:t>species</w:t>
      </w:r>
      <w:r w:rsidR="0063776E" w:rsidRPr="00FE3BA9">
        <w:rPr>
          <w:rFonts w:ascii="Times New Roman" w:hAnsi="Times New Roman" w:cs="Times New Roman"/>
          <w:sz w:val="24"/>
          <w:szCs w:val="24"/>
        </w:rPr>
        <w:t xml:space="preserve"> (the choice of taxon is arbitrary; the term birds is used simply because the modelled traits make most sense in the context of birds) </w:t>
      </w:r>
      <w:r w:rsidRPr="00FE3BA9">
        <w:rPr>
          <w:rFonts w:ascii="Times New Roman" w:hAnsi="Times New Roman" w:cs="Times New Roman"/>
          <w:sz w:val="24"/>
          <w:szCs w:val="24"/>
        </w:rPr>
        <w:t xml:space="preserve">was simulated. Each species in the pool had </w:t>
      </w:r>
      <w:r w:rsidR="0023506A" w:rsidRPr="00FE3BA9">
        <w:rPr>
          <w:rFonts w:ascii="Times New Roman" w:hAnsi="Times New Roman" w:cs="Times New Roman"/>
          <w:sz w:val="24"/>
          <w:szCs w:val="24"/>
        </w:rPr>
        <w:t>four</w:t>
      </w:r>
      <w:r w:rsidRPr="00FE3BA9">
        <w:rPr>
          <w:rFonts w:ascii="Times New Roman" w:hAnsi="Times New Roman" w:cs="Times New Roman"/>
          <w:sz w:val="24"/>
          <w:szCs w:val="24"/>
        </w:rPr>
        <w:t xml:space="preserve"> </w:t>
      </w:r>
      <w:r w:rsidR="004379C4" w:rsidRPr="00FE3BA9">
        <w:rPr>
          <w:rFonts w:ascii="Times New Roman" w:hAnsi="Times New Roman" w:cs="Times New Roman"/>
          <w:sz w:val="24"/>
          <w:szCs w:val="24"/>
        </w:rPr>
        <w:t xml:space="preserve">independent </w:t>
      </w:r>
      <w:r w:rsidRPr="00FE3BA9">
        <w:rPr>
          <w:rFonts w:ascii="Times New Roman" w:hAnsi="Times New Roman" w:cs="Times New Roman"/>
          <w:sz w:val="24"/>
          <w:szCs w:val="24"/>
        </w:rPr>
        <w:t>traits: body size, dispersal ability, beak shape</w:t>
      </w:r>
      <w:r w:rsidR="0023506A" w:rsidRPr="00FE3BA9">
        <w:rPr>
          <w:rFonts w:ascii="Times New Roman" w:hAnsi="Times New Roman" w:cs="Times New Roman"/>
          <w:sz w:val="24"/>
          <w:szCs w:val="24"/>
        </w:rPr>
        <w:t>, and physiological tolerance</w:t>
      </w:r>
      <w:r w:rsidRPr="00FE3BA9">
        <w:rPr>
          <w:rFonts w:ascii="Times New Roman" w:hAnsi="Times New Roman" w:cs="Times New Roman"/>
          <w:sz w:val="24"/>
          <w:szCs w:val="24"/>
        </w:rPr>
        <w:t>. Body size values were drawn from a gamma distribution with shape and scale parameters set to 1</w:t>
      </w:r>
      <w:r w:rsidR="00256ECE" w:rsidRPr="00FE3BA9">
        <w:rPr>
          <w:rFonts w:ascii="Times New Roman" w:hAnsi="Times New Roman" w:cs="Times New Roman"/>
          <w:sz w:val="24"/>
          <w:szCs w:val="24"/>
        </w:rPr>
        <w:t xml:space="preserve"> (i.e. a larger proportion of relatively smaller bodied species</w:t>
      </w:r>
      <w:r w:rsidR="008A19C4" w:rsidRPr="00FE3BA9">
        <w:rPr>
          <w:rFonts w:ascii="Times New Roman" w:hAnsi="Times New Roman" w:cs="Times New Roman"/>
          <w:sz w:val="24"/>
          <w:szCs w:val="24"/>
        </w:rPr>
        <w:t xml:space="preserve">; Blackburn </w:t>
      </w:r>
      <w:r w:rsidR="00D3517C" w:rsidRPr="00FE3BA9">
        <w:rPr>
          <w:rFonts w:ascii="Times New Roman" w:hAnsi="Times New Roman" w:cs="Times New Roman"/>
          <w:sz w:val="24"/>
          <w:szCs w:val="24"/>
        </w:rPr>
        <w:t>&amp;</w:t>
      </w:r>
      <w:r w:rsidR="0061242E" w:rsidRPr="00FE3BA9">
        <w:rPr>
          <w:rFonts w:ascii="Times New Roman" w:hAnsi="Times New Roman" w:cs="Times New Roman"/>
          <w:sz w:val="24"/>
          <w:szCs w:val="24"/>
        </w:rPr>
        <w:t xml:space="preserve"> Gaston</w:t>
      </w:r>
      <w:r w:rsidR="00D3517C" w:rsidRPr="00FE3BA9">
        <w:rPr>
          <w:rFonts w:ascii="Times New Roman" w:hAnsi="Times New Roman" w:cs="Times New Roman"/>
          <w:sz w:val="24"/>
          <w:szCs w:val="24"/>
        </w:rPr>
        <w:t>,</w:t>
      </w:r>
      <w:r w:rsidR="0061242E" w:rsidRPr="00FE3BA9">
        <w:rPr>
          <w:rFonts w:ascii="Times New Roman" w:hAnsi="Times New Roman" w:cs="Times New Roman"/>
          <w:sz w:val="24"/>
          <w:szCs w:val="24"/>
        </w:rPr>
        <w:t xml:space="preserve"> </w:t>
      </w:r>
      <w:r w:rsidR="008A19C4" w:rsidRPr="00FE3BA9">
        <w:rPr>
          <w:rFonts w:ascii="Times New Roman" w:hAnsi="Times New Roman" w:cs="Times New Roman"/>
          <w:sz w:val="24"/>
          <w:szCs w:val="24"/>
        </w:rPr>
        <w:t>1994</w:t>
      </w:r>
      <w:r w:rsidR="00256ECE" w:rsidRPr="00FE3BA9">
        <w:rPr>
          <w:rFonts w:ascii="Times New Roman" w:hAnsi="Times New Roman" w:cs="Times New Roman"/>
          <w:sz w:val="24"/>
          <w:szCs w:val="24"/>
        </w:rPr>
        <w:t>)</w:t>
      </w:r>
      <w:r w:rsidRPr="00FE3BA9">
        <w:rPr>
          <w:rFonts w:ascii="Times New Roman" w:hAnsi="Times New Roman" w:cs="Times New Roman"/>
          <w:sz w:val="24"/>
          <w:szCs w:val="24"/>
        </w:rPr>
        <w:t xml:space="preserve">. Dispersal ability values were drawn from a </w:t>
      </w:r>
      <w:r w:rsidR="00E37D97" w:rsidRPr="00FE3BA9">
        <w:rPr>
          <w:rFonts w:ascii="Times New Roman" w:hAnsi="Times New Roman" w:cs="Times New Roman"/>
          <w:sz w:val="24"/>
          <w:szCs w:val="24"/>
        </w:rPr>
        <w:t>beta distribution</w:t>
      </w:r>
      <w:r w:rsidRPr="00FE3BA9">
        <w:rPr>
          <w:rFonts w:ascii="Times New Roman" w:hAnsi="Times New Roman" w:cs="Times New Roman"/>
          <w:sz w:val="24"/>
          <w:szCs w:val="24"/>
        </w:rPr>
        <w:t xml:space="preserve"> with the </w:t>
      </w:r>
      <w:r w:rsidR="00762D8C" w:rsidRPr="00FE3BA9">
        <w:rPr>
          <w:rFonts w:ascii="Times New Roman" w:hAnsi="Times New Roman" w:cs="Times New Roman"/>
          <w:sz w:val="24"/>
          <w:szCs w:val="24"/>
        </w:rPr>
        <w:t>shape parameters set to 0.9 and 1.4 (producing a slightly higher frequency of poor dispersers relative to good dispersers</w:t>
      </w:r>
      <w:r w:rsidR="00BB7267" w:rsidRPr="00FE3BA9">
        <w:rPr>
          <w:rFonts w:ascii="Times New Roman" w:hAnsi="Times New Roman" w:cs="Times New Roman"/>
          <w:sz w:val="24"/>
          <w:szCs w:val="24"/>
        </w:rPr>
        <w:t>; Pa</w:t>
      </w:r>
      <w:r w:rsidR="00864757" w:rsidRPr="00FE3BA9">
        <w:rPr>
          <w:rFonts w:ascii="Times New Roman" w:hAnsi="Times New Roman" w:cs="Times New Roman"/>
          <w:sz w:val="24"/>
          <w:szCs w:val="24"/>
        </w:rPr>
        <w:t>radis</w:t>
      </w:r>
      <w:r w:rsidR="00DE4F44" w:rsidRPr="00FE3BA9">
        <w:rPr>
          <w:rFonts w:ascii="Times New Roman" w:hAnsi="Times New Roman" w:cs="Times New Roman"/>
          <w:sz w:val="24"/>
          <w:szCs w:val="24"/>
        </w:rPr>
        <w:t xml:space="preserve">, Baillie, Sutherland, &amp; Gregory, </w:t>
      </w:r>
      <w:r w:rsidR="00864757" w:rsidRPr="00FE3BA9">
        <w:rPr>
          <w:rFonts w:ascii="Times New Roman" w:hAnsi="Times New Roman" w:cs="Times New Roman"/>
          <w:sz w:val="24"/>
          <w:szCs w:val="24"/>
        </w:rPr>
        <w:t>1998; Sutherland</w:t>
      </w:r>
      <w:r w:rsidR="00DE4F44" w:rsidRPr="00FE3BA9">
        <w:rPr>
          <w:rFonts w:ascii="Times New Roman" w:hAnsi="Times New Roman" w:cs="Times New Roman"/>
          <w:sz w:val="24"/>
          <w:szCs w:val="24"/>
        </w:rPr>
        <w:t xml:space="preserve">, </w:t>
      </w:r>
      <w:proofErr w:type="spellStart"/>
      <w:r w:rsidR="00DE4F44" w:rsidRPr="00FE3BA9">
        <w:rPr>
          <w:rFonts w:ascii="Times New Roman" w:hAnsi="Times New Roman" w:cs="Times New Roman"/>
          <w:sz w:val="24"/>
          <w:szCs w:val="24"/>
        </w:rPr>
        <w:t>Harestad</w:t>
      </w:r>
      <w:proofErr w:type="spellEnd"/>
      <w:r w:rsidR="00DE4F44" w:rsidRPr="00FE3BA9">
        <w:rPr>
          <w:rFonts w:ascii="Times New Roman" w:hAnsi="Times New Roman" w:cs="Times New Roman"/>
          <w:sz w:val="24"/>
          <w:szCs w:val="24"/>
        </w:rPr>
        <w:t xml:space="preserve">, Price, &amp; </w:t>
      </w:r>
      <w:proofErr w:type="spellStart"/>
      <w:r w:rsidR="00DE4F44" w:rsidRPr="00FE3BA9">
        <w:rPr>
          <w:rFonts w:ascii="Times New Roman" w:hAnsi="Times New Roman" w:cs="Times New Roman"/>
          <w:sz w:val="24"/>
          <w:szCs w:val="24"/>
        </w:rPr>
        <w:t>Lertzman</w:t>
      </w:r>
      <w:proofErr w:type="spellEnd"/>
      <w:r w:rsidR="00DE4F44" w:rsidRPr="00FE3BA9">
        <w:rPr>
          <w:rFonts w:ascii="Times New Roman" w:hAnsi="Times New Roman" w:cs="Times New Roman"/>
          <w:sz w:val="24"/>
          <w:szCs w:val="24"/>
        </w:rPr>
        <w:t xml:space="preserve">, </w:t>
      </w:r>
      <w:r w:rsidR="00864757" w:rsidRPr="00FE3BA9">
        <w:rPr>
          <w:rFonts w:ascii="Times New Roman" w:hAnsi="Times New Roman" w:cs="Times New Roman"/>
          <w:sz w:val="24"/>
          <w:szCs w:val="24"/>
        </w:rPr>
        <w:t>2000</w:t>
      </w:r>
      <w:r w:rsidR="00762D8C" w:rsidRPr="00FE3BA9">
        <w:rPr>
          <w:rFonts w:ascii="Times New Roman" w:hAnsi="Times New Roman" w:cs="Times New Roman"/>
          <w:sz w:val="24"/>
          <w:szCs w:val="24"/>
        </w:rPr>
        <w:t>)</w:t>
      </w:r>
      <w:r w:rsidRPr="00FE3BA9">
        <w:rPr>
          <w:rFonts w:ascii="Times New Roman" w:hAnsi="Times New Roman" w:cs="Times New Roman"/>
          <w:sz w:val="24"/>
          <w:szCs w:val="24"/>
        </w:rPr>
        <w:t xml:space="preserve">, </w:t>
      </w:r>
      <w:r w:rsidR="00D63442" w:rsidRPr="00FE3BA9">
        <w:rPr>
          <w:rFonts w:ascii="Times New Roman" w:hAnsi="Times New Roman" w:cs="Times New Roman"/>
          <w:sz w:val="24"/>
          <w:szCs w:val="24"/>
        </w:rPr>
        <w:t xml:space="preserve">and </w:t>
      </w:r>
      <w:r w:rsidRPr="00FE3BA9">
        <w:rPr>
          <w:rFonts w:ascii="Times New Roman" w:hAnsi="Times New Roman" w:cs="Times New Roman"/>
          <w:sz w:val="24"/>
          <w:szCs w:val="24"/>
        </w:rPr>
        <w:t xml:space="preserve">beak shape values were drawn from a uniform distribution with minimum and maximum values of 1 and 8, respectively. </w:t>
      </w:r>
      <w:r w:rsidR="00F40FE4" w:rsidRPr="00FE3BA9">
        <w:rPr>
          <w:rFonts w:ascii="Times New Roman" w:hAnsi="Times New Roman" w:cs="Times New Roman"/>
          <w:sz w:val="24"/>
          <w:szCs w:val="24"/>
        </w:rPr>
        <w:t xml:space="preserve">This range of beak shape values is arbitrary but can be imagined as a spectrum from long thin type bills to short wide type bills. </w:t>
      </w:r>
      <w:r w:rsidR="0023506A" w:rsidRPr="00FE3BA9">
        <w:rPr>
          <w:rFonts w:ascii="Times New Roman" w:hAnsi="Times New Roman" w:cs="Times New Roman"/>
          <w:sz w:val="24"/>
          <w:szCs w:val="24"/>
        </w:rPr>
        <w:t xml:space="preserve">Physiological tolerance values were drawn from a uniform distribution with minimum and maximum values of 0.001 and 1, respectively, and higher values represented wider physiological tolerances (i.e. </w:t>
      </w:r>
      <w:r w:rsidR="0023506A" w:rsidRPr="00FE3BA9">
        <w:rPr>
          <w:rFonts w:ascii="Times New Roman" w:hAnsi="Times New Roman" w:cs="Times New Roman"/>
          <w:sz w:val="24"/>
          <w:szCs w:val="24"/>
        </w:rPr>
        <w:lastRenderedPageBreak/>
        <w:t>more generalist species).</w:t>
      </w:r>
      <w:r w:rsidR="00D63442" w:rsidRPr="00FE3BA9">
        <w:rPr>
          <w:rFonts w:ascii="Times New Roman" w:hAnsi="Times New Roman" w:cs="Times New Roman"/>
          <w:sz w:val="24"/>
          <w:szCs w:val="24"/>
        </w:rPr>
        <w:t xml:space="preserve"> Varying the parameters of these four distributions within reasonable bounds did not change the overall results (not shown).</w:t>
      </w:r>
    </w:p>
    <w:p w14:paraId="2E65FBDA" w14:textId="06C60957" w:rsidR="00137592" w:rsidRPr="00FE3BA9" w:rsidRDefault="00137592"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Second, an archipelago consisting of five islands was simulated. Each of the</w:t>
      </w:r>
      <w:r w:rsidRPr="00FE3BA9">
        <w:rPr>
          <w:rFonts w:ascii="Times New Roman" w:hAnsi="Times New Roman" w:cs="Times New Roman"/>
          <w:i/>
          <w:sz w:val="24"/>
          <w:szCs w:val="24"/>
        </w:rPr>
        <w:t xml:space="preserve"> </w:t>
      </w:r>
      <w:r w:rsidRPr="00FE3BA9">
        <w:rPr>
          <w:rFonts w:ascii="Times New Roman" w:hAnsi="Times New Roman" w:cs="Times New Roman"/>
          <w:sz w:val="24"/>
          <w:szCs w:val="24"/>
        </w:rPr>
        <w:t>five islands was given an area (</w:t>
      </w:r>
      <w:r w:rsidR="006F6FAC" w:rsidRPr="00FE3BA9">
        <w:rPr>
          <w:rFonts w:ascii="Times New Roman" w:hAnsi="Times New Roman" w:cs="Times New Roman"/>
          <w:sz w:val="24"/>
          <w:szCs w:val="24"/>
        </w:rPr>
        <w:t>10</w:t>
      </w:r>
      <w:r w:rsidRPr="00FE3BA9">
        <w:rPr>
          <w:rFonts w:ascii="Times New Roman" w:hAnsi="Times New Roman" w:cs="Times New Roman"/>
          <w:sz w:val="24"/>
          <w:szCs w:val="24"/>
        </w:rPr>
        <w:t>, 2</w:t>
      </w:r>
      <w:r w:rsidR="006F6FAC" w:rsidRPr="00FE3BA9">
        <w:rPr>
          <w:rFonts w:ascii="Times New Roman" w:hAnsi="Times New Roman" w:cs="Times New Roman"/>
          <w:sz w:val="24"/>
          <w:szCs w:val="24"/>
        </w:rPr>
        <w:t>0</w:t>
      </w:r>
      <w:r w:rsidRPr="00FE3BA9">
        <w:rPr>
          <w:rFonts w:ascii="Times New Roman" w:hAnsi="Times New Roman" w:cs="Times New Roman"/>
          <w:sz w:val="24"/>
          <w:szCs w:val="24"/>
        </w:rPr>
        <w:t>, 4</w:t>
      </w:r>
      <w:r w:rsidR="006F6FAC" w:rsidRPr="00FE3BA9">
        <w:rPr>
          <w:rFonts w:ascii="Times New Roman" w:hAnsi="Times New Roman" w:cs="Times New Roman"/>
          <w:sz w:val="24"/>
          <w:szCs w:val="24"/>
        </w:rPr>
        <w:t>0</w:t>
      </w:r>
      <w:r w:rsidRPr="00FE3BA9">
        <w:rPr>
          <w:rFonts w:ascii="Times New Roman" w:hAnsi="Times New Roman" w:cs="Times New Roman"/>
          <w:sz w:val="24"/>
          <w:szCs w:val="24"/>
        </w:rPr>
        <w:t xml:space="preserve">, </w:t>
      </w:r>
      <w:r w:rsidR="006F6FAC" w:rsidRPr="00FE3BA9">
        <w:rPr>
          <w:rFonts w:ascii="Times New Roman" w:hAnsi="Times New Roman" w:cs="Times New Roman"/>
          <w:sz w:val="24"/>
          <w:szCs w:val="24"/>
        </w:rPr>
        <w:t>8</w:t>
      </w:r>
      <w:r w:rsidRPr="00FE3BA9">
        <w:rPr>
          <w:rFonts w:ascii="Times New Roman" w:hAnsi="Times New Roman" w:cs="Times New Roman"/>
          <w:sz w:val="24"/>
          <w:szCs w:val="24"/>
        </w:rPr>
        <w:t xml:space="preserve">0 and </w:t>
      </w:r>
      <w:r w:rsidR="006F6FAC" w:rsidRPr="00FE3BA9">
        <w:rPr>
          <w:rFonts w:ascii="Times New Roman" w:hAnsi="Times New Roman" w:cs="Times New Roman"/>
          <w:sz w:val="24"/>
          <w:szCs w:val="24"/>
        </w:rPr>
        <w:t>100</w:t>
      </w:r>
      <w:r w:rsidRPr="00FE3BA9">
        <w:rPr>
          <w:rFonts w:ascii="Times New Roman" w:hAnsi="Times New Roman" w:cs="Times New Roman"/>
          <w:sz w:val="24"/>
          <w:szCs w:val="24"/>
        </w:rPr>
        <w:t xml:space="preserve"> area units)</w:t>
      </w:r>
      <w:r w:rsidR="0021403F" w:rsidRPr="00FE3BA9">
        <w:rPr>
          <w:rFonts w:ascii="Times New Roman" w:hAnsi="Times New Roman" w:cs="Times New Roman"/>
          <w:sz w:val="24"/>
          <w:szCs w:val="24"/>
        </w:rPr>
        <w:t xml:space="preserve">, which determined its respective </w:t>
      </w:r>
      <w:r w:rsidR="004379C4" w:rsidRPr="00FE3BA9">
        <w:rPr>
          <w:rFonts w:ascii="Times New Roman" w:hAnsi="Times New Roman" w:cs="Times New Roman"/>
          <w:sz w:val="24"/>
          <w:szCs w:val="24"/>
        </w:rPr>
        <w:t xml:space="preserve">species </w:t>
      </w:r>
      <w:r w:rsidRPr="00FE3BA9">
        <w:rPr>
          <w:rFonts w:ascii="Times New Roman" w:hAnsi="Times New Roman" w:cs="Times New Roman"/>
          <w:sz w:val="24"/>
          <w:szCs w:val="24"/>
        </w:rPr>
        <w:t>carrying capacity (</w:t>
      </w:r>
      <w:r w:rsidRPr="00FE3BA9">
        <w:rPr>
          <w:rFonts w:ascii="Times New Roman" w:hAnsi="Times New Roman" w:cs="Times New Roman"/>
          <w:i/>
          <w:sz w:val="24"/>
          <w:szCs w:val="24"/>
        </w:rPr>
        <w:t>k</w:t>
      </w:r>
      <w:r w:rsidRPr="00FE3BA9">
        <w:rPr>
          <w:rFonts w:ascii="Times New Roman" w:hAnsi="Times New Roman" w:cs="Times New Roman"/>
          <w:sz w:val="24"/>
          <w:szCs w:val="24"/>
        </w:rPr>
        <w:t>).</w:t>
      </w:r>
      <w:r w:rsidR="00A2153F" w:rsidRPr="00FE3BA9">
        <w:rPr>
          <w:rFonts w:ascii="Times New Roman" w:hAnsi="Times New Roman" w:cs="Times New Roman"/>
          <w:sz w:val="24"/>
          <w:szCs w:val="24"/>
        </w:rPr>
        <w:t xml:space="preserve"> In this simulation, a very simple definition of </w:t>
      </w:r>
      <w:r w:rsidR="00C069A4" w:rsidRPr="00FE3BA9">
        <w:rPr>
          <w:rFonts w:ascii="Times New Roman" w:hAnsi="Times New Roman" w:cs="Times New Roman"/>
          <w:sz w:val="24"/>
          <w:szCs w:val="24"/>
        </w:rPr>
        <w:t xml:space="preserve">species </w:t>
      </w:r>
      <w:r w:rsidR="00A2153F" w:rsidRPr="00FE3BA9">
        <w:rPr>
          <w:rFonts w:ascii="Times New Roman" w:hAnsi="Times New Roman" w:cs="Times New Roman"/>
          <w:sz w:val="24"/>
          <w:szCs w:val="24"/>
        </w:rPr>
        <w:t xml:space="preserve">carrying capacity is used, whereby </w:t>
      </w:r>
      <w:r w:rsidR="00A2153F" w:rsidRPr="00FE3BA9">
        <w:rPr>
          <w:rFonts w:ascii="Times New Roman" w:hAnsi="Times New Roman" w:cs="Times New Roman"/>
          <w:i/>
          <w:sz w:val="24"/>
          <w:szCs w:val="24"/>
        </w:rPr>
        <w:t xml:space="preserve">k </w:t>
      </w:r>
      <w:r w:rsidR="00A2153F" w:rsidRPr="00FE3BA9">
        <w:rPr>
          <w:rFonts w:ascii="Times New Roman" w:hAnsi="Times New Roman" w:cs="Times New Roman"/>
          <w:sz w:val="24"/>
          <w:szCs w:val="24"/>
        </w:rPr>
        <w:t>is the equilibrium number of species on an island.</w:t>
      </w:r>
      <w:r w:rsidRPr="00FE3BA9">
        <w:rPr>
          <w:rFonts w:ascii="Times New Roman" w:hAnsi="Times New Roman" w:cs="Times New Roman"/>
          <w:sz w:val="24"/>
          <w:szCs w:val="24"/>
        </w:rPr>
        <w:t xml:space="preserve"> </w:t>
      </w:r>
      <w:r w:rsidRPr="00FE3BA9">
        <w:rPr>
          <w:rFonts w:ascii="Times New Roman" w:hAnsi="Times New Roman" w:cs="Times New Roman"/>
          <w:i/>
          <w:sz w:val="24"/>
          <w:szCs w:val="24"/>
        </w:rPr>
        <w:t xml:space="preserve">k </w:t>
      </w:r>
      <w:r w:rsidRPr="00FE3BA9">
        <w:rPr>
          <w:rFonts w:ascii="Times New Roman" w:hAnsi="Times New Roman" w:cs="Times New Roman"/>
          <w:sz w:val="24"/>
          <w:szCs w:val="24"/>
        </w:rPr>
        <w:t xml:space="preserve">was calculated using the power </w:t>
      </w:r>
      <w:r w:rsidR="00B25B5F" w:rsidRPr="00FE3BA9">
        <w:rPr>
          <w:rFonts w:ascii="Times New Roman" w:hAnsi="Times New Roman" w:cs="Times New Roman"/>
          <w:sz w:val="24"/>
          <w:szCs w:val="24"/>
        </w:rPr>
        <w:t>I</w:t>
      </w:r>
      <w:r w:rsidR="00554374" w:rsidRPr="00FE3BA9">
        <w:rPr>
          <w:rFonts w:ascii="Times New Roman" w:hAnsi="Times New Roman" w:cs="Times New Roman"/>
          <w:sz w:val="24"/>
          <w:szCs w:val="24"/>
        </w:rPr>
        <w:t>SAR</w:t>
      </w:r>
      <w:r w:rsidR="00FF721B" w:rsidRPr="00FE3BA9">
        <w:rPr>
          <w:rFonts w:ascii="Times New Roman" w:hAnsi="Times New Roman" w:cs="Times New Roman"/>
          <w:sz w:val="24"/>
          <w:szCs w:val="24"/>
        </w:rPr>
        <w:t xml:space="preserve"> </w:t>
      </w:r>
      <w:r w:rsidRPr="00FE3BA9">
        <w:rPr>
          <w:rFonts w:ascii="Times New Roman" w:hAnsi="Times New Roman" w:cs="Times New Roman"/>
          <w:sz w:val="24"/>
          <w:szCs w:val="24"/>
        </w:rPr>
        <w:t xml:space="preserve">model </w:t>
      </w:r>
      <w:r w:rsidR="00A2153F" w:rsidRPr="00FE3BA9">
        <w:rPr>
          <w:rFonts w:ascii="Times New Roman" w:hAnsi="Times New Roman" w:cs="Times New Roman"/>
          <w:sz w:val="24"/>
          <w:szCs w:val="24"/>
        </w:rPr>
        <w:t xml:space="preserve">with the five island area values, and the </w:t>
      </w:r>
      <w:r w:rsidR="00A2153F" w:rsidRPr="00FE3BA9">
        <w:rPr>
          <w:rFonts w:ascii="Times New Roman" w:hAnsi="Times New Roman" w:cs="Times New Roman"/>
          <w:i/>
          <w:sz w:val="24"/>
          <w:szCs w:val="24"/>
        </w:rPr>
        <w:t xml:space="preserve">c </w:t>
      </w:r>
      <w:r w:rsidR="00A2153F" w:rsidRPr="00FE3BA9">
        <w:rPr>
          <w:rFonts w:ascii="Times New Roman" w:hAnsi="Times New Roman" w:cs="Times New Roman"/>
          <w:sz w:val="24"/>
          <w:szCs w:val="24"/>
        </w:rPr>
        <w:t xml:space="preserve">and </w:t>
      </w:r>
      <w:r w:rsidR="00A2153F" w:rsidRPr="00FE3BA9">
        <w:rPr>
          <w:rFonts w:ascii="Times New Roman" w:hAnsi="Times New Roman" w:cs="Times New Roman"/>
          <w:i/>
          <w:sz w:val="24"/>
          <w:szCs w:val="24"/>
        </w:rPr>
        <w:t xml:space="preserve">z </w:t>
      </w:r>
      <w:r w:rsidR="00A2153F" w:rsidRPr="00FE3BA9">
        <w:rPr>
          <w:rFonts w:ascii="Times New Roman" w:hAnsi="Times New Roman" w:cs="Times New Roman"/>
          <w:sz w:val="24"/>
          <w:szCs w:val="24"/>
        </w:rPr>
        <w:t>parameters set to 20 and 0.25</w:t>
      </w:r>
      <w:r w:rsidR="00B4446F" w:rsidRPr="00FE3BA9">
        <w:rPr>
          <w:rFonts w:ascii="Times New Roman" w:hAnsi="Times New Roman" w:cs="Times New Roman"/>
          <w:sz w:val="24"/>
          <w:szCs w:val="24"/>
        </w:rPr>
        <w:t xml:space="preserve"> (both being values observed in empirical island systems; see Matthews</w:t>
      </w:r>
      <w:r w:rsidR="00DE4F44" w:rsidRPr="00FE3BA9">
        <w:rPr>
          <w:rFonts w:ascii="Times New Roman" w:hAnsi="Times New Roman" w:cs="Times New Roman"/>
          <w:sz w:val="24"/>
          <w:szCs w:val="24"/>
        </w:rPr>
        <w:t xml:space="preserve">, Guilhaumon, Triantis, Borregaard, &amp; Whittaker, </w:t>
      </w:r>
      <w:r w:rsidR="00A44E16" w:rsidRPr="00FE3BA9">
        <w:rPr>
          <w:rFonts w:ascii="Times New Roman" w:hAnsi="Times New Roman" w:cs="Times New Roman"/>
          <w:sz w:val="24"/>
          <w:szCs w:val="24"/>
        </w:rPr>
        <w:t>2016</w:t>
      </w:r>
      <w:r w:rsidR="00B4446F" w:rsidRPr="00FE3BA9">
        <w:rPr>
          <w:rFonts w:ascii="Times New Roman" w:hAnsi="Times New Roman" w:cs="Times New Roman"/>
          <w:sz w:val="24"/>
          <w:szCs w:val="24"/>
        </w:rPr>
        <w:t>)</w:t>
      </w:r>
      <w:r w:rsidR="00A2153F" w:rsidRPr="00FE3BA9">
        <w:rPr>
          <w:rFonts w:ascii="Times New Roman" w:hAnsi="Times New Roman" w:cs="Times New Roman"/>
          <w:sz w:val="24"/>
          <w:szCs w:val="24"/>
        </w:rPr>
        <w:t>, respective</w:t>
      </w:r>
      <w:r w:rsidR="00B637BC" w:rsidRPr="00FE3BA9">
        <w:rPr>
          <w:rFonts w:ascii="Times New Roman" w:hAnsi="Times New Roman" w:cs="Times New Roman"/>
          <w:sz w:val="24"/>
          <w:szCs w:val="24"/>
        </w:rPr>
        <w:t>ly. T</w:t>
      </w:r>
      <w:r w:rsidR="00A2153F" w:rsidRPr="00FE3BA9">
        <w:rPr>
          <w:rFonts w:ascii="Times New Roman" w:hAnsi="Times New Roman" w:cs="Times New Roman"/>
          <w:sz w:val="24"/>
          <w:szCs w:val="24"/>
        </w:rPr>
        <w:t xml:space="preserve">his approach generated </w:t>
      </w:r>
      <w:r w:rsidR="00A2153F" w:rsidRPr="00FE3BA9">
        <w:rPr>
          <w:rFonts w:ascii="Times New Roman" w:hAnsi="Times New Roman" w:cs="Times New Roman"/>
          <w:i/>
          <w:sz w:val="24"/>
          <w:szCs w:val="24"/>
        </w:rPr>
        <w:t xml:space="preserve">k </w:t>
      </w:r>
      <w:r w:rsidR="00A2153F" w:rsidRPr="00FE3BA9">
        <w:rPr>
          <w:rFonts w:ascii="Times New Roman" w:hAnsi="Times New Roman" w:cs="Times New Roman"/>
          <w:sz w:val="24"/>
          <w:szCs w:val="24"/>
        </w:rPr>
        <w:t xml:space="preserve">values of </w:t>
      </w:r>
      <w:r w:rsidR="00951EC0" w:rsidRPr="00FE3BA9">
        <w:rPr>
          <w:rFonts w:ascii="Times New Roman" w:hAnsi="Times New Roman" w:cs="Times New Roman"/>
          <w:sz w:val="24"/>
          <w:szCs w:val="24"/>
        </w:rPr>
        <w:t>36</w:t>
      </w:r>
      <w:r w:rsidR="00A2153F" w:rsidRPr="00FE3BA9">
        <w:rPr>
          <w:rFonts w:ascii="Times New Roman" w:hAnsi="Times New Roman" w:cs="Times New Roman"/>
          <w:sz w:val="24"/>
          <w:szCs w:val="24"/>
        </w:rPr>
        <w:t xml:space="preserve">, </w:t>
      </w:r>
      <w:r w:rsidR="00951EC0" w:rsidRPr="00FE3BA9">
        <w:rPr>
          <w:rFonts w:ascii="Times New Roman" w:hAnsi="Times New Roman" w:cs="Times New Roman"/>
          <w:sz w:val="24"/>
          <w:szCs w:val="24"/>
        </w:rPr>
        <w:t>4</w:t>
      </w:r>
      <w:r w:rsidR="002E33C8" w:rsidRPr="00FE3BA9">
        <w:rPr>
          <w:rFonts w:ascii="Times New Roman" w:hAnsi="Times New Roman" w:cs="Times New Roman"/>
          <w:sz w:val="24"/>
          <w:szCs w:val="24"/>
        </w:rPr>
        <w:t>3</w:t>
      </w:r>
      <w:r w:rsidR="00A2153F" w:rsidRPr="00FE3BA9">
        <w:rPr>
          <w:rFonts w:ascii="Times New Roman" w:hAnsi="Times New Roman" w:cs="Times New Roman"/>
          <w:sz w:val="24"/>
          <w:szCs w:val="24"/>
        </w:rPr>
        <w:t xml:space="preserve">, </w:t>
      </w:r>
      <w:r w:rsidR="00951EC0" w:rsidRPr="00FE3BA9">
        <w:rPr>
          <w:rFonts w:ascii="Times New Roman" w:hAnsi="Times New Roman" w:cs="Times New Roman"/>
          <w:sz w:val="24"/>
          <w:szCs w:val="24"/>
        </w:rPr>
        <w:t>5</w:t>
      </w:r>
      <w:r w:rsidR="002E33C8" w:rsidRPr="00FE3BA9">
        <w:rPr>
          <w:rFonts w:ascii="Times New Roman" w:hAnsi="Times New Roman" w:cs="Times New Roman"/>
          <w:sz w:val="24"/>
          <w:szCs w:val="24"/>
        </w:rPr>
        <w:t>1</w:t>
      </w:r>
      <w:r w:rsidR="00A2153F" w:rsidRPr="00FE3BA9">
        <w:rPr>
          <w:rFonts w:ascii="Times New Roman" w:hAnsi="Times New Roman" w:cs="Times New Roman"/>
          <w:sz w:val="24"/>
          <w:szCs w:val="24"/>
        </w:rPr>
        <w:t xml:space="preserve">, </w:t>
      </w:r>
      <w:r w:rsidR="00951EC0" w:rsidRPr="00FE3BA9">
        <w:rPr>
          <w:rFonts w:ascii="Times New Roman" w:hAnsi="Times New Roman" w:cs="Times New Roman"/>
          <w:sz w:val="24"/>
          <w:szCs w:val="24"/>
        </w:rPr>
        <w:t>60</w:t>
      </w:r>
      <w:r w:rsidR="00A2153F" w:rsidRPr="00FE3BA9">
        <w:rPr>
          <w:rFonts w:ascii="Times New Roman" w:hAnsi="Times New Roman" w:cs="Times New Roman"/>
          <w:sz w:val="24"/>
          <w:szCs w:val="24"/>
        </w:rPr>
        <w:t xml:space="preserve"> and </w:t>
      </w:r>
      <w:r w:rsidR="00951EC0" w:rsidRPr="00FE3BA9">
        <w:rPr>
          <w:rFonts w:ascii="Times New Roman" w:hAnsi="Times New Roman" w:cs="Times New Roman"/>
          <w:sz w:val="24"/>
          <w:szCs w:val="24"/>
        </w:rPr>
        <w:t>6</w:t>
      </w:r>
      <w:r w:rsidR="002E33C8" w:rsidRPr="00FE3BA9">
        <w:rPr>
          <w:rFonts w:ascii="Times New Roman" w:hAnsi="Times New Roman" w:cs="Times New Roman"/>
          <w:sz w:val="24"/>
          <w:szCs w:val="24"/>
        </w:rPr>
        <w:t>4</w:t>
      </w:r>
      <w:r w:rsidR="00A2153F" w:rsidRPr="00FE3BA9">
        <w:rPr>
          <w:rFonts w:ascii="Times New Roman" w:hAnsi="Times New Roman" w:cs="Times New Roman"/>
          <w:sz w:val="24"/>
          <w:szCs w:val="24"/>
        </w:rPr>
        <w:t xml:space="preserve"> in order of increasing island area. </w:t>
      </w:r>
    </w:p>
    <w:p w14:paraId="011BA370" w14:textId="1718A4AB" w:rsidR="008E2DCC" w:rsidRPr="00FE3BA9" w:rsidRDefault="00154227" w:rsidP="0095190E">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w:t>
      </w:r>
      <w:r w:rsidR="001E7069" w:rsidRPr="00FE3BA9">
        <w:rPr>
          <w:rFonts w:ascii="Times New Roman" w:hAnsi="Times New Roman" w:cs="Times New Roman"/>
          <w:sz w:val="24"/>
          <w:szCs w:val="24"/>
        </w:rPr>
        <w:t>archipelagic</w:t>
      </w:r>
      <w:r w:rsidRPr="00FE3BA9">
        <w:rPr>
          <w:rFonts w:ascii="Times New Roman" w:hAnsi="Times New Roman" w:cs="Times New Roman"/>
          <w:sz w:val="24"/>
          <w:szCs w:val="24"/>
        </w:rPr>
        <w:t xml:space="preserve"> biota </w:t>
      </w:r>
      <w:r w:rsidR="00E16C19" w:rsidRPr="00FE3BA9">
        <w:rPr>
          <w:rFonts w:ascii="Times New Roman" w:hAnsi="Times New Roman" w:cs="Times New Roman"/>
          <w:sz w:val="24"/>
          <w:szCs w:val="24"/>
        </w:rPr>
        <w:t>was</w:t>
      </w:r>
      <w:r w:rsidR="00606E0D" w:rsidRPr="00FE3BA9">
        <w:rPr>
          <w:rFonts w:ascii="Times New Roman" w:hAnsi="Times New Roman" w:cs="Times New Roman"/>
          <w:sz w:val="24"/>
          <w:szCs w:val="24"/>
        </w:rPr>
        <w:t xml:space="preserve"> </w:t>
      </w:r>
      <w:r w:rsidR="001E7069" w:rsidRPr="00FE3BA9">
        <w:rPr>
          <w:rFonts w:ascii="Times New Roman" w:hAnsi="Times New Roman" w:cs="Times New Roman"/>
          <w:sz w:val="24"/>
          <w:szCs w:val="24"/>
        </w:rPr>
        <w:t>assembled</w:t>
      </w:r>
      <w:r w:rsidR="00606E0D" w:rsidRPr="00FE3BA9">
        <w:rPr>
          <w:rFonts w:ascii="Times New Roman" w:hAnsi="Times New Roman" w:cs="Times New Roman"/>
          <w:sz w:val="24"/>
          <w:szCs w:val="24"/>
        </w:rPr>
        <w:t xml:space="preserve"> in four distinct phases. First, each island received a random subset of the mainland species pool</w:t>
      </w:r>
      <w:r w:rsidR="00F40FE4" w:rsidRPr="00FE3BA9">
        <w:rPr>
          <w:rFonts w:ascii="Times New Roman" w:hAnsi="Times New Roman" w:cs="Times New Roman"/>
          <w:sz w:val="24"/>
          <w:szCs w:val="24"/>
        </w:rPr>
        <w:t>, with the probability of colonization determined by species dispersal ability</w:t>
      </w:r>
      <w:r w:rsidR="00606E0D" w:rsidRPr="00FE3BA9">
        <w:rPr>
          <w:rFonts w:ascii="Times New Roman" w:hAnsi="Times New Roman" w:cs="Times New Roman"/>
          <w:sz w:val="24"/>
          <w:szCs w:val="24"/>
        </w:rPr>
        <w:t xml:space="preserve">. The number of species per island was determined by an island’s respective </w:t>
      </w:r>
      <w:r w:rsidR="00606E0D" w:rsidRPr="00FE3BA9">
        <w:rPr>
          <w:rFonts w:ascii="Times New Roman" w:hAnsi="Times New Roman" w:cs="Times New Roman"/>
          <w:i/>
          <w:sz w:val="24"/>
          <w:szCs w:val="24"/>
        </w:rPr>
        <w:t>k</w:t>
      </w:r>
      <w:r w:rsidR="00606E0D" w:rsidRPr="00FE3BA9">
        <w:rPr>
          <w:rFonts w:ascii="Times New Roman" w:hAnsi="Times New Roman" w:cs="Times New Roman"/>
          <w:sz w:val="24"/>
          <w:szCs w:val="24"/>
        </w:rPr>
        <w:t>. Second, island species speciated cladogenetically with a probability</w:t>
      </w:r>
      <w:r w:rsidR="008E2DCC" w:rsidRPr="00FE3BA9">
        <w:rPr>
          <w:rFonts w:ascii="Times New Roman" w:hAnsi="Times New Roman" w:cs="Times New Roman"/>
          <w:sz w:val="24"/>
          <w:szCs w:val="24"/>
        </w:rPr>
        <w:t xml:space="preserve"> determined by species physiological tolerance. This probability was calculated by multiplying a species’ physiological tolerance value</w:t>
      </w:r>
      <w:r w:rsidR="00D63442" w:rsidRPr="00FE3BA9">
        <w:rPr>
          <w:rFonts w:ascii="Times New Roman" w:hAnsi="Times New Roman" w:cs="Times New Roman"/>
          <w:sz w:val="24"/>
          <w:szCs w:val="24"/>
        </w:rPr>
        <w:t xml:space="preserve"> (between 0.001 and 1)</w:t>
      </w:r>
      <w:r w:rsidR="008E2DCC" w:rsidRPr="00FE3BA9">
        <w:rPr>
          <w:rFonts w:ascii="Times New Roman" w:hAnsi="Times New Roman" w:cs="Times New Roman"/>
          <w:sz w:val="24"/>
          <w:szCs w:val="24"/>
        </w:rPr>
        <w:t xml:space="preserve"> by 0.1. This approach thus assumes that generalist species have a greater chance of cladogenetic speciation, and is based on the idea that generalist species can colonize, and survive </w:t>
      </w:r>
      <w:r w:rsidR="00D355D8" w:rsidRPr="00FE3BA9">
        <w:rPr>
          <w:rFonts w:ascii="Times New Roman" w:hAnsi="Times New Roman" w:cs="Times New Roman"/>
          <w:sz w:val="24"/>
          <w:szCs w:val="24"/>
        </w:rPr>
        <w:t>i</w:t>
      </w:r>
      <w:r w:rsidR="008E2DCC" w:rsidRPr="00FE3BA9">
        <w:rPr>
          <w:rFonts w:ascii="Times New Roman" w:hAnsi="Times New Roman" w:cs="Times New Roman"/>
          <w:sz w:val="24"/>
          <w:szCs w:val="24"/>
        </w:rPr>
        <w:t>n, multiple habitats on an island and thus are more likely to undergo local adaptation and/or have their populations split by vicariance</w:t>
      </w:r>
      <w:r w:rsidR="007605E6" w:rsidRPr="00FE3BA9">
        <w:rPr>
          <w:rFonts w:ascii="Times New Roman" w:hAnsi="Times New Roman" w:cs="Times New Roman"/>
          <w:sz w:val="24"/>
          <w:szCs w:val="24"/>
        </w:rPr>
        <w:t xml:space="preserve"> (e.g. families with broader climatic niches have been shown to have higher diversification rates; Gómez-Rodríguez, Baselga, &amp; Wiens, 2015)</w:t>
      </w:r>
      <w:r w:rsidR="008E2DCC" w:rsidRPr="00FE3BA9">
        <w:rPr>
          <w:rFonts w:ascii="Times New Roman" w:hAnsi="Times New Roman" w:cs="Times New Roman"/>
          <w:sz w:val="24"/>
          <w:szCs w:val="24"/>
        </w:rPr>
        <w:t xml:space="preserve">. </w:t>
      </w:r>
      <w:r w:rsidR="00786614" w:rsidRPr="00FE3BA9">
        <w:rPr>
          <w:rFonts w:ascii="Times New Roman" w:hAnsi="Times New Roman" w:cs="Times New Roman"/>
          <w:sz w:val="24"/>
          <w:szCs w:val="24"/>
        </w:rPr>
        <w:t>A</w:t>
      </w:r>
      <w:r w:rsidR="00606E0D" w:rsidRPr="00FE3BA9">
        <w:rPr>
          <w:rFonts w:ascii="Times New Roman" w:hAnsi="Times New Roman" w:cs="Times New Roman"/>
          <w:sz w:val="24"/>
          <w:szCs w:val="24"/>
        </w:rPr>
        <w:t xml:space="preserve"> successful speciation event</w:t>
      </w:r>
      <w:r w:rsidR="00786614" w:rsidRPr="00FE3BA9">
        <w:rPr>
          <w:rFonts w:ascii="Times New Roman" w:hAnsi="Times New Roman" w:cs="Times New Roman"/>
          <w:sz w:val="24"/>
          <w:szCs w:val="24"/>
        </w:rPr>
        <w:t xml:space="preserve"> resulted in an additional</w:t>
      </w:r>
      <w:r w:rsidR="00606E0D" w:rsidRPr="00FE3BA9">
        <w:rPr>
          <w:rFonts w:ascii="Times New Roman" w:hAnsi="Times New Roman" w:cs="Times New Roman"/>
          <w:sz w:val="24"/>
          <w:szCs w:val="24"/>
        </w:rPr>
        <w:t xml:space="preserve"> sister species </w:t>
      </w:r>
      <w:r w:rsidR="00786614" w:rsidRPr="00FE3BA9">
        <w:rPr>
          <w:rFonts w:ascii="Times New Roman" w:hAnsi="Times New Roman" w:cs="Times New Roman"/>
          <w:sz w:val="24"/>
          <w:szCs w:val="24"/>
        </w:rPr>
        <w:t xml:space="preserve">to a given original species. For characterization of the sister species, trait values were drawn from </w:t>
      </w:r>
      <w:r w:rsidR="00820B1F" w:rsidRPr="00FE3BA9">
        <w:rPr>
          <w:rFonts w:ascii="Times New Roman" w:hAnsi="Times New Roman" w:cs="Times New Roman"/>
          <w:sz w:val="24"/>
          <w:szCs w:val="24"/>
        </w:rPr>
        <w:t>n</w:t>
      </w:r>
      <w:r w:rsidR="00786614" w:rsidRPr="00FE3BA9">
        <w:rPr>
          <w:rFonts w:ascii="Times New Roman" w:hAnsi="Times New Roman" w:cs="Times New Roman"/>
          <w:sz w:val="24"/>
          <w:szCs w:val="24"/>
        </w:rPr>
        <w:t>ormal distributions with the values of the original species as means and standard deviations 0.8 for size and beak traits, and 0.1 for dispersal</w:t>
      </w:r>
      <w:r w:rsidR="001759ED" w:rsidRPr="00FE3BA9">
        <w:rPr>
          <w:rFonts w:ascii="Times New Roman" w:hAnsi="Times New Roman" w:cs="Times New Roman"/>
          <w:sz w:val="24"/>
          <w:szCs w:val="24"/>
        </w:rPr>
        <w:t xml:space="preserve"> and tolerance</w:t>
      </w:r>
      <w:r w:rsidR="00786614" w:rsidRPr="00FE3BA9">
        <w:rPr>
          <w:rFonts w:ascii="Times New Roman" w:hAnsi="Times New Roman" w:cs="Times New Roman"/>
          <w:sz w:val="24"/>
          <w:szCs w:val="24"/>
        </w:rPr>
        <w:t>.</w:t>
      </w:r>
      <w:r w:rsidR="00606E0D" w:rsidRPr="00FE3BA9">
        <w:rPr>
          <w:rFonts w:ascii="Times New Roman" w:hAnsi="Times New Roman" w:cs="Times New Roman"/>
          <w:sz w:val="24"/>
          <w:szCs w:val="24"/>
        </w:rPr>
        <w:t xml:space="preserve"> </w:t>
      </w:r>
      <w:r w:rsidR="0021403F" w:rsidRPr="00FE3BA9">
        <w:rPr>
          <w:rFonts w:ascii="Times New Roman" w:hAnsi="Times New Roman" w:cs="Times New Roman"/>
          <w:sz w:val="24"/>
          <w:szCs w:val="24"/>
        </w:rPr>
        <w:t xml:space="preserve">The original species </w:t>
      </w:r>
      <w:r w:rsidR="009843D6" w:rsidRPr="00FE3BA9">
        <w:rPr>
          <w:rFonts w:ascii="Times New Roman" w:hAnsi="Times New Roman" w:cs="Times New Roman"/>
          <w:sz w:val="24"/>
          <w:szCs w:val="24"/>
        </w:rPr>
        <w:t xml:space="preserve">that </w:t>
      </w:r>
      <w:r w:rsidR="0021403F" w:rsidRPr="00FE3BA9">
        <w:rPr>
          <w:rFonts w:ascii="Times New Roman" w:hAnsi="Times New Roman" w:cs="Times New Roman"/>
          <w:sz w:val="24"/>
          <w:szCs w:val="24"/>
        </w:rPr>
        <w:t xml:space="preserve">remained on the island </w:t>
      </w:r>
      <w:r w:rsidR="009843D6" w:rsidRPr="00FE3BA9">
        <w:rPr>
          <w:rFonts w:ascii="Times New Roman" w:hAnsi="Times New Roman" w:cs="Times New Roman"/>
          <w:sz w:val="24"/>
          <w:szCs w:val="24"/>
        </w:rPr>
        <w:t xml:space="preserve">represented </w:t>
      </w:r>
      <w:r w:rsidR="0021403F" w:rsidRPr="00FE3BA9">
        <w:rPr>
          <w:rFonts w:ascii="Times New Roman" w:hAnsi="Times New Roman" w:cs="Times New Roman"/>
          <w:sz w:val="24"/>
          <w:szCs w:val="24"/>
        </w:rPr>
        <w:t>the mainland form</w:t>
      </w:r>
      <w:r w:rsidR="001E7069" w:rsidRPr="00FE3BA9">
        <w:rPr>
          <w:rFonts w:ascii="Times New Roman" w:hAnsi="Times New Roman" w:cs="Times New Roman"/>
          <w:sz w:val="24"/>
          <w:szCs w:val="24"/>
        </w:rPr>
        <w:t xml:space="preserve"> (without trait evolution)</w:t>
      </w:r>
      <w:r w:rsidR="0021403F" w:rsidRPr="00FE3BA9">
        <w:rPr>
          <w:rFonts w:ascii="Times New Roman" w:hAnsi="Times New Roman" w:cs="Times New Roman"/>
          <w:sz w:val="24"/>
          <w:szCs w:val="24"/>
        </w:rPr>
        <w:t xml:space="preserve">. </w:t>
      </w:r>
    </w:p>
    <w:p w14:paraId="197BA893" w14:textId="5FEC388F" w:rsidR="008617D2" w:rsidRPr="00FE3BA9" w:rsidRDefault="00606E0D" w:rsidP="0095190E">
      <w:pPr>
        <w:spacing w:line="360" w:lineRule="auto"/>
        <w:rPr>
          <w:rFonts w:ascii="Times New Roman" w:hAnsi="Times New Roman" w:cs="Times New Roman"/>
          <w:sz w:val="24"/>
          <w:szCs w:val="24"/>
        </w:rPr>
      </w:pPr>
      <w:r w:rsidRPr="00FE3BA9">
        <w:rPr>
          <w:rFonts w:ascii="Times New Roman" w:hAnsi="Times New Roman" w:cs="Times New Roman"/>
          <w:sz w:val="24"/>
          <w:szCs w:val="24"/>
        </w:rPr>
        <w:t>Third, each species</w:t>
      </w:r>
      <w:r w:rsidR="00786614" w:rsidRPr="00FE3BA9">
        <w:rPr>
          <w:rFonts w:ascii="Times New Roman" w:hAnsi="Times New Roman" w:cs="Times New Roman"/>
          <w:sz w:val="24"/>
          <w:szCs w:val="24"/>
        </w:rPr>
        <w:t>, including the novel radiations,</w:t>
      </w:r>
      <w:r w:rsidRPr="00FE3BA9">
        <w:rPr>
          <w:rFonts w:ascii="Times New Roman" w:hAnsi="Times New Roman" w:cs="Times New Roman"/>
          <w:sz w:val="24"/>
          <w:szCs w:val="24"/>
        </w:rPr>
        <w:t xml:space="preserve"> on each island was given opportunity to disperse to another island.</w:t>
      </w:r>
      <w:r w:rsidR="002E2FD3" w:rsidRPr="00FE3BA9">
        <w:rPr>
          <w:rFonts w:ascii="Times New Roman" w:hAnsi="Times New Roman" w:cs="Times New Roman"/>
          <w:sz w:val="24"/>
          <w:szCs w:val="24"/>
        </w:rPr>
        <w:t xml:space="preserve"> The species-specific dispersal trait directly determined the probability to disperse. In the event of dispersal, the destination island was drawn randomly from the list of islands, including the original island.</w:t>
      </w:r>
      <w:r w:rsidR="001E7069" w:rsidRPr="00FE3BA9">
        <w:rPr>
          <w:rFonts w:ascii="Times New Roman" w:hAnsi="Times New Roman" w:cs="Times New Roman"/>
          <w:sz w:val="24"/>
          <w:szCs w:val="24"/>
        </w:rPr>
        <w:t xml:space="preserve"> Thus, spatial arrangement of the island</w:t>
      </w:r>
      <w:r w:rsidR="00A00630" w:rsidRPr="00FE3BA9">
        <w:rPr>
          <w:rFonts w:ascii="Times New Roman" w:hAnsi="Times New Roman" w:cs="Times New Roman"/>
          <w:sz w:val="24"/>
          <w:szCs w:val="24"/>
        </w:rPr>
        <w:t>s</w:t>
      </w:r>
      <w:r w:rsidR="001E7069" w:rsidRPr="00FE3BA9">
        <w:rPr>
          <w:rFonts w:ascii="Times New Roman" w:hAnsi="Times New Roman" w:cs="Times New Roman"/>
          <w:sz w:val="24"/>
          <w:szCs w:val="24"/>
        </w:rPr>
        <w:t xml:space="preserve"> within the archipelago was not explicitly accounted</w:t>
      </w:r>
      <w:r w:rsidR="00A00630" w:rsidRPr="00FE3BA9">
        <w:rPr>
          <w:rFonts w:ascii="Times New Roman" w:hAnsi="Times New Roman" w:cs="Times New Roman"/>
          <w:sz w:val="24"/>
          <w:szCs w:val="24"/>
        </w:rPr>
        <w:t xml:space="preserve"> for</w:t>
      </w:r>
      <w:r w:rsidR="001E7069" w:rsidRPr="00FE3BA9">
        <w:rPr>
          <w:rFonts w:ascii="Times New Roman" w:hAnsi="Times New Roman" w:cs="Times New Roman"/>
          <w:sz w:val="24"/>
          <w:szCs w:val="24"/>
        </w:rPr>
        <w:t xml:space="preserve"> (but see Cabral</w:t>
      </w:r>
      <w:r w:rsidR="00C61073" w:rsidRPr="00FE3BA9">
        <w:rPr>
          <w:rFonts w:ascii="Times New Roman" w:hAnsi="Times New Roman" w:cs="Times New Roman"/>
          <w:sz w:val="24"/>
          <w:szCs w:val="24"/>
        </w:rPr>
        <w:t xml:space="preserve">, Weigelt, Kissling, &amp; Kreft, </w:t>
      </w:r>
      <w:r w:rsidR="001E7069" w:rsidRPr="00FE3BA9">
        <w:rPr>
          <w:rFonts w:ascii="Times New Roman" w:hAnsi="Times New Roman" w:cs="Times New Roman"/>
          <w:sz w:val="24"/>
          <w:szCs w:val="24"/>
        </w:rPr>
        <w:t>2014</w:t>
      </w:r>
      <w:r w:rsidR="00DE4F44" w:rsidRPr="00FE3BA9">
        <w:rPr>
          <w:rFonts w:ascii="Times New Roman" w:hAnsi="Times New Roman" w:cs="Times New Roman"/>
          <w:sz w:val="24"/>
          <w:szCs w:val="24"/>
        </w:rPr>
        <w:t>,</w:t>
      </w:r>
      <w:r w:rsidR="001E7069" w:rsidRPr="00FE3BA9">
        <w:rPr>
          <w:rFonts w:ascii="Times New Roman" w:hAnsi="Times New Roman" w:cs="Times New Roman"/>
          <w:sz w:val="24"/>
          <w:szCs w:val="24"/>
        </w:rPr>
        <w:t xml:space="preserve"> </w:t>
      </w:r>
      <w:r w:rsidR="001E7069" w:rsidRPr="00FE3BA9">
        <w:rPr>
          <w:rFonts w:ascii="Times New Roman" w:hAnsi="Times New Roman" w:cs="Times New Roman"/>
          <w:sz w:val="24"/>
          <w:szCs w:val="24"/>
        </w:rPr>
        <w:lastRenderedPageBreak/>
        <w:t>for the effects of spatial arrangement on biodiversity components).</w:t>
      </w:r>
      <w:r w:rsidR="002E2FD3" w:rsidRPr="00FE3BA9">
        <w:rPr>
          <w:rFonts w:ascii="Times New Roman" w:hAnsi="Times New Roman" w:cs="Times New Roman"/>
          <w:sz w:val="24"/>
          <w:szCs w:val="24"/>
        </w:rPr>
        <w:t xml:space="preserve"> </w:t>
      </w:r>
      <w:r w:rsidR="006E0226" w:rsidRPr="00FE3BA9">
        <w:rPr>
          <w:rFonts w:ascii="Times New Roman" w:hAnsi="Times New Roman" w:cs="Times New Roman"/>
          <w:sz w:val="24"/>
          <w:szCs w:val="24"/>
        </w:rPr>
        <w:t>For this int</w:t>
      </w:r>
      <w:r w:rsidR="001E7069" w:rsidRPr="00FE3BA9">
        <w:rPr>
          <w:rFonts w:ascii="Times New Roman" w:hAnsi="Times New Roman" w:cs="Times New Roman"/>
          <w:sz w:val="24"/>
          <w:szCs w:val="24"/>
        </w:rPr>
        <w:t>ra</w:t>
      </w:r>
      <w:r w:rsidR="006E0226" w:rsidRPr="00FE3BA9">
        <w:rPr>
          <w:rFonts w:ascii="Times New Roman" w:hAnsi="Times New Roman" w:cs="Times New Roman"/>
          <w:sz w:val="24"/>
          <w:szCs w:val="24"/>
        </w:rPr>
        <w:t>-archipelagic dispersal phase</w:t>
      </w:r>
      <w:r w:rsidR="00820B1F" w:rsidRPr="00FE3BA9">
        <w:rPr>
          <w:rFonts w:ascii="Times New Roman" w:hAnsi="Times New Roman" w:cs="Times New Roman"/>
          <w:sz w:val="24"/>
          <w:szCs w:val="24"/>
        </w:rPr>
        <w:t>,</w:t>
      </w:r>
      <w:r w:rsidR="006E0226" w:rsidRPr="00FE3BA9">
        <w:rPr>
          <w:rFonts w:ascii="Times New Roman" w:hAnsi="Times New Roman" w:cs="Times New Roman"/>
          <w:sz w:val="24"/>
          <w:szCs w:val="24"/>
        </w:rPr>
        <w:t xml:space="preserve"> we did not consider the mainland species pool, since we assumed it sufficiently isolated from the archipelago. Additionally, a major proportion of mainland species </w:t>
      </w:r>
      <w:r w:rsidR="0021403F" w:rsidRPr="00FE3BA9">
        <w:rPr>
          <w:rFonts w:ascii="Times New Roman" w:hAnsi="Times New Roman" w:cs="Times New Roman"/>
          <w:sz w:val="24"/>
          <w:szCs w:val="24"/>
        </w:rPr>
        <w:t>was</w:t>
      </w:r>
      <w:r w:rsidR="006E0226" w:rsidRPr="00FE3BA9">
        <w:rPr>
          <w:rFonts w:ascii="Times New Roman" w:hAnsi="Times New Roman" w:cs="Times New Roman"/>
          <w:sz w:val="24"/>
          <w:szCs w:val="24"/>
        </w:rPr>
        <w:t xml:space="preserve"> already represented within the archipelago. </w:t>
      </w:r>
      <w:r w:rsidR="002E2FD3" w:rsidRPr="00FE3BA9">
        <w:rPr>
          <w:rFonts w:ascii="Times New Roman" w:hAnsi="Times New Roman" w:cs="Times New Roman"/>
          <w:sz w:val="24"/>
          <w:szCs w:val="24"/>
        </w:rPr>
        <w:t xml:space="preserve">Fourth, species on islands competed for space. If the number of species on an island exceeded </w:t>
      </w:r>
      <w:r w:rsidR="002E2FD3" w:rsidRPr="00FE3BA9">
        <w:rPr>
          <w:rFonts w:ascii="Times New Roman" w:hAnsi="Times New Roman" w:cs="Times New Roman"/>
          <w:i/>
          <w:sz w:val="24"/>
          <w:szCs w:val="24"/>
        </w:rPr>
        <w:t>k,</w:t>
      </w:r>
      <w:r w:rsidR="002E2FD3" w:rsidRPr="00FE3BA9">
        <w:rPr>
          <w:rFonts w:ascii="Times New Roman" w:hAnsi="Times New Roman" w:cs="Times New Roman"/>
          <w:sz w:val="24"/>
          <w:szCs w:val="24"/>
        </w:rPr>
        <w:t xml:space="preserve"> species were removed from the island until the number was within limits. The decision </w:t>
      </w:r>
      <w:r w:rsidR="00820B1F" w:rsidRPr="00FE3BA9">
        <w:rPr>
          <w:rFonts w:ascii="Times New Roman" w:hAnsi="Times New Roman" w:cs="Times New Roman"/>
          <w:sz w:val="24"/>
          <w:szCs w:val="24"/>
        </w:rPr>
        <w:t xml:space="preserve">of </w:t>
      </w:r>
      <w:r w:rsidR="002E2FD3" w:rsidRPr="00FE3BA9">
        <w:rPr>
          <w:rFonts w:ascii="Times New Roman" w:hAnsi="Times New Roman" w:cs="Times New Roman"/>
          <w:sz w:val="24"/>
          <w:szCs w:val="24"/>
        </w:rPr>
        <w:t xml:space="preserve">which species to remove was based on </w:t>
      </w:r>
      <w:r w:rsidR="00820B1F" w:rsidRPr="00FE3BA9">
        <w:rPr>
          <w:rFonts w:ascii="Times New Roman" w:hAnsi="Times New Roman" w:cs="Times New Roman"/>
          <w:sz w:val="24"/>
          <w:szCs w:val="24"/>
        </w:rPr>
        <w:t xml:space="preserve">the </w:t>
      </w:r>
      <w:r w:rsidR="002E2FD3" w:rsidRPr="00FE3BA9">
        <w:rPr>
          <w:rFonts w:ascii="Times New Roman" w:hAnsi="Times New Roman" w:cs="Times New Roman"/>
          <w:sz w:val="24"/>
          <w:szCs w:val="24"/>
        </w:rPr>
        <w:t>functional similarity between species on a given island</w:t>
      </w:r>
      <w:r w:rsidR="00D668A0" w:rsidRPr="00FE3BA9">
        <w:rPr>
          <w:rFonts w:ascii="Times New Roman" w:hAnsi="Times New Roman" w:cs="Times New Roman"/>
          <w:sz w:val="24"/>
          <w:szCs w:val="24"/>
        </w:rPr>
        <w:t xml:space="preserve"> (Darwin’s naturalization hypothesis)</w:t>
      </w:r>
      <w:r w:rsidR="002E2FD3" w:rsidRPr="00FE3BA9">
        <w:rPr>
          <w:rFonts w:ascii="Times New Roman" w:hAnsi="Times New Roman" w:cs="Times New Roman"/>
          <w:sz w:val="24"/>
          <w:szCs w:val="24"/>
        </w:rPr>
        <w:t>. For this, Euclidean distances between all species were calculated using</w:t>
      </w:r>
      <w:r w:rsidR="005451DB" w:rsidRPr="00FE3BA9">
        <w:rPr>
          <w:rFonts w:ascii="Times New Roman" w:hAnsi="Times New Roman" w:cs="Times New Roman"/>
          <w:sz w:val="24"/>
          <w:szCs w:val="24"/>
        </w:rPr>
        <w:t xml:space="preserve"> three functional traits (body size, dispersal probability, beak shape).</w:t>
      </w:r>
      <w:r w:rsidR="0026065F" w:rsidRPr="00FE3BA9">
        <w:rPr>
          <w:rFonts w:ascii="Times New Roman" w:hAnsi="Times New Roman" w:cs="Times New Roman"/>
          <w:sz w:val="24"/>
          <w:szCs w:val="24"/>
        </w:rPr>
        <w:t xml:space="preserve"> </w:t>
      </w:r>
      <w:r w:rsidR="007605E6" w:rsidRPr="00FE3BA9">
        <w:rPr>
          <w:rFonts w:ascii="Times New Roman" w:hAnsi="Times New Roman" w:cs="Times New Roman"/>
          <w:sz w:val="24"/>
          <w:szCs w:val="24"/>
        </w:rPr>
        <w:t xml:space="preserve">Physiological tolerance was not included here because we wanted to keep one functional trait unrelated to competitive exclusion. </w:t>
      </w:r>
      <w:r w:rsidR="0095190E" w:rsidRPr="00FE3BA9">
        <w:rPr>
          <w:rFonts w:ascii="Times New Roman" w:hAnsi="Times New Roman" w:cs="Times New Roman"/>
          <w:sz w:val="24"/>
          <w:szCs w:val="24"/>
        </w:rPr>
        <w:t>The sorted pairwise distances were the</w:t>
      </w:r>
      <w:r w:rsidR="006E0226" w:rsidRPr="00FE3BA9">
        <w:rPr>
          <w:rFonts w:ascii="Times New Roman" w:hAnsi="Times New Roman" w:cs="Times New Roman"/>
          <w:sz w:val="24"/>
          <w:szCs w:val="24"/>
        </w:rPr>
        <w:t>n</w:t>
      </w:r>
      <w:r w:rsidR="0095190E" w:rsidRPr="00FE3BA9">
        <w:rPr>
          <w:rFonts w:ascii="Times New Roman" w:hAnsi="Times New Roman" w:cs="Times New Roman"/>
          <w:sz w:val="24"/>
          <w:szCs w:val="24"/>
        </w:rPr>
        <w:t xml:space="preserve"> used to identify the</w:t>
      </w:r>
      <w:r w:rsidR="00ED2929" w:rsidRPr="00FE3BA9">
        <w:rPr>
          <w:rFonts w:ascii="Times New Roman" w:hAnsi="Times New Roman" w:cs="Times New Roman"/>
          <w:sz w:val="24"/>
          <w:szCs w:val="24"/>
        </w:rPr>
        <w:t xml:space="preserve"> two</w:t>
      </w:r>
      <w:r w:rsidR="0095190E" w:rsidRPr="00FE3BA9">
        <w:rPr>
          <w:rFonts w:ascii="Times New Roman" w:hAnsi="Times New Roman" w:cs="Times New Roman"/>
          <w:sz w:val="24"/>
          <w:szCs w:val="24"/>
        </w:rPr>
        <w:t xml:space="preserve"> species</w:t>
      </w:r>
      <w:r w:rsidR="00ED2929" w:rsidRPr="00FE3BA9">
        <w:rPr>
          <w:rFonts w:ascii="Times New Roman" w:hAnsi="Times New Roman" w:cs="Times New Roman"/>
          <w:sz w:val="24"/>
          <w:szCs w:val="24"/>
        </w:rPr>
        <w:t xml:space="preserve"> on the island</w:t>
      </w:r>
      <w:r w:rsidR="0095190E" w:rsidRPr="00FE3BA9">
        <w:rPr>
          <w:rFonts w:ascii="Times New Roman" w:hAnsi="Times New Roman" w:cs="Times New Roman"/>
          <w:sz w:val="24"/>
          <w:szCs w:val="24"/>
        </w:rPr>
        <w:t xml:space="preserve"> most similar to ea</w:t>
      </w:r>
      <w:r w:rsidR="00ED2929" w:rsidRPr="00FE3BA9">
        <w:rPr>
          <w:rFonts w:ascii="Times New Roman" w:hAnsi="Times New Roman" w:cs="Times New Roman"/>
          <w:sz w:val="24"/>
          <w:szCs w:val="24"/>
        </w:rPr>
        <w:t>ch other. Of this pair</w:t>
      </w:r>
      <w:r w:rsidR="0095190E" w:rsidRPr="00FE3BA9">
        <w:rPr>
          <w:rFonts w:ascii="Times New Roman" w:hAnsi="Times New Roman" w:cs="Times New Roman"/>
          <w:sz w:val="24"/>
          <w:szCs w:val="24"/>
        </w:rPr>
        <w:t xml:space="preserve">, one species was selected randomly and removed from the island. This process repeated until species numbers reached </w:t>
      </w:r>
      <w:r w:rsidR="0095190E" w:rsidRPr="00FE3BA9">
        <w:rPr>
          <w:rFonts w:ascii="Times New Roman" w:hAnsi="Times New Roman" w:cs="Times New Roman"/>
          <w:i/>
          <w:sz w:val="24"/>
          <w:szCs w:val="24"/>
        </w:rPr>
        <w:t>k.</w:t>
      </w:r>
      <w:r w:rsidR="0095190E" w:rsidRPr="00FE3BA9">
        <w:rPr>
          <w:rFonts w:ascii="Times New Roman" w:hAnsi="Times New Roman" w:cs="Times New Roman"/>
          <w:sz w:val="24"/>
          <w:szCs w:val="24"/>
        </w:rPr>
        <w:t xml:space="preserve"> To simplify the </w:t>
      </w:r>
      <w:r w:rsidR="006E0226" w:rsidRPr="00FE3BA9">
        <w:rPr>
          <w:rFonts w:ascii="Times New Roman" w:hAnsi="Times New Roman" w:cs="Times New Roman"/>
          <w:sz w:val="24"/>
          <w:szCs w:val="24"/>
        </w:rPr>
        <w:t xml:space="preserve">biota </w:t>
      </w:r>
      <w:r w:rsidR="009257FF" w:rsidRPr="00FE3BA9">
        <w:rPr>
          <w:rFonts w:ascii="Times New Roman" w:hAnsi="Times New Roman" w:cs="Times New Roman"/>
          <w:sz w:val="24"/>
          <w:szCs w:val="24"/>
        </w:rPr>
        <w:t>assembly</w:t>
      </w:r>
      <w:r w:rsidR="006E0226" w:rsidRPr="00FE3BA9">
        <w:rPr>
          <w:rFonts w:ascii="Times New Roman" w:hAnsi="Times New Roman" w:cs="Times New Roman"/>
          <w:sz w:val="24"/>
          <w:szCs w:val="24"/>
        </w:rPr>
        <w:t xml:space="preserve"> </w:t>
      </w:r>
      <w:r w:rsidR="0095190E" w:rsidRPr="00FE3BA9">
        <w:rPr>
          <w:rFonts w:ascii="Times New Roman" w:hAnsi="Times New Roman" w:cs="Times New Roman"/>
          <w:sz w:val="24"/>
          <w:szCs w:val="24"/>
        </w:rPr>
        <w:t xml:space="preserve">process, it is assumed there is no natural extinction on the archipelago. That is, the simulation is simply a species filling process, with the aim of providing each island with a set of species with realistic distributions of the </w:t>
      </w:r>
      <w:r w:rsidR="00D636F2" w:rsidRPr="00FE3BA9">
        <w:rPr>
          <w:rFonts w:ascii="Times New Roman" w:hAnsi="Times New Roman" w:cs="Times New Roman"/>
          <w:sz w:val="24"/>
          <w:szCs w:val="24"/>
        </w:rPr>
        <w:t>four</w:t>
      </w:r>
      <w:r w:rsidR="0095190E" w:rsidRPr="00FE3BA9">
        <w:rPr>
          <w:rFonts w:ascii="Times New Roman" w:hAnsi="Times New Roman" w:cs="Times New Roman"/>
          <w:sz w:val="24"/>
          <w:szCs w:val="24"/>
        </w:rPr>
        <w:t xml:space="preserve"> traits.</w:t>
      </w:r>
      <w:r w:rsidR="008617D2" w:rsidRPr="00FE3BA9">
        <w:rPr>
          <w:rFonts w:ascii="Times New Roman" w:hAnsi="Times New Roman" w:cs="Times New Roman"/>
          <w:sz w:val="24"/>
          <w:szCs w:val="24"/>
        </w:rPr>
        <w:t xml:space="preserve"> </w:t>
      </w:r>
    </w:p>
    <w:p w14:paraId="1B413197" w14:textId="77777777" w:rsidR="00C51C5C" w:rsidRPr="00FE3BA9" w:rsidRDefault="00C51C5C"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Species extinctions following human </w:t>
      </w:r>
      <w:r w:rsidR="00277ADE" w:rsidRPr="00FE3BA9">
        <w:rPr>
          <w:rFonts w:ascii="Times New Roman" w:hAnsi="Times New Roman" w:cs="Times New Roman"/>
          <w:sz w:val="24"/>
          <w:szCs w:val="24"/>
        </w:rPr>
        <w:t>colonization</w:t>
      </w:r>
    </w:p>
    <w:p w14:paraId="6CCBEECB" w14:textId="46590B34" w:rsidR="00986235" w:rsidRPr="00FE3BA9" w:rsidRDefault="008B33A4"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next stage of the simulation models the </w:t>
      </w:r>
      <w:r w:rsidR="00EE4035" w:rsidRPr="00FE3BA9">
        <w:rPr>
          <w:rFonts w:ascii="Times New Roman" w:hAnsi="Times New Roman" w:cs="Times New Roman"/>
          <w:sz w:val="24"/>
          <w:szCs w:val="24"/>
        </w:rPr>
        <w:t xml:space="preserve">effects </w:t>
      </w:r>
      <w:r w:rsidR="009257FF" w:rsidRPr="00FE3BA9">
        <w:rPr>
          <w:rFonts w:ascii="Times New Roman" w:hAnsi="Times New Roman" w:cs="Times New Roman"/>
          <w:sz w:val="24"/>
          <w:szCs w:val="24"/>
        </w:rPr>
        <w:t xml:space="preserve">of archipelago </w:t>
      </w:r>
      <w:r w:rsidRPr="00FE3BA9">
        <w:rPr>
          <w:rFonts w:ascii="Times New Roman" w:hAnsi="Times New Roman" w:cs="Times New Roman"/>
          <w:sz w:val="24"/>
          <w:szCs w:val="24"/>
        </w:rPr>
        <w:t>colonization by humans</w:t>
      </w:r>
      <w:r w:rsidR="00375EA6" w:rsidRPr="00FE3BA9">
        <w:rPr>
          <w:rFonts w:ascii="Times New Roman" w:hAnsi="Times New Roman" w:cs="Times New Roman"/>
          <w:sz w:val="24"/>
          <w:szCs w:val="24"/>
        </w:rPr>
        <w:t xml:space="preserve"> (referred to below as ‘post-</w:t>
      </w:r>
      <w:r w:rsidR="006F6FAC" w:rsidRPr="00FE3BA9">
        <w:rPr>
          <w:rFonts w:ascii="Times New Roman" w:hAnsi="Times New Roman" w:cs="Times New Roman"/>
          <w:sz w:val="24"/>
          <w:szCs w:val="24"/>
        </w:rPr>
        <w:t xml:space="preserve">human </w:t>
      </w:r>
      <w:r w:rsidR="00375EA6" w:rsidRPr="00FE3BA9">
        <w:rPr>
          <w:rFonts w:ascii="Times New Roman" w:hAnsi="Times New Roman" w:cs="Times New Roman"/>
          <w:sz w:val="24"/>
          <w:szCs w:val="24"/>
        </w:rPr>
        <w:t>colonization’)</w:t>
      </w:r>
      <w:r w:rsidRPr="00FE3BA9">
        <w:rPr>
          <w:rFonts w:ascii="Times New Roman" w:hAnsi="Times New Roman" w:cs="Times New Roman"/>
          <w:sz w:val="24"/>
          <w:szCs w:val="24"/>
        </w:rPr>
        <w:t xml:space="preserve">, resulting in a wave of </w:t>
      </w:r>
      <w:r w:rsidR="007B1918" w:rsidRPr="00FE3BA9">
        <w:rPr>
          <w:rFonts w:ascii="Times New Roman" w:hAnsi="Times New Roman" w:cs="Times New Roman"/>
          <w:sz w:val="24"/>
          <w:szCs w:val="24"/>
        </w:rPr>
        <w:t xml:space="preserve">human-induced </w:t>
      </w:r>
      <w:r w:rsidRPr="00FE3BA9">
        <w:rPr>
          <w:rFonts w:ascii="Times New Roman" w:hAnsi="Times New Roman" w:cs="Times New Roman"/>
          <w:sz w:val="24"/>
          <w:szCs w:val="24"/>
        </w:rPr>
        <w:t>species extinctions</w:t>
      </w:r>
      <w:r w:rsidR="00D97DA4" w:rsidRPr="00FE3BA9">
        <w:rPr>
          <w:rFonts w:ascii="Times New Roman" w:hAnsi="Times New Roman" w:cs="Times New Roman"/>
          <w:sz w:val="24"/>
          <w:szCs w:val="24"/>
        </w:rPr>
        <w:t xml:space="preserve">. Following human colonization, the carrying capacity of the archipelago </w:t>
      </w:r>
      <w:r w:rsidRPr="00FE3BA9">
        <w:rPr>
          <w:rFonts w:ascii="Times New Roman" w:hAnsi="Times New Roman" w:cs="Times New Roman"/>
          <w:sz w:val="24"/>
          <w:szCs w:val="24"/>
        </w:rPr>
        <w:t xml:space="preserve">was reduced </w:t>
      </w:r>
      <w:r w:rsidR="00D97DA4" w:rsidRPr="00FE3BA9">
        <w:rPr>
          <w:rFonts w:ascii="Times New Roman" w:hAnsi="Times New Roman" w:cs="Times New Roman"/>
          <w:sz w:val="24"/>
          <w:szCs w:val="24"/>
        </w:rPr>
        <w:t>by 50%</w:t>
      </w:r>
      <w:r w:rsidR="00CA2626" w:rsidRPr="00FE3BA9">
        <w:rPr>
          <w:rFonts w:ascii="Times New Roman" w:hAnsi="Times New Roman" w:cs="Times New Roman"/>
          <w:sz w:val="24"/>
          <w:szCs w:val="24"/>
        </w:rPr>
        <w:t>.</w:t>
      </w:r>
      <w:r w:rsidR="00467223" w:rsidRPr="00FE3BA9">
        <w:rPr>
          <w:rFonts w:ascii="Times New Roman" w:hAnsi="Times New Roman" w:cs="Times New Roman"/>
          <w:sz w:val="24"/>
          <w:szCs w:val="24"/>
        </w:rPr>
        <w:t xml:space="preserve"> </w:t>
      </w:r>
      <w:r w:rsidR="000E630A" w:rsidRPr="00FE3BA9">
        <w:rPr>
          <w:rFonts w:ascii="Times New Roman" w:hAnsi="Times New Roman" w:cs="Times New Roman"/>
          <w:sz w:val="24"/>
          <w:szCs w:val="24"/>
        </w:rPr>
        <w:t>It should be noted</w:t>
      </w:r>
      <w:r w:rsidR="0086299B" w:rsidRPr="00FE3BA9">
        <w:rPr>
          <w:rFonts w:ascii="Times New Roman" w:hAnsi="Times New Roman" w:cs="Times New Roman"/>
          <w:sz w:val="24"/>
          <w:szCs w:val="24"/>
        </w:rPr>
        <w:t xml:space="preserve"> </w:t>
      </w:r>
      <w:r w:rsidR="00CA2626" w:rsidRPr="00FE3BA9">
        <w:rPr>
          <w:rFonts w:ascii="Times New Roman" w:hAnsi="Times New Roman" w:cs="Times New Roman"/>
          <w:sz w:val="24"/>
          <w:szCs w:val="24"/>
        </w:rPr>
        <w:t>that this reduction in carrying capacity is not due to a 50% reduction in area (</w:t>
      </w:r>
      <w:proofErr w:type="spellStart"/>
      <w:r w:rsidR="00CA2626" w:rsidRPr="00FE3BA9">
        <w:rPr>
          <w:rFonts w:ascii="Times New Roman" w:hAnsi="Times New Roman" w:cs="Times New Roman"/>
          <w:sz w:val="24"/>
          <w:szCs w:val="24"/>
        </w:rPr>
        <w:t xml:space="preserve">as </w:t>
      </w:r>
      <w:r w:rsidR="00CA2626" w:rsidRPr="00FE3BA9">
        <w:rPr>
          <w:rFonts w:ascii="Times New Roman" w:hAnsi="Times New Roman" w:cs="Times New Roman"/>
          <w:i/>
          <w:sz w:val="24"/>
          <w:szCs w:val="24"/>
        </w:rPr>
        <w:t>k</w:t>
      </w:r>
      <w:proofErr w:type="spellEnd"/>
      <w:r w:rsidR="00CA2626" w:rsidRPr="00FE3BA9">
        <w:rPr>
          <w:rFonts w:ascii="Times New Roman" w:hAnsi="Times New Roman" w:cs="Times New Roman"/>
          <w:i/>
          <w:sz w:val="24"/>
          <w:szCs w:val="24"/>
        </w:rPr>
        <w:t xml:space="preserve"> </w:t>
      </w:r>
      <w:r w:rsidR="00CA2626" w:rsidRPr="00FE3BA9">
        <w:rPr>
          <w:rFonts w:ascii="Times New Roman" w:hAnsi="Times New Roman" w:cs="Times New Roman"/>
          <w:sz w:val="24"/>
          <w:szCs w:val="24"/>
        </w:rPr>
        <w:t>was originally generated using the ISAR); rather, it is simply</w:t>
      </w:r>
      <w:r w:rsidR="00F605A3" w:rsidRPr="00FE3BA9">
        <w:rPr>
          <w:rFonts w:ascii="Times New Roman" w:hAnsi="Times New Roman" w:cs="Times New Roman"/>
          <w:sz w:val="24"/>
          <w:szCs w:val="24"/>
        </w:rPr>
        <w:t xml:space="preserve"> an easy way of ensuring</w:t>
      </w:r>
      <w:r w:rsidR="00CA2626" w:rsidRPr="00FE3BA9">
        <w:rPr>
          <w:rFonts w:ascii="Times New Roman" w:hAnsi="Times New Roman" w:cs="Times New Roman"/>
          <w:sz w:val="24"/>
          <w:szCs w:val="24"/>
        </w:rPr>
        <w:t xml:space="preserve"> that half of the archipelago’s species went extinct following human colonization</w:t>
      </w:r>
      <w:r w:rsidR="00F605A3" w:rsidRPr="00FE3BA9">
        <w:rPr>
          <w:rFonts w:ascii="Times New Roman" w:hAnsi="Times New Roman" w:cs="Times New Roman"/>
          <w:sz w:val="24"/>
          <w:szCs w:val="24"/>
        </w:rPr>
        <w:t xml:space="preserve"> (a value that is </w:t>
      </w:r>
      <w:r w:rsidR="00C65675" w:rsidRPr="00FE3BA9">
        <w:rPr>
          <w:rFonts w:ascii="Times New Roman" w:hAnsi="Times New Roman" w:cs="Times New Roman"/>
          <w:sz w:val="24"/>
          <w:szCs w:val="24"/>
        </w:rPr>
        <w:t>empirically realistic with respect to certain</w:t>
      </w:r>
      <w:r w:rsidR="00F605A3" w:rsidRPr="00FE3BA9">
        <w:rPr>
          <w:rFonts w:ascii="Times New Roman" w:hAnsi="Times New Roman" w:cs="Times New Roman"/>
          <w:sz w:val="24"/>
          <w:szCs w:val="24"/>
        </w:rPr>
        <w:t xml:space="preserve"> oceanic archipelagos; </w:t>
      </w:r>
      <w:r w:rsidR="007E4AB4" w:rsidRPr="00FE3BA9">
        <w:rPr>
          <w:rFonts w:ascii="Times New Roman" w:hAnsi="Times New Roman" w:cs="Times New Roman"/>
          <w:sz w:val="24"/>
          <w:szCs w:val="24"/>
        </w:rPr>
        <w:t xml:space="preserve">e.g. </w:t>
      </w:r>
      <w:r w:rsidR="00F605A3" w:rsidRPr="00FE3BA9">
        <w:rPr>
          <w:rFonts w:ascii="Times New Roman" w:hAnsi="Times New Roman" w:cs="Times New Roman"/>
          <w:sz w:val="24"/>
          <w:szCs w:val="24"/>
        </w:rPr>
        <w:t>Steadman, 2006)</w:t>
      </w:r>
      <w:r w:rsidR="00CA2626" w:rsidRPr="00FE3BA9">
        <w:rPr>
          <w:rFonts w:ascii="Times New Roman" w:hAnsi="Times New Roman" w:cs="Times New Roman"/>
          <w:sz w:val="24"/>
          <w:szCs w:val="24"/>
        </w:rPr>
        <w:t>. The exact cause of extinction is not modelled and could be due to a range of causes, such as habitat loss, introduction of invasive species and</w:t>
      </w:r>
      <w:r w:rsidR="007E4AB4" w:rsidRPr="00FE3BA9">
        <w:rPr>
          <w:rFonts w:ascii="Times New Roman" w:hAnsi="Times New Roman" w:cs="Times New Roman"/>
          <w:sz w:val="24"/>
          <w:szCs w:val="24"/>
        </w:rPr>
        <w:t>/or</w:t>
      </w:r>
      <w:r w:rsidR="00CA2626" w:rsidRPr="00FE3BA9">
        <w:rPr>
          <w:rFonts w:ascii="Times New Roman" w:hAnsi="Times New Roman" w:cs="Times New Roman"/>
          <w:sz w:val="24"/>
          <w:szCs w:val="24"/>
        </w:rPr>
        <w:t xml:space="preserve"> hunting (Whittaker </w:t>
      </w:r>
      <w:r w:rsidR="00D3517C" w:rsidRPr="00FE3BA9">
        <w:rPr>
          <w:rFonts w:ascii="Times New Roman" w:hAnsi="Times New Roman" w:cs="Times New Roman"/>
          <w:sz w:val="24"/>
          <w:szCs w:val="24"/>
        </w:rPr>
        <w:t>&amp;</w:t>
      </w:r>
      <w:r w:rsidR="00CA2626" w:rsidRPr="00FE3BA9">
        <w:rPr>
          <w:rFonts w:ascii="Times New Roman" w:hAnsi="Times New Roman" w:cs="Times New Roman"/>
          <w:sz w:val="24"/>
          <w:szCs w:val="24"/>
        </w:rPr>
        <w:t xml:space="preserve"> </w:t>
      </w:r>
      <w:r w:rsidR="00CA2626" w:rsidRPr="00FE3BA9">
        <w:rPr>
          <w:rFonts w:ascii="Times New Roman" w:hAnsi="Times New Roman" w:cs="Times New Roman"/>
          <w:sz w:val="24"/>
          <w:szCs w:val="24"/>
          <w:lang w:val="en-GB"/>
        </w:rPr>
        <w:t>Fernández-Palacios</w:t>
      </w:r>
      <w:r w:rsidR="00D3517C" w:rsidRPr="00FE3BA9">
        <w:rPr>
          <w:rFonts w:ascii="Times New Roman" w:hAnsi="Times New Roman" w:cs="Times New Roman"/>
          <w:sz w:val="24"/>
          <w:szCs w:val="24"/>
          <w:lang w:val="en-GB"/>
        </w:rPr>
        <w:t>,</w:t>
      </w:r>
      <w:r w:rsidR="00CA2626" w:rsidRPr="00FE3BA9">
        <w:rPr>
          <w:rFonts w:ascii="Times New Roman" w:hAnsi="Times New Roman" w:cs="Times New Roman"/>
          <w:sz w:val="24"/>
          <w:szCs w:val="24"/>
          <w:lang w:val="en-GB"/>
        </w:rPr>
        <w:t xml:space="preserve"> 2007).</w:t>
      </w:r>
      <w:r w:rsidR="00F605A3" w:rsidRPr="00FE3BA9">
        <w:rPr>
          <w:rFonts w:ascii="Times New Roman" w:hAnsi="Times New Roman" w:cs="Times New Roman"/>
          <w:sz w:val="24"/>
          <w:szCs w:val="24"/>
        </w:rPr>
        <w:t xml:space="preserve"> </w:t>
      </w:r>
      <w:r w:rsidR="00467223" w:rsidRPr="00FE3BA9">
        <w:rPr>
          <w:rFonts w:ascii="Times New Roman" w:hAnsi="Times New Roman" w:cs="Times New Roman"/>
          <w:sz w:val="24"/>
          <w:szCs w:val="24"/>
        </w:rPr>
        <w:t>The analyses were repeated using extinction percentages of 30% and 70% to test the effect of extinction severity on the results.</w:t>
      </w:r>
      <w:r w:rsidR="00D97DA4" w:rsidRPr="00FE3BA9">
        <w:rPr>
          <w:rFonts w:ascii="Times New Roman" w:hAnsi="Times New Roman" w:cs="Times New Roman"/>
          <w:sz w:val="24"/>
          <w:szCs w:val="24"/>
        </w:rPr>
        <w:t xml:space="preserve"> </w:t>
      </w:r>
      <w:r w:rsidR="00467223" w:rsidRPr="00FE3BA9">
        <w:rPr>
          <w:rFonts w:ascii="Times New Roman" w:hAnsi="Times New Roman" w:cs="Times New Roman"/>
          <w:sz w:val="24"/>
          <w:szCs w:val="24"/>
        </w:rPr>
        <w:t>The extinction process was</w:t>
      </w:r>
      <w:r w:rsidR="00E63FFB" w:rsidRPr="00FE3BA9">
        <w:rPr>
          <w:rFonts w:ascii="Times New Roman" w:hAnsi="Times New Roman" w:cs="Times New Roman"/>
          <w:sz w:val="24"/>
          <w:szCs w:val="24"/>
        </w:rPr>
        <w:t xml:space="preserve"> simulated </w:t>
      </w:r>
      <w:r w:rsidR="00F4050F" w:rsidRPr="00FE3BA9">
        <w:rPr>
          <w:rFonts w:ascii="Times New Roman" w:hAnsi="Times New Roman" w:cs="Times New Roman"/>
          <w:sz w:val="24"/>
          <w:szCs w:val="24"/>
        </w:rPr>
        <w:t xml:space="preserve">using </w:t>
      </w:r>
      <w:r w:rsidR="00E359E4" w:rsidRPr="00FE3BA9">
        <w:rPr>
          <w:rFonts w:ascii="Times New Roman" w:hAnsi="Times New Roman" w:cs="Times New Roman"/>
          <w:sz w:val="24"/>
          <w:szCs w:val="24"/>
        </w:rPr>
        <w:t>four</w:t>
      </w:r>
      <w:r w:rsidR="00F4050F" w:rsidRPr="00FE3BA9">
        <w:rPr>
          <w:rFonts w:ascii="Times New Roman" w:hAnsi="Times New Roman" w:cs="Times New Roman"/>
          <w:sz w:val="24"/>
          <w:szCs w:val="24"/>
        </w:rPr>
        <w:t xml:space="preserve"> approaches. First (Extinction1), t</w:t>
      </w:r>
      <w:r w:rsidR="00E63FFB" w:rsidRPr="00FE3BA9">
        <w:rPr>
          <w:rFonts w:ascii="Times New Roman" w:hAnsi="Times New Roman" w:cs="Times New Roman"/>
          <w:sz w:val="24"/>
          <w:szCs w:val="24"/>
        </w:rPr>
        <w:t xml:space="preserve">he </w:t>
      </w:r>
      <w:proofErr w:type="spellStart"/>
      <w:r w:rsidR="00E63FFB" w:rsidRPr="00FE3BA9">
        <w:rPr>
          <w:rFonts w:ascii="Times New Roman" w:hAnsi="Times New Roman" w:cs="Times New Roman"/>
          <w:i/>
          <w:sz w:val="24"/>
          <w:szCs w:val="24"/>
        </w:rPr>
        <w:t>i</w:t>
      </w:r>
      <w:r w:rsidR="00E63FFB" w:rsidRPr="00FE3BA9">
        <w:rPr>
          <w:rFonts w:ascii="Times New Roman" w:hAnsi="Times New Roman" w:cs="Times New Roman"/>
          <w:sz w:val="24"/>
          <w:szCs w:val="24"/>
        </w:rPr>
        <w:t>th</w:t>
      </w:r>
      <w:proofErr w:type="spellEnd"/>
      <w:r w:rsidR="00E63FFB" w:rsidRPr="00FE3BA9">
        <w:rPr>
          <w:rFonts w:ascii="Times New Roman" w:hAnsi="Times New Roman" w:cs="Times New Roman"/>
          <w:sz w:val="24"/>
          <w:szCs w:val="24"/>
        </w:rPr>
        <w:t xml:space="preserve"> island is selected and a species remaining on the island is chosen, with the probability of being chosen weighted by body size; it being assumed that larger-bodied species have a greater risk of being driven extinct by humans (</w:t>
      </w:r>
      <w:r w:rsidR="00D3517C" w:rsidRPr="00FE3BA9">
        <w:rPr>
          <w:rFonts w:ascii="Times New Roman" w:hAnsi="Times New Roman" w:cs="Times New Roman"/>
          <w:sz w:val="24"/>
          <w:szCs w:val="24"/>
        </w:rPr>
        <w:t xml:space="preserve">Duncan </w:t>
      </w:r>
      <w:r w:rsidR="00DE4F44" w:rsidRPr="00FE3BA9">
        <w:rPr>
          <w:rFonts w:ascii="Times New Roman" w:hAnsi="Times New Roman" w:cs="Times New Roman"/>
          <w:sz w:val="24"/>
          <w:szCs w:val="24"/>
        </w:rPr>
        <w:t xml:space="preserve">&amp; Blackburn, </w:t>
      </w:r>
      <w:r w:rsidR="00D3517C" w:rsidRPr="00FE3BA9">
        <w:rPr>
          <w:rFonts w:ascii="Times New Roman" w:hAnsi="Times New Roman" w:cs="Times New Roman"/>
          <w:sz w:val="24"/>
          <w:szCs w:val="24"/>
        </w:rPr>
        <w:lastRenderedPageBreak/>
        <w:t xml:space="preserve">2007; </w:t>
      </w:r>
      <w:r w:rsidR="00A55DFD" w:rsidRPr="00FE3BA9">
        <w:rPr>
          <w:rFonts w:ascii="Times New Roman" w:hAnsi="Times New Roman" w:cs="Times New Roman"/>
          <w:sz w:val="24"/>
          <w:szCs w:val="24"/>
        </w:rPr>
        <w:t xml:space="preserve">Petchey </w:t>
      </w:r>
      <w:r w:rsidR="00D3517C" w:rsidRPr="00FE3BA9">
        <w:rPr>
          <w:rFonts w:ascii="Times New Roman" w:hAnsi="Times New Roman" w:cs="Times New Roman"/>
          <w:sz w:val="24"/>
          <w:szCs w:val="24"/>
        </w:rPr>
        <w:t>&amp;</w:t>
      </w:r>
      <w:r w:rsidR="00A55DFD" w:rsidRPr="00FE3BA9">
        <w:rPr>
          <w:rFonts w:ascii="Times New Roman" w:hAnsi="Times New Roman" w:cs="Times New Roman"/>
          <w:sz w:val="24"/>
          <w:szCs w:val="24"/>
        </w:rPr>
        <w:t xml:space="preserve"> Gaston</w:t>
      </w:r>
      <w:r w:rsidR="00D3517C" w:rsidRPr="00FE3BA9">
        <w:rPr>
          <w:rFonts w:ascii="Times New Roman" w:hAnsi="Times New Roman" w:cs="Times New Roman"/>
          <w:sz w:val="24"/>
          <w:szCs w:val="24"/>
        </w:rPr>
        <w:t>,</w:t>
      </w:r>
      <w:r w:rsidR="00A55DFD" w:rsidRPr="00FE3BA9">
        <w:rPr>
          <w:rFonts w:ascii="Times New Roman" w:hAnsi="Times New Roman" w:cs="Times New Roman"/>
          <w:sz w:val="24"/>
          <w:szCs w:val="24"/>
        </w:rPr>
        <w:t xml:space="preserve"> 2002</w:t>
      </w:r>
      <w:r w:rsidR="00DB1C49" w:rsidRPr="00FE3BA9">
        <w:rPr>
          <w:rFonts w:ascii="Times New Roman" w:hAnsi="Times New Roman" w:cs="Times New Roman"/>
          <w:sz w:val="24"/>
          <w:szCs w:val="24"/>
        </w:rPr>
        <w:t>a</w:t>
      </w:r>
      <w:r w:rsidR="00085BA1" w:rsidRPr="00FE3BA9">
        <w:rPr>
          <w:rFonts w:ascii="Times New Roman" w:hAnsi="Times New Roman" w:cs="Times New Roman"/>
          <w:sz w:val="24"/>
          <w:szCs w:val="24"/>
        </w:rPr>
        <w:t>;</w:t>
      </w:r>
      <w:r w:rsidR="00A55DFD" w:rsidRPr="00FE3BA9">
        <w:rPr>
          <w:rFonts w:ascii="Times New Roman" w:hAnsi="Times New Roman" w:cs="Times New Roman"/>
          <w:sz w:val="24"/>
          <w:szCs w:val="24"/>
        </w:rPr>
        <w:t xml:space="preserve"> </w:t>
      </w:r>
      <w:r w:rsidR="00E63FFB" w:rsidRPr="00FE3BA9">
        <w:rPr>
          <w:rFonts w:ascii="Times New Roman" w:hAnsi="Times New Roman" w:cs="Times New Roman"/>
          <w:sz w:val="24"/>
          <w:szCs w:val="24"/>
        </w:rPr>
        <w:t xml:space="preserve">Whittaker </w:t>
      </w:r>
      <w:r w:rsidR="00D3517C" w:rsidRPr="00FE3BA9">
        <w:rPr>
          <w:rFonts w:ascii="Times New Roman" w:hAnsi="Times New Roman" w:cs="Times New Roman"/>
          <w:sz w:val="24"/>
          <w:szCs w:val="24"/>
        </w:rPr>
        <w:t>&amp;</w:t>
      </w:r>
      <w:r w:rsidR="00E63FFB" w:rsidRPr="00FE3BA9">
        <w:rPr>
          <w:rFonts w:ascii="Times New Roman" w:hAnsi="Times New Roman" w:cs="Times New Roman"/>
          <w:sz w:val="24"/>
          <w:szCs w:val="24"/>
        </w:rPr>
        <w:t xml:space="preserve"> Ferná</w:t>
      </w:r>
      <w:r w:rsidR="0061242E" w:rsidRPr="00FE3BA9">
        <w:rPr>
          <w:rFonts w:ascii="Times New Roman" w:hAnsi="Times New Roman" w:cs="Times New Roman"/>
          <w:sz w:val="24"/>
          <w:szCs w:val="24"/>
        </w:rPr>
        <w:t>ndez-Palacios</w:t>
      </w:r>
      <w:r w:rsidR="00D3517C" w:rsidRPr="00FE3BA9">
        <w:rPr>
          <w:rFonts w:ascii="Times New Roman" w:hAnsi="Times New Roman" w:cs="Times New Roman"/>
          <w:sz w:val="24"/>
          <w:szCs w:val="24"/>
        </w:rPr>
        <w:t>,</w:t>
      </w:r>
      <w:r w:rsidR="00E63FFB" w:rsidRPr="00FE3BA9">
        <w:rPr>
          <w:rFonts w:ascii="Times New Roman" w:hAnsi="Times New Roman" w:cs="Times New Roman"/>
          <w:sz w:val="24"/>
          <w:szCs w:val="24"/>
        </w:rPr>
        <w:t xml:space="preserve"> 2007).</w:t>
      </w:r>
      <w:r w:rsidR="00974E2A" w:rsidRPr="00FE3BA9">
        <w:rPr>
          <w:rFonts w:ascii="Times New Roman" w:hAnsi="Times New Roman" w:cs="Times New Roman"/>
          <w:sz w:val="24"/>
          <w:szCs w:val="24"/>
        </w:rPr>
        <w:t xml:space="preserve"> This species is then lost from the </w:t>
      </w:r>
      <w:proofErr w:type="spellStart"/>
      <w:r w:rsidR="00974E2A" w:rsidRPr="00FE3BA9">
        <w:rPr>
          <w:rFonts w:ascii="Times New Roman" w:hAnsi="Times New Roman" w:cs="Times New Roman"/>
          <w:i/>
          <w:sz w:val="24"/>
          <w:szCs w:val="24"/>
        </w:rPr>
        <w:t>i</w:t>
      </w:r>
      <w:r w:rsidR="00974E2A" w:rsidRPr="00FE3BA9">
        <w:rPr>
          <w:rFonts w:ascii="Times New Roman" w:hAnsi="Times New Roman" w:cs="Times New Roman"/>
          <w:sz w:val="24"/>
          <w:szCs w:val="24"/>
        </w:rPr>
        <w:t>th</w:t>
      </w:r>
      <w:proofErr w:type="spellEnd"/>
      <w:r w:rsidR="00974E2A" w:rsidRPr="00FE3BA9">
        <w:rPr>
          <w:rFonts w:ascii="Times New Roman" w:hAnsi="Times New Roman" w:cs="Times New Roman"/>
          <w:sz w:val="24"/>
          <w:szCs w:val="24"/>
        </w:rPr>
        <w:t xml:space="preserve"> island.</w:t>
      </w:r>
      <w:r w:rsidR="00E63FFB" w:rsidRPr="00FE3BA9">
        <w:rPr>
          <w:rFonts w:ascii="Times New Roman" w:hAnsi="Times New Roman" w:cs="Times New Roman"/>
          <w:sz w:val="24"/>
          <w:szCs w:val="24"/>
        </w:rPr>
        <w:t xml:space="preserve"> </w:t>
      </w:r>
      <w:r w:rsidR="00974E2A" w:rsidRPr="00FE3BA9">
        <w:rPr>
          <w:rFonts w:ascii="Times New Roman" w:hAnsi="Times New Roman" w:cs="Times New Roman"/>
          <w:sz w:val="24"/>
          <w:szCs w:val="24"/>
        </w:rPr>
        <w:t xml:space="preserve">If the species is a single island endemic (SIE; i.e. it is only present on the </w:t>
      </w:r>
      <w:proofErr w:type="spellStart"/>
      <w:r w:rsidR="00974E2A" w:rsidRPr="00FE3BA9">
        <w:rPr>
          <w:rFonts w:ascii="Times New Roman" w:hAnsi="Times New Roman" w:cs="Times New Roman"/>
          <w:i/>
          <w:sz w:val="24"/>
          <w:szCs w:val="24"/>
        </w:rPr>
        <w:t>i</w:t>
      </w:r>
      <w:r w:rsidR="00974E2A" w:rsidRPr="00FE3BA9">
        <w:rPr>
          <w:rFonts w:ascii="Times New Roman" w:hAnsi="Times New Roman" w:cs="Times New Roman"/>
          <w:sz w:val="24"/>
          <w:szCs w:val="24"/>
        </w:rPr>
        <w:t>th</w:t>
      </w:r>
      <w:proofErr w:type="spellEnd"/>
      <w:r w:rsidR="00974E2A" w:rsidRPr="00FE3BA9">
        <w:rPr>
          <w:rFonts w:ascii="Times New Roman" w:hAnsi="Times New Roman" w:cs="Times New Roman"/>
          <w:sz w:val="24"/>
          <w:szCs w:val="24"/>
        </w:rPr>
        <w:t xml:space="preserve"> island) then the extinction is a global extinction and </w:t>
      </w:r>
      <w:r w:rsidRPr="00FE3BA9">
        <w:rPr>
          <w:rFonts w:ascii="Times New Roman" w:hAnsi="Times New Roman" w:cs="Times New Roman"/>
          <w:sz w:val="24"/>
          <w:szCs w:val="24"/>
        </w:rPr>
        <w:t xml:space="preserve">the species </w:t>
      </w:r>
      <w:r w:rsidR="00974E2A" w:rsidRPr="00FE3BA9">
        <w:rPr>
          <w:rFonts w:ascii="Times New Roman" w:hAnsi="Times New Roman" w:cs="Times New Roman"/>
          <w:sz w:val="24"/>
          <w:szCs w:val="24"/>
        </w:rPr>
        <w:t>is removed from the archipelago</w:t>
      </w:r>
      <w:r w:rsidRPr="00FE3BA9">
        <w:rPr>
          <w:rFonts w:ascii="Times New Roman" w:hAnsi="Times New Roman" w:cs="Times New Roman"/>
          <w:sz w:val="24"/>
          <w:szCs w:val="24"/>
        </w:rPr>
        <w:t>’s</w:t>
      </w:r>
      <w:r w:rsidR="00974E2A" w:rsidRPr="00FE3BA9">
        <w:rPr>
          <w:rFonts w:ascii="Times New Roman" w:hAnsi="Times New Roman" w:cs="Times New Roman"/>
          <w:sz w:val="24"/>
          <w:szCs w:val="24"/>
        </w:rPr>
        <w:t xml:space="preserve"> species list; if it is not a SIE, it is simply removed from the </w:t>
      </w:r>
      <w:proofErr w:type="spellStart"/>
      <w:r w:rsidR="00974E2A" w:rsidRPr="00FE3BA9">
        <w:rPr>
          <w:rFonts w:ascii="Times New Roman" w:hAnsi="Times New Roman" w:cs="Times New Roman"/>
          <w:i/>
          <w:sz w:val="24"/>
          <w:szCs w:val="24"/>
        </w:rPr>
        <w:t>i</w:t>
      </w:r>
      <w:r w:rsidR="00974E2A" w:rsidRPr="00FE3BA9">
        <w:rPr>
          <w:rFonts w:ascii="Times New Roman" w:hAnsi="Times New Roman" w:cs="Times New Roman"/>
          <w:sz w:val="24"/>
          <w:szCs w:val="24"/>
        </w:rPr>
        <w:t>th</w:t>
      </w:r>
      <w:proofErr w:type="spellEnd"/>
      <w:r w:rsidR="00974E2A" w:rsidRPr="00FE3BA9">
        <w:rPr>
          <w:rFonts w:ascii="Times New Roman" w:hAnsi="Times New Roman" w:cs="Times New Roman"/>
          <w:sz w:val="24"/>
          <w:szCs w:val="24"/>
        </w:rPr>
        <w:t xml:space="preserve"> island’</w:t>
      </w:r>
      <w:r w:rsidR="00D366FE" w:rsidRPr="00FE3BA9">
        <w:rPr>
          <w:rFonts w:ascii="Times New Roman" w:hAnsi="Times New Roman" w:cs="Times New Roman"/>
          <w:sz w:val="24"/>
          <w:szCs w:val="24"/>
        </w:rPr>
        <w:t xml:space="preserve">s species list. </w:t>
      </w:r>
      <w:r w:rsidR="002D1817" w:rsidRPr="00FE3BA9">
        <w:rPr>
          <w:rFonts w:ascii="Times New Roman" w:hAnsi="Times New Roman" w:cs="Times New Roman"/>
          <w:sz w:val="24"/>
          <w:szCs w:val="24"/>
        </w:rPr>
        <w:t>Again, to simplify the simulation process no</w:t>
      </w:r>
      <w:r w:rsidR="00E334B0" w:rsidRPr="00FE3BA9">
        <w:rPr>
          <w:rFonts w:ascii="Times New Roman" w:hAnsi="Times New Roman" w:cs="Times New Roman"/>
          <w:sz w:val="24"/>
          <w:szCs w:val="24"/>
        </w:rPr>
        <w:t xml:space="preserve"> further</w:t>
      </w:r>
      <w:r w:rsidR="002D1817" w:rsidRPr="00FE3BA9">
        <w:rPr>
          <w:rFonts w:ascii="Times New Roman" w:hAnsi="Times New Roman" w:cs="Times New Roman"/>
          <w:sz w:val="24"/>
          <w:szCs w:val="24"/>
        </w:rPr>
        <w:t xml:space="preserve"> inter-island dispersal</w:t>
      </w:r>
      <w:r w:rsidR="00E334B0" w:rsidRPr="00FE3BA9">
        <w:rPr>
          <w:rFonts w:ascii="Times New Roman" w:hAnsi="Times New Roman" w:cs="Times New Roman"/>
          <w:sz w:val="24"/>
          <w:szCs w:val="24"/>
        </w:rPr>
        <w:t xml:space="preserve"> or dispersal from the mainland</w:t>
      </w:r>
      <w:r w:rsidRPr="00FE3BA9">
        <w:rPr>
          <w:rFonts w:ascii="Times New Roman" w:hAnsi="Times New Roman" w:cs="Times New Roman"/>
          <w:sz w:val="24"/>
          <w:szCs w:val="24"/>
        </w:rPr>
        <w:t>,</w:t>
      </w:r>
      <w:r w:rsidR="002D1817" w:rsidRPr="00FE3BA9">
        <w:rPr>
          <w:rFonts w:ascii="Times New Roman" w:hAnsi="Times New Roman" w:cs="Times New Roman"/>
          <w:sz w:val="24"/>
          <w:szCs w:val="24"/>
        </w:rPr>
        <w:t xml:space="preserve"> and thus </w:t>
      </w:r>
      <w:r w:rsidRPr="00FE3BA9">
        <w:rPr>
          <w:rFonts w:ascii="Times New Roman" w:hAnsi="Times New Roman" w:cs="Times New Roman"/>
          <w:sz w:val="24"/>
          <w:szCs w:val="24"/>
        </w:rPr>
        <w:t xml:space="preserve">no </w:t>
      </w:r>
      <w:r w:rsidR="002D1817" w:rsidRPr="00FE3BA9">
        <w:rPr>
          <w:rFonts w:ascii="Times New Roman" w:hAnsi="Times New Roman" w:cs="Times New Roman"/>
          <w:sz w:val="24"/>
          <w:szCs w:val="24"/>
        </w:rPr>
        <w:t>rescue effect</w:t>
      </w:r>
      <w:r w:rsidR="009257FF" w:rsidRPr="00FE3BA9">
        <w:rPr>
          <w:rFonts w:ascii="Times New Roman" w:hAnsi="Times New Roman" w:cs="Times New Roman"/>
          <w:sz w:val="24"/>
          <w:szCs w:val="24"/>
        </w:rPr>
        <w:t xml:space="preserve"> or re-colonization</w:t>
      </w:r>
      <w:r w:rsidR="002D1817" w:rsidRPr="00FE3BA9">
        <w:rPr>
          <w:rFonts w:ascii="Times New Roman" w:hAnsi="Times New Roman" w:cs="Times New Roman"/>
          <w:sz w:val="24"/>
          <w:szCs w:val="24"/>
        </w:rPr>
        <w:t xml:space="preserve"> is assumed to take place</w:t>
      </w:r>
      <w:r w:rsidR="00F812AA" w:rsidRPr="00FE3BA9">
        <w:rPr>
          <w:rFonts w:ascii="Times New Roman" w:hAnsi="Times New Roman" w:cs="Times New Roman"/>
          <w:sz w:val="24"/>
          <w:szCs w:val="24"/>
        </w:rPr>
        <w:t>. T</w:t>
      </w:r>
      <w:r w:rsidR="002D1817" w:rsidRPr="00FE3BA9">
        <w:rPr>
          <w:rFonts w:ascii="Times New Roman" w:hAnsi="Times New Roman" w:cs="Times New Roman"/>
          <w:sz w:val="24"/>
          <w:szCs w:val="24"/>
        </w:rPr>
        <w:t>his is not entirely unrealistic given that the impacts of humans occur at such fast rates that rescue effects are likely to have mini</w:t>
      </w:r>
      <w:r w:rsidR="005B2DDD" w:rsidRPr="00FE3BA9">
        <w:rPr>
          <w:rFonts w:ascii="Times New Roman" w:hAnsi="Times New Roman" w:cs="Times New Roman"/>
          <w:sz w:val="24"/>
          <w:szCs w:val="24"/>
        </w:rPr>
        <w:t>mal effects on extinction risk</w:t>
      </w:r>
      <w:r w:rsidR="00D636F2" w:rsidRPr="00FE3BA9">
        <w:rPr>
          <w:rFonts w:ascii="Times New Roman" w:hAnsi="Times New Roman" w:cs="Times New Roman"/>
          <w:sz w:val="24"/>
          <w:szCs w:val="24"/>
        </w:rPr>
        <w:t xml:space="preserve"> (Steadman, 2006)</w:t>
      </w:r>
      <w:r w:rsidR="005B2DDD" w:rsidRPr="00FE3BA9">
        <w:rPr>
          <w:rFonts w:ascii="Times New Roman" w:hAnsi="Times New Roman" w:cs="Times New Roman"/>
          <w:sz w:val="24"/>
          <w:szCs w:val="24"/>
        </w:rPr>
        <w:t>. The simulation algorithm then moves</w:t>
      </w:r>
      <w:r w:rsidRPr="00FE3BA9">
        <w:rPr>
          <w:rFonts w:ascii="Times New Roman" w:hAnsi="Times New Roman" w:cs="Times New Roman"/>
          <w:sz w:val="24"/>
          <w:szCs w:val="24"/>
        </w:rPr>
        <w:t xml:space="preserve"> on</w:t>
      </w:r>
      <w:r w:rsidR="005B2DDD" w:rsidRPr="00FE3BA9">
        <w:rPr>
          <w:rFonts w:ascii="Times New Roman" w:hAnsi="Times New Roman" w:cs="Times New Roman"/>
          <w:sz w:val="24"/>
          <w:szCs w:val="24"/>
        </w:rPr>
        <w:t xml:space="preserve"> to the next island and so on, until the number of species </w:t>
      </w:r>
      <w:r w:rsidR="008238D1" w:rsidRPr="00FE3BA9">
        <w:rPr>
          <w:rFonts w:ascii="Times New Roman" w:hAnsi="Times New Roman" w:cs="Times New Roman"/>
          <w:sz w:val="24"/>
          <w:szCs w:val="24"/>
        </w:rPr>
        <w:t xml:space="preserve">in the archipelago has been reduced by 50%. </w:t>
      </w:r>
      <w:r w:rsidR="00C51C5C" w:rsidRPr="00FE3BA9">
        <w:rPr>
          <w:rFonts w:ascii="Times New Roman" w:hAnsi="Times New Roman" w:cs="Times New Roman"/>
          <w:sz w:val="24"/>
          <w:szCs w:val="24"/>
        </w:rPr>
        <w:t xml:space="preserve">If the number of species on an island is reduced to 1, the island cannot lose any more species (i.e. the richness remains at 1); this is to ensure that </w:t>
      </w:r>
      <w:r w:rsidR="00D636F2" w:rsidRPr="00FE3BA9">
        <w:rPr>
          <w:rFonts w:ascii="Times New Roman" w:hAnsi="Times New Roman" w:cs="Times New Roman"/>
          <w:sz w:val="24"/>
          <w:szCs w:val="24"/>
        </w:rPr>
        <w:t>most</w:t>
      </w:r>
      <w:r w:rsidR="00C51C5C" w:rsidRPr="00FE3BA9">
        <w:rPr>
          <w:rFonts w:ascii="Times New Roman" w:hAnsi="Times New Roman" w:cs="Times New Roman"/>
          <w:sz w:val="24"/>
          <w:szCs w:val="24"/>
        </w:rPr>
        <w:t xml:space="preserve"> </w:t>
      </w:r>
      <w:r w:rsidR="00842988" w:rsidRPr="00FE3BA9">
        <w:rPr>
          <w:rFonts w:ascii="Times New Roman" w:hAnsi="Times New Roman" w:cs="Times New Roman"/>
          <w:sz w:val="24"/>
          <w:szCs w:val="24"/>
        </w:rPr>
        <w:t>of the various metrics can be calculated</w:t>
      </w:r>
      <w:r w:rsidR="00C51C5C" w:rsidRPr="00FE3BA9">
        <w:rPr>
          <w:rFonts w:ascii="Times New Roman" w:hAnsi="Times New Roman" w:cs="Times New Roman"/>
          <w:sz w:val="24"/>
          <w:szCs w:val="24"/>
        </w:rPr>
        <w:t xml:space="preserve">. As the above extinction process results in each island losing roughly the same number of species, it means that the smaller species-poor islands lose a larger </w:t>
      </w:r>
      <w:r w:rsidR="00C51C5C" w:rsidRPr="00FE3BA9">
        <w:rPr>
          <w:rFonts w:ascii="Times New Roman" w:hAnsi="Times New Roman" w:cs="Times New Roman"/>
          <w:i/>
          <w:sz w:val="24"/>
          <w:szCs w:val="24"/>
        </w:rPr>
        <w:t>proportion</w:t>
      </w:r>
      <w:r w:rsidR="009604DF" w:rsidRPr="00FE3BA9">
        <w:rPr>
          <w:rFonts w:ascii="Times New Roman" w:hAnsi="Times New Roman" w:cs="Times New Roman"/>
          <w:sz w:val="24"/>
          <w:szCs w:val="24"/>
        </w:rPr>
        <w:t xml:space="preserve"> of species. T</w:t>
      </w:r>
      <w:r w:rsidR="00C51C5C" w:rsidRPr="00FE3BA9">
        <w:rPr>
          <w:rFonts w:ascii="Times New Roman" w:hAnsi="Times New Roman" w:cs="Times New Roman"/>
          <w:sz w:val="24"/>
          <w:szCs w:val="24"/>
        </w:rPr>
        <w:t xml:space="preserve">his is expected as smaller islands are predicted to support smaller populations of species </w:t>
      </w:r>
      <w:r w:rsidR="009604DF" w:rsidRPr="00FE3BA9">
        <w:rPr>
          <w:rFonts w:ascii="Times New Roman" w:hAnsi="Times New Roman" w:cs="Times New Roman"/>
          <w:sz w:val="24"/>
          <w:szCs w:val="24"/>
        </w:rPr>
        <w:t xml:space="preserve">(MacArthur &amp; Wilson, 1967), </w:t>
      </w:r>
      <w:r w:rsidR="00C51C5C" w:rsidRPr="00FE3BA9">
        <w:rPr>
          <w:rFonts w:ascii="Times New Roman" w:hAnsi="Times New Roman" w:cs="Times New Roman"/>
          <w:sz w:val="24"/>
          <w:szCs w:val="24"/>
        </w:rPr>
        <w:t>and thus</w:t>
      </w:r>
      <w:r w:rsidR="009604DF" w:rsidRPr="00FE3BA9">
        <w:rPr>
          <w:rFonts w:ascii="Times New Roman" w:hAnsi="Times New Roman" w:cs="Times New Roman"/>
          <w:sz w:val="24"/>
          <w:szCs w:val="24"/>
        </w:rPr>
        <w:t xml:space="preserve"> any human impact is more likely to result in extinction. For example, the impact of human hunting on a species is more likely to result in extinction if that species’ population was small to begin with. In addition, larger islands likely have more refugia where species can hide from human activities (Steadman, 2006).</w:t>
      </w:r>
    </w:p>
    <w:p w14:paraId="248FE329" w14:textId="397FE2B7" w:rsidR="00F4050F" w:rsidRPr="00FE3BA9" w:rsidRDefault="00232FF0"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Second (Extinction2), the extinction process follows that outlined for Extinction1 but there is an additional step undertaken when the </w:t>
      </w:r>
      <w:proofErr w:type="spellStart"/>
      <w:r w:rsidRPr="00FE3BA9">
        <w:rPr>
          <w:rFonts w:ascii="Times New Roman" w:hAnsi="Times New Roman" w:cs="Times New Roman"/>
          <w:i/>
          <w:sz w:val="24"/>
          <w:szCs w:val="24"/>
        </w:rPr>
        <w:t>i</w:t>
      </w:r>
      <w:r w:rsidRPr="00FE3BA9">
        <w:rPr>
          <w:rFonts w:ascii="Times New Roman" w:hAnsi="Times New Roman" w:cs="Times New Roman"/>
          <w:sz w:val="24"/>
          <w:szCs w:val="24"/>
        </w:rPr>
        <w:t>th</w:t>
      </w:r>
      <w:proofErr w:type="spellEnd"/>
      <w:r w:rsidRPr="00FE3BA9">
        <w:rPr>
          <w:rFonts w:ascii="Times New Roman" w:hAnsi="Times New Roman" w:cs="Times New Roman"/>
          <w:sz w:val="24"/>
          <w:szCs w:val="24"/>
        </w:rPr>
        <w:t xml:space="preserve"> island is selected. After being chosen, a random value (1 or 0) was drawn from a binomial distribution, with the probability of success (</w:t>
      </w:r>
      <w:r w:rsidR="009604DF" w:rsidRPr="00FE3BA9">
        <w:rPr>
          <w:rFonts w:ascii="Times New Roman" w:hAnsi="Times New Roman" w:cs="Times New Roman"/>
          <w:sz w:val="24"/>
          <w:szCs w:val="24"/>
        </w:rPr>
        <w:t xml:space="preserve">1; </w:t>
      </w:r>
      <w:r w:rsidRPr="00FE3BA9">
        <w:rPr>
          <w:rFonts w:ascii="Times New Roman" w:hAnsi="Times New Roman" w:cs="Times New Roman"/>
          <w:sz w:val="24"/>
          <w:szCs w:val="24"/>
        </w:rPr>
        <w:t xml:space="preserve">here, extinction) being inversely weighted by island area. </w:t>
      </w:r>
      <w:r w:rsidR="009604DF" w:rsidRPr="00FE3BA9">
        <w:rPr>
          <w:rFonts w:ascii="Times New Roman" w:hAnsi="Times New Roman" w:cs="Times New Roman"/>
          <w:sz w:val="24"/>
          <w:szCs w:val="24"/>
        </w:rPr>
        <w:t xml:space="preserve">If a 0 was drawn, the process skipped to the next island, and so on. </w:t>
      </w:r>
      <w:r w:rsidRPr="00FE3BA9">
        <w:rPr>
          <w:rFonts w:ascii="Times New Roman" w:hAnsi="Times New Roman" w:cs="Times New Roman"/>
          <w:sz w:val="24"/>
          <w:szCs w:val="24"/>
        </w:rPr>
        <w:t xml:space="preserve">Thus, Extinction2 is similar to Extinction1 but there is an even greater effect of island area on extinction. </w:t>
      </w:r>
    </w:p>
    <w:p w14:paraId="7A29603E" w14:textId="2AB2E3B6" w:rsidR="009604DF" w:rsidRPr="00FE3BA9" w:rsidRDefault="00C15D07"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Third (Extinction3), instead of iterating across islands until the 50% threshold i</w:t>
      </w:r>
      <w:r w:rsidR="00583F4D" w:rsidRPr="00FE3BA9">
        <w:rPr>
          <w:rFonts w:ascii="Times New Roman" w:hAnsi="Times New Roman" w:cs="Times New Roman"/>
          <w:sz w:val="24"/>
          <w:szCs w:val="24"/>
        </w:rPr>
        <w:t xml:space="preserve">s met, here we </w:t>
      </w:r>
      <w:bookmarkStart w:id="3" w:name="_Hlk25595915"/>
      <w:r w:rsidR="00583F4D" w:rsidRPr="00FE3BA9">
        <w:rPr>
          <w:rFonts w:ascii="Times New Roman" w:hAnsi="Times New Roman" w:cs="Times New Roman"/>
          <w:sz w:val="24"/>
          <w:szCs w:val="24"/>
        </w:rPr>
        <w:t>randomly select</w:t>
      </w:r>
      <w:r w:rsidRPr="00FE3BA9">
        <w:rPr>
          <w:rFonts w:ascii="Times New Roman" w:hAnsi="Times New Roman" w:cs="Times New Roman"/>
          <w:sz w:val="24"/>
          <w:szCs w:val="24"/>
        </w:rPr>
        <w:t xml:space="preserve"> a species from the </w:t>
      </w:r>
      <w:r w:rsidR="00B74C72" w:rsidRPr="00FE3BA9">
        <w:rPr>
          <w:rFonts w:ascii="Times New Roman" w:hAnsi="Times New Roman" w:cs="Times New Roman"/>
          <w:sz w:val="24"/>
          <w:szCs w:val="24"/>
        </w:rPr>
        <w:t xml:space="preserve">archipelago </w:t>
      </w:r>
      <w:r w:rsidRPr="00FE3BA9">
        <w:rPr>
          <w:rFonts w:ascii="Times New Roman" w:hAnsi="Times New Roman" w:cs="Times New Roman"/>
          <w:sz w:val="24"/>
          <w:szCs w:val="24"/>
        </w:rPr>
        <w:t xml:space="preserve">pool, with the probability of being selected being determined by body size. A random island on which this species occurred </w:t>
      </w:r>
      <w:r w:rsidR="00583F4D" w:rsidRPr="00FE3BA9">
        <w:rPr>
          <w:rFonts w:ascii="Times New Roman" w:hAnsi="Times New Roman" w:cs="Times New Roman"/>
          <w:sz w:val="24"/>
          <w:szCs w:val="24"/>
        </w:rPr>
        <w:t>i</w:t>
      </w:r>
      <w:r w:rsidRPr="00FE3BA9">
        <w:rPr>
          <w:rFonts w:ascii="Times New Roman" w:hAnsi="Times New Roman" w:cs="Times New Roman"/>
          <w:sz w:val="24"/>
          <w:szCs w:val="24"/>
        </w:rPr>
        <w:t>s then selected</w:t>
      </w:r>
      <w:r w:rsidR="00583F4D" w:rsidRPr="00FE3BA9">
        <w:rPr>
          <w:rFonts w:ascii="Times New Roman" w:hAnsi="Times New Roman" w:cs="Times New Roman"/>
          <w:sz w:val="24"/>
          <w:szCs w:val="24"/>
        </w:rPr>
        <w:t xml:space="preserve">, and this population </w:t>
      </w:r>
      <w:r w:rsidRPr="00FE3BA9">
        <w:rPr>
          <w:rFonts w:ascii="Times New Roman" w:hAnsi="Times New Roman" w:cs="Times New Roman"/>
          <w:sz w:val="24"/>
          <w:szCs w:val="24"/>
        </w:rPr>
        <w:t xml:space="preserve">made to go extinct. </w:t>
      </w:r>
      <w:bookmarkEnd w:id="3"/>
      <w:r w:rsidR="00583F4D" w:rsidRPr="00FE3BA9">
        <w:rPr>
          <w:rFonts w:ascii="Times New Roman" w:hAnsi="Times New Roman" w:cs="Times New Roman"/>
          <w:sz w:val="24"/>
          <w:szCs w:val="24"/>
        </w:rPr>
        <w:t>This process i</w:t>
      </w:r>
      <w:r w:rsidRPr="00FE3BA9">
        <w:rPr>
          <w:rFonts w:ascii="Times New Roman" w:hAnsi="Times New Roman" w:cs="Times New Roman"/>
          <w:sz w:val="24"/>
          <w:szCs w:val="24"/>
        </w:rPr>
        <w:t>s then repeated until the 50% target ha</w:t>
      </w:r>
      <w:r w:rsidR="00583F4D" w:rsidRPr="00FE3BA9">
        <w:rPr>
          <w:rFonts w:ascii="Times New Roman" w:hAnsi="Times New Roman" w:cs="Times New Roman"/>
          <w:sz w:val="24"/>
          <w:szCs w:val="24"/>
        </w:rPr>
        <w:t>s</w:t>
      </w:r>
      <w:r w:rsidRPr="00FE3BA9">
        <w:rPr>
          <w:rFonts w:ascii="Times New Roman" w:hAnsi="Times New Roman" w:cs="Times New Roman"/>
          <w:sz w:val="24"/>
          <w:szCs w:val="24"/>
        </w:rPr>
        <w:t xml:space="preserve"> been reached. Extinction3 characterizes a situation whereby a (mostly large-bodied) species was discovered on island and driven (</w:t>
      </w:r>
      <w:r w:rsidR="00014743" w:rsidRPr="00FE3BA9">
        <w:rPr>
          <w:rFonts w:ascii="Times New Roman" w:hAnsi="Times New Roman" w:cs="Times New Roman"/>
          <w:sz w:val="24"/>
          <w:szCs w:val="24"/>
        </w:rPr>
        <w:t>i.e.</w:t>
      </w:r>
      <w:r w:rsidRPr="00FE3BA9">
        <w:rPr>
          <w:rFonts w:ascii="Times New Roman" w:hAnsi="Times New Roman" w:cs="Times New Roman"/>
          <w:sz w:val="24"/>
          <w:szCs w:val="24"/>
        </w:rPr>
        <w:t xml:space="preserve"> hunted) to extinction, and then later was discovered on </w:t>
      </w:r>
      <w:r w:rsidRPr="00FE3BA9">
        <w:rPr>
          <w:rFonts w:ascii="Times New Roman" w:hAnsi="Times New Roman" w:cs="Times New Roman"/>
          <w:sz w:val="24"/>
          <w:szCs w:val="24"/>
        </w:rPr>
        <w:lastRenderedPageBreak/>
        <w:t>another island and driven extinct there.</w:t>
      </w:r>
      <w:r w:rsidR="00A01A12" w:rsidRPr="00FE3BA9">
        <w:rPr>
          <w:rFonts w:ascii="Times New Roman" w:hAnsi="Times New Roman" w:cs="Times New Roman"/>
          <w:sz w:val="24"/>
          <w:szCs w:val="24"/>
        </w:rPr>
        <w:t xml:space="preserve"> </w:t>
      </w:r>
      <w:r w:rsidR="00E359E4" w:rsidRPr="00FE3BA9">
        <w:rPr>
          <w:rFonts w:ascii="Times New Roman" w:hAnsi="Times New Roman" w:cs="Times New Roman"/>
          <w:sz w:val="24"/>
          <w:szCs w:val="24"/>
        </w:rPr>
        <w:t xml:space="preserve">Thus, </w:t>
      </w:r>
      <w:r w:rsidR="00A01A12" w:rsidRPr="00FE3BA9">
        <w:rPr>
          <w:rFonts w:ascii="Times New Roman" w:hAnsi="Times New Roman" w:cs="Times New Roman"/>
          <w:sz w:val="24"/>
          <w:szCs w:val="24"/>
        </w:rPr>
        <w:t>it assumes human impacts</w:t>
      </w:r>
      <w:r w:rsidR="00E359E4" w:rsidRPr="00FE3BA9">
        <w:rPr>
          <w:rFonts w:ascii="Times New Roman" w:hAnsi="Times New Roman" w:cs="Times New Roman"/>
          <w:sz w:val="24"/>
          <w:szCs w:val="24"/>
        </w:rPr>
        <w:t xml:space="preserve"> (i.e. hunting)</w:t>
      </w:r>
      <w:r w:rsidR="00A01A12" w:rsidRPr="00FE3BA9">
        <w:rPr>
          <w:rFonts w:ascii="Times New Roman" w:hAnsi="Times New Roman" w:cs="Times New Roman"/>
          <w:sz w:val="24"/>
          <w:szCs w:val="24"/>
        </w:rPr>
        <w:t xml:space="preserve"> </w:t>
      </w:r>
      <w:r w:rsidR="00E359E4" w:rsidRPr="00FE3BA9">
        <w:rPr>
          <w:rFonts w:ascii="Times New Roman" w:hAnsi="Times New Roman" w:cs="Times New Roman"/>
          <w:sz w:val="24"/>
          <w:szCs w:val="24"/>
        </w:rPr>
        <w:t>are not dependent on island</w:t>
      </w:r>
      <w:r w:rsidR="00A01A12" w:rsidRPr="00FE3BA9">
        <w:rPr>
          <w:rFonts w:ascii="Times New Roman" w:hAnsi="Times New Roman" w:cs="Times New Roman"/>
          <w:sz w:val="24"/>
          <w:szCs w:val="24"/>
        </w:rPr>
        <w:t xml:space="preserve"> area or loss</w:t>
      </w:r>
      <w:r w:rsidR="00E359E4" w:rsidRPr="00FE3BA9">
        <w:rPr>
          <w:rFonts w:ascii="Times New Roman" w:hAnsi="Times New Roman" w:cs="Times New Roman"/>
          <w:sz w:val="24"/>
          <w:szCs w:val="24"/>
        </w:rPr>
        <w:t xml:space="preserve"> of resources</w:t>
      </w:r>
      <w:r w:rsidR="00A01A12" w:rsidRPr="00FE3BA9">
        <w:rPr>
          <w:rFonts w:ascii="Times New Roman" w:hAnsi="Times New Roman" w:cs="Times New Roman"/>
          <w:sz w:val="24"/>
          <w:szCs w:val="24"/>
        </w:rPr>
        <w:t xml:space="preserve"> (which can affect other species independently of body size).</w:t>
      </w:r>
      <w:r w:rsidRPr="00FE3BA9">
        <w:rPr>
          <w:rFonts w:ascii="Times New Roman" w:hAnsi="Times New Roman" w:cs="Times New Roman"/>
          <w:sz w:val="24"/>
          <w:szCs w:val="24"/>
        </w:rPr>
        <w:t xml:space="preserve"> </w:t>
      </w:r>
      <w:r w:rsidR="00E359E4" w:rsidRPr="00FE3BA9">
        <w:rPr>
          <w:rFonts w:ascii="Times New Roman" w:hAnsi="Times New Roman" w:cs="Times New Roman"/>
          <w:sz w:val="24"/>
          <w:szCs w:val="24"/>
        </w:rPr>
        <w:t>Fourth (Extinction4), we re-run Extinction3 but the island selection is inversely weighted by island area (i.e. if a species occurs on multiple islands, the population on the smallest of these islands has the greatest probability of being chosen for extinction).</w:t>
      </w:r>
    </w:p>
    <w:p w14:paraId="6412C4DF" w14:textId="3D5EFAC2" w:rsidR="009604DF" w:rsidRPr="00FE3BA9" w:rsidRDefault="0052135B"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simulations and subsequent analyses were undertaken </w:t>
      </w:r>
      <w:r w:rsidR="00E359E4" w:rsidRPr="00FE3BA9">
        <w:rPr>
          <w:rFonts w:ascii="Times New Roman" w:hAnsi="Times New Roman" w:cs="Times New Roman"/>
          <w:sz w:val="24"/>
          <w:szCs w:val="24"/>
        </w:rPr>
        <w:t>four</w:t>
      </w:r>
      <w:r w:rsidRPr="00FE3BA9">
        <w:rPr>
          <w:rFonts w:ascii="Times New Roman" w:hAnsi="Times New Roman" w:cs="Times New Roman"/>
          <w:sz w:val="24"/>
          <w:szCs w:val="24"/>
        </w:rPr>
        <w:t xml:space="preserve"> times, once for each of Extinction1, Extinction2</w:t>
      </w:r>
      <w:r w:rsidR="00E359E4" w:rsidRPr="00FE3BA9">
        <w:rPr>
          <w:rFonts w:ascii="Times New Roman" w:hAnsi="Times New Roman" w:cs="Times New Roman"/>
          <w:sz w:val="24"/>
          <w:szCs w:val="24"/>
        </w:rPr>
        <w:t xml:space="preserve">, </w:t>
      </w:r>
      <w:r w:rsidRPr="00FE3BA9">
        <w:rPr>
          <w:rFonts w:ascii="Times New Roman" w:hAnsi="Times New Roman" w:cs="Times New Roman"/>
          <w:sz w:val="24"/>
          <w:szCs w:val="24"/>
        </w:rPr>
        <w:t>Extinction3</w:t>
      </w:r>
      <w:r w:rsidR="00E359E4" w:rsidRPr="00FE3BA9">
        <w:rPr>
          <w:rFonts w:ascii="Times New Roman" w:hAnsi="Times New Roman" w:cs="Times New Roman"/>
          <w:sz w:val="24"/>
          <w:szCs w:val="24"/>
        </w:rPr>
        <w:t xml:space="preserve"> and Extinction4</w:t>
      </w:r>
      <w:r w:rsidRPr="00FE3BA9">
        <w:rPr>
          <w:rFonts w:ascii="Times New Roman" w:hAnsi="Times New Roman" w:cs="Times New Roman"/>
          <w:sz w:val="24"/>
          <w:szCs w:val="24"/>
        </w:rPr>
        <w:t>.</w:t>
      </w:r>
    </w:p>
    <w:p w14:paraId="3796AED5" w14:textId="52FA70F3" w:rsidR="00986235" w:rsidRPr="00FE3BA9" w:rsidRDefault="00986235"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Island biogeography patterns</w:t>
      </w:r>
    </w:p>
    <w:p w14:paraId="6D700A1E" w14:textId="6E91515D" w:rsidR="00986235" w:rsidRPr="00FE3BA9" w:rsidRDefault="00DB1C49" w:rsidP="00986235">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After the two main stages of the simulation had been run (i.e. the island filling process and the human-driven species extinctions), a set of island biogeographic metrics were calculated. First, </w:t>
      </w:r>
      <w:r w:rsidR="00986235" w:rsidRPr="00FE3BA9">
        <w:rPr>
          <w:rFonts w:ascii="Times New Roman" w:hAnsi="Times New Roman" w:cs="Times New Roman"/>
          <w:sz w:val="24"/>
          <w:szCs w:val="24"/>
        </w:rPr>
        <w:t xml:space="preserve">a </w:t>
      </w:r>
      <w:r w:rsidR="0052135B" w:rsidRPr="00FE3BA9">
        <w:rPr>
          <w:rFonts w:ascii="Times New Roman" w:hAnsi="Times New Roman" w:cs="Times New Roman"/>
          <w:sz w:val="24"/>
          <w:szCs w:val="24"/>
        </w:rPr>
        <w:t xml:space="preserve">distance matrix and </w:t>
      </w:r>
      <w:r w:rsidR="00986235" w:rsidRPr="00FE3BA9">
        <w:rPr>
          <w:rFonts w:ascii="Times New Roman" w:hAnsi="Times New Roman" w:cs="Times New Roman"/>
          <w:sz w:val="24"/>
          <w:szCs w:val="24"/>
        </w:rPr>
        <w:t>functional dendrogram w</w:t>
      </w:r>
      <w:r w:rsidR="0052135B" w:rsidRPr="00FE3BA9">
        <w:rPr>
          <w:rFonts w:ascii="Times New Roman" w:hAnsi="Times New Roman" w:cs="Times New Roman"/>
          <w:sz w:val="24"/>
          <w:szCs w:val="24"/>
        </w:rPr>
        <w:t>ere</w:t>
      </w:r>
      <w:r w:rsidR="00986235" w:rsidRPr="00FE3BA9">
        <w:rPr>
          <w:rFonts w:ascii="Times New Roman" w:hAnsi="Times New Roman" w:cs="Times New Roman"/>
          <w:sz w:val="24"/>
          <w:szCs w:val="24"/>
        </w:rPr>
        <w:t xml:space="preserve"> constructed for each individual island and for the whole archipelago. For each island (or for the archipelago), </w:t>
      </w:r>
      <w:r w:rsidR="0049545C" w:rsidRPr="00FE3BA9">
        <w:rPr>
          <w:rFonts w:ascii="Times New Roman" w:hAnsi="Times New Roman" w:cs="Times New Roman"/>
          <w:sz w:val="24"/>
          <w:szCs w:val="24"/>
        </w:rPr>
        <w:t>t</w:t>
      </w:r>
      <w:r w:rsidR="0026065F" w:rsidRPr="00FE3BA9">
        <w:rPr>
          <w:rFonts w:ascii="Times New Roman" w:hAnsi="Times New Roman" w:cs="Times New Roman"/>
          <w:sz w:val="24"/>
          <w:szCs w:val="24"/>
        </w:rPr>
        <w:t>hree</w:t>
      </w:r>
      <w:r w:rsidR="00986235" w:rsidRPr="00FE3BA9">
        <w:rPr>
          <w:rFonts w:ascii="Times New Roman" w:hAnsi="Times New Roman" w:cs="Times New Roman"/>
          <w:sz w:val="24"/>
          <w:szCs w:val="24"/>
        </w:rPr>
        <w:t xml:space="preserve"> traits</w:t>
      </w:r>
      <w:r w:rsidR="0049545C" w:rsidRPr="00FE3BA9">
        <w:rPr>
          <w:rFonts w:ascii="Times New Roman" w:hAnsi="Times New Roman" w:cs="Times New Roman"/>
          <w:sz w:val="24"/>
          <w:szCs w:val="24"/>
        </w:rPr>
        <w:t xml:space="preserve"> (i.e. beak shape</w:t>
      </w:r>
      <w:r w:rsidR="0026065F" w:rsidRPr="00FE3BA9">
        <w:rPr>
          <w:rFonts w:ascii="Times New Roman" w:hAnsi="Times New Roman" w:cs="Times New Roman"/>
          <w:sz w:val="24"/>
          <w:szCs w:val="24"/>
        </w:rPr>
        <w:t xml:space="preserve">, </w:t>
      </w:r>
      <w:r w:rsidR="0049545C" w:rsidRPr="00FE3BA9">
        <w:rPr>
          <w:rFonts w:ascii="Times New Roman" w:hAnsi="Times New Roman" w:cs="Times New Roman"/>
          <w:sz w:val="24"/>
          <w:szCs w:val="24"/>
        </w:rPr>
        <w:t>dispersal ability</w:t>
      </w:r>
      <w:r w:rsidR="0026065F" w:rsidRPr="00FE3BA9">
        <w:rPr>
          <w:rFonts w:ascii="Times New Roman" w:hAnsi="Times New Roman" w:cs="Times New Roman"/>
          <w:sz w:val="24"/>
          <w:szCs w:val="24"/>
        </w:rPr>
        <w:t xml:space="preserve"> and physiological tolerance</w:t>
      </w:r>
      <w:r w:rsidR="0049545C" w:rsidRPr="00FE3BA9">
        <w:rPr>
          <w:rFonts w:ascii="Times New Roman" w:hAnsi="Times New Roman" w:cs="Times New Roman"/>
          <w:sz w:val="24"/>
          <w:szCs w:val="24"/>
        </w:rPr>
        <w:t>)</w:t>
      </w:r>
      <w:r w:rsidR="00986235" w:rsidRPr="00FE3BA9">
        <w:rPr>
          <w:rFonts w:ascii="Times New Roman" w:hAnsi="Times New Roman" w:cs="Times New Roman"/>
          <w:sz w:val="24"/>
          <w:szCs w:val="24"/>
        </w:rPr>
        <w:t xml:space="preserve"> of the species on the island were standardized to have a mean of 0 and a standard deviation of 1. The species-by-standardized trait matrix for a given dataset was then converted into a distance matrix using Euclidean distance, and the distance matrix was subject to a cluster analysis (UPGMA method) to create a dendrogram (Petchey </w:t>
      </w:r>
      <w:r w:rsidR="00DE4F44" w:rsidRPr="00FE3BA9">
        <w:rPr>
          <w:rFonts w:ascii="Times New Roman" w:hAnsi="Times New Roman" w:cs="Times New Roman"/>
          <w:sz w:val="24"/>
          <w:szCs w:val="24"/>
        </w:rPr>
        <w:t xml:space="preserve">&amp; </w:t>
      </w:r>
      <w:r w:rsidR="00986235" w:rsidRPr="00FE3BA9">
        <w:rPr>
          <w:rFonts w:ascii="Times New Roman" w:hAnsi="Times New Roman" w:cs="Times New Roman"/>
          <w:sz w:val="24"/>
          <w:szCs w:val="24"/>
        </w:rPr>
        <w:t>Gaston</w:t>
      </w:r>
      <w:r w:rsidR="00DE4F44" w:rsidRPr="00FE3BA9">
        <w:rPr>
          <w:rFonts w:ascii="Times New Roman" w:hAnsi="Times New Roman" w:cs="Times New Roman"/>
          <w:sz w:val="24"/>
          <w:szCs w:val="24"/>
        </w:rPr>
        <w:t>,</w:t>
      </w:r>
      <w:r w:rsidR="00986235" w:rsidRPr="00FE3BA9">
        <w:rPr>
          <w:rFonts w:ascii="Times New Roman" w:hAnsi="Times New Roman" w:cs="Times New Roman"/>
          <w:sz w:val="24"/>
          <w:szCs w:val="24"/>
        </w:rPr>
        <w:t xml:space="preserve"> 2002</w:t>
      </w:r>
      <w:r w:rsidRPr="00FE3BA9">
        <w:rPr>
          <w:rFonts w:ascii="Times New Roman" w:hAnsi="Times New Roman" w:cs="Times New Roman"/>
          <w:sz w:val="24"/>
          <w:szCs w:val="24"/>
        </w:rPr>
        <w:t>b</w:t>
      </w:r>
      <w:r w:rsidR="00986235" w:rsidRPr="00FE3BA9">
        <w:rPr>
          <w:rFonts w:ascii="Times New Roman" w:hAnsi="Times New Roman" w:cs="Times New Roman"/>
          <w:sz w:val="24"/>
          <w:szCs w:val="24"/>
        </w:rPr>
        <w:t>). Dendrograms were plotted using the ‘</w:t>
      </w:r>
      <w:proofErr w:type="spellStart"/>
      <w:r w:rsidR="00986235" w:rsidRPr="00FE3BA9">
        <w:rPr>
          <w:rFonts w:ascii="Times New Roman" w:hAnsi="Times New Roman" w:cs="Times New Roman"/>
          <w:sz w:val="24"/>
          <w:szCs w:val="24"/>
        </w:rPr>
        <w:t>phytools</w:t>
      </w:r>
      <w:proofErr w:type="spellEnd"/>
      <w:r w:rsidR="00986235" w:rsidRPr="00FE3BA9">
        <w:rPr>
          <w:rFonts w:ascii="Times New Roman" w:hAnsi="Times New Roman" w:cs="Times New Roman"/>
          <w:sz w:val="24"/>
          <w:szCs w:val="24"/>
        </w:rPr>
        <w:t>’ R package (Revell</w:t>
      </w:r>
      <w:r w:rsidR="00D3517C" w:rsidRPr="00FE3BA9">
        <w:rPr>
          <w:rFonts w:ascii="Times New Roman" w:hAnsi="Times New Roman" w:cs="Times New Roman"/>
          <w:sz w:val="24"/>
          <w:szCs w:val="24"/>
        </w:rPr>
        <w:t>,</w:t>
      </w:r>
      <w:r w:rsidR="00986235" w:rsidRPr="00FE3BA9">
        <w:rPr>
          <w:rFonts w:ascii="Times New Roman" w:hAnsi="Times New Roman" w:cs="Times New Roman"/>
          <w:sz w:val="24"/>
          <w:szCs w:val="24"/>
        </w:rPr>
        <w:t xml:space="preserve"> 2012).</w:t>
      </w:r>
      <w:r w:rsidR="0052135B" w:rsidRPr="00FE3BA9">
        <w:rPr>
          <w:rFonts w:ascii="Times New Roman" w:hAnsi="Times New Roman" w:cs="Times New Roman"/>
          <w:sz w:val="24"/>
          <w:szCs w:val="24"/>
        </w:rPr>
        <w:t xml:space="preserve"> </w:t>
      </w:r>
      <w:r w:rsidR="0049545C" w:rsidRPr="00FE3BA9">
        <w:rPr>
          <w:rFonts w:ascii="Times New Roman" w:hAnsi="Times New Roman" w:cs="Times New Roman"/>
          <w:sz w:val="24"/>
          <w:szCs w:val="24"/>
        </w:rPr>
        <w:t xml:space="preserve">As stated above, for the main analyses only </w:t>
      </w:r>
      <w:r w:rsidR="0026065F" w:rsidRPr="00FE3BA9">
        <w:rPr>
          <w:rFonts w:ascii="Times New Roman" w:hAnsi="Times New Roman" w:cs="Times New Roman"/>
          <w:sz w:val="24"/>
          <w:szCs w:val="24"/>
        </w:rPr>
        <w:t>three</w:t>
      </w:r>
      <w:r w:rsidR="0049545C" w:rsidRPr="00FE3BA9">
        <w:rPr>
          <w:rFonts w:ascii="Times New Roman" w:hAnsi="Times New Roman" w:cs="Times New Roman"/>
          <w:sz w:val="24"/>
          <w:szCs w:val="24"/>
        </w:rPr>
        <w:t xml:space="preserve"> traits (</w:t>
      </w:r>
      <w:r w:rsidR="0026065F" w:rsidRPr="00FE3BA9">
        <w:rPr>
          <w:rFonts w:ascii="Times New Roman" w:hAnsi="Times New Roman" w:cs="Times New Roman"/>
          <w:sz w:val="24"/>
          <w:szCs w:val="24"/>
        </w:rPr>
        <w:t>beak shape, dispersal ability and physiological tolerance</w:t>
      </w:r>
      <w:r w:rsidR="0049545C" w:rsidRPr="00FE3BA9">
        <w:rPr>
          <w:rFonts w:ascii="Times New Roman" w:hAnsi="Times New Roman" w:cs="Times New Roman"/>
          <w:sz w:val="24"/>
          <w:szCs w:val="24"/>
        </w:rPr>
        <w:t xml:space="preserve">) were used to generate the distance matrices and dendrograms. This was </w:t>
      </w:r>
      <w:r w:rsidR="0052135B" w:rsidRPr="00FE3BA9">
        <w:rPr>
          <w:rFonts w:ascii="Times New Roman" w:hAnsi="Times New Roman" w:cs="Times New Roman"/>
          <w:sz w:val="24"/>
          <w:szCs w:val="24"/>
        </w:rPr>
        <w:t>because body size was directly used in the</w:t>
      </w:r>
      <w:r w:rsidR="00D636F2" w:rsidRPr="00FE3BA9">
        <w:rPr>
          <w:rFonts w:ascii="Times New Roman" w:hAnsi="Times New Roman" w:cs="Times New Roman"/>
          <w:sz w:val="24"/>
          <w:szCs w:val="24"/>
        </w:rPr>
        <w:t xml:space="preserve"> four</w:t>
      </w:r>
      <w:r w:rsidR="0052135B" w:rsidRPr="00FE3BA9">
        <w:rPr>
          <w:rFonts w:ascii="Times New Roman" w:hAnsi="Times New Roman" w:cs="Times New Roman"/>
          <w:sz w:val="24"/>
          <w:szCs w:val="24"/>
        </w:rPr>
        <w:t xml:space="preserve"> extinction process</w:t>
      </w:r>
      <w:r w:rsidR="00D636F2" w:rsidRPr="00FE3BA9">
        <w:rPr>
          <w:rFonts w:ascii="Times New Roman" w:hAnsi="Times New Roman" w:cs="Times New Roman"/>
          <w:sz w:val="24"/>
          <w:szCs w:val="24"/>
        </w:rPr>
        <w:t>es</w:t>
      </w:r>
      <w:r w:rsidR="008F7C4D" w:rsidRPr="00FE3BA9">
        <w:rPr>
          <w:rFonts w:ascii="Times New Roman" w:hAnsi="Times New Roman" w:cs="Times New Roman"/>
          <w:sz w:val="24"/>
          <w:szCs w:val="24"/>
        </w:rPr>
        <w:t xml:space="preserve"> (i.e. species extinction was weighted by body size)</w:t>
      </w:r>
      <w:r w:rsidR="0052135B" w:rsidRPr="00FE3BA9">
        <w:rPr>
          <w:rFonts w:ascii="Times New Roman" w:hAnsi="Times New Roman" w:cs="Times New Roman"/>
          <w:sz w:val="24"/>
          <w:szCs w:val="24"/>
        </w:rPr>
        <w:t>.</w:t>
      </w:r>
      <w:r w:rsidR="0049545C" w:rsidRPr="00FE3BA9">
        <w:rPr>
          <w:rFonts w:ascii="Times New Roman" w:hAnsi="Times New Roman" w:cs="Times New Roman"/>
          <w:sz w:val="24"/>
          <w:szCs w:val="24"/>
        </w:rPr>
        <w:t xml:space="preserve"> However, we re-ran the analyses after including body size in the construction of the distance matrices and dendrograms as a sensitivity test.</w:t>
      </w:r>
    </w:p>
    <w:p w14:paraId="6CFF7102" w14:textId="57EB40BD" w:rsidR="00DB1C49" w:rsidRPr="00FE3BA9" w:rsidRDefault="00986235" w:rsidP="00DB1C49">
      <w:pPr>
        <w:spacing w:line="360" w:lineRule="auto"/>
        <w:rPr>
          <w:rFonts w:ascii="Times New Roman" w:hAnsi="Times New Roman" w:cs="Times New Roman"/>
          <w:sz w:val="24"/>
          <w:szCs w:val="24"/>
        </w:rPr>
      </w:pPr>
      <w:r w:rsidRPr="00FE3BA9">
        <w:rPr>
          <w:rFonts w:ascii="Times New Roman" w:hAnsi="Times New Roman" w:cs="Times New Roman"/>
          <w:sz w:val="24"/>
          <w:szCs w:val="24"/>
        </w:rPr>
        <w:t>Using the simulated species lists for each island and the functional</w:t>
      </w:r>
      <w:r w:rsidR="00E80FED" w:rsidRPr="00FE3BA9">
        <w:rPr>
          <w:rFonts w:ascii="Times New Roman" w:hAnsi="Times New Roman" w:cs="Times New Roman"/>
          <w:sz w:val="24"/>
          <w:szCs w:val="24"/>
        </w:rPr>
        <w:t xml:space="preserve"> distance matrices and</w:t>
      </w:r>
      <w:r w:rsidRPr="00FE3BA9">
        <w:rPr>
          <w:rFonts w:ascii="Times New Roman" w:hAnsi="Times New Roman" w:cs="Times New Roman"/>
          <w:sz w:val="24"/>
          <w:szCs w:val="24"/>
        </w:rPr>
        <w:t xml:space="preserve"> dendrograms, four metrics were calculated: </w:t>
      </w:r>
      <w:proofErr w:type="spellStart"/>
      <w:r w:rsidRPr="00FE3BA9">
        <w:rPr>
          <w:rFonts w:ascii="Times New Roman" w:hAnsi="Times New Roman" w:cs="Times New Roman"/>
          <w:sz w:val="24"/>
          <w:szCs w:val="24"/>
        </w:rPr>
        <w:t>i</w:t>
      </w:r>
      <w:proofErr w:type="spellEnd"/>
      <w:r w:rsidRPr="00FE3BA9">
        <w:rPr>
          <w:rFonts w:ascii="Times New Roman" w:hAnsi="Times New Roman" w:cs="Times New Roman"/>
          <w:sz w:val="24"/>
          <w:szCs w:val="24"/>
        </w:rPr>
        <w:t xml:space="preserve">) the functional </w:t>
      </w:r>
      <w:r w:rsidR="00DB1C49" w:rsidRPr="00FE3BA9">
        <w:rPr>
          <w:rFonts w:ascii="Times New Roman" w:hAnsi="Times New Roman" w:cs="Times New Roman"/>
          <w:sz w:val="24"/>
          <w:szCs w:val="24"/>
        </w:rPr>
        <w:t>richness</w:t>
      </w:r>
      <w:r w:rsidRPr="00FE3BA9">
        <w:rPr>
          <w:rFonts w:ascii="Times New Roman" w:hAnsi="Times New Roman" w:cs="Times New Roman"/>
          <w:sz w:val="24"/>
          <w:szCs w:val="24"/>
        </w:rPr>
        <w:t xml:space="preserve"> of each island and the archipelago (</w:t>
      </w:r>
      <w:r w:rsidR="00DB1C49" w:rsidRPr="00FE3BA9">
        <w:rPr>
          <w:rFonts w:ascii="Times New Roman" w:hAnsi="Times New Roman" w:cs="Times New Roman"/>
          <w:sz w:val="24"/>
          <w:szCs w:val="24"/>
        </w:rPr>
        <w:t>the multidimensional volume of trait space defined by using a convex hull volume</w:t>
      </w:r>
      <w:r w:rsidRPr="00FE3BA9">
        <w:rPr>
          <w:rFonts w:ascii="Times New Roman" w:hAnsi="Times New Roman" w:cs="Times New Roman"/>
          <w:sz w:val="24"/>
          <w:szCs w:val="24"/>
        </w:rPr>
        <w:t>; Villéger</w:t>
      </w:r>
      <w:r w:rsidR="00DE4F44" w:rsidRPr="00FE3BA9">
        <w:rPr>
          <w:rFonts w:ascii="Times New Roman" w:hAnsi="Times New Roman" w:cs="Times New Roman"/>
          <w:sz w:val="24"/>
          <w:szCs w:val="24"/>
        </w:rPr>
        <w:t xml:space="preserve">, Mason, &amp; Mouillot, </w:t>
      </w:r>
      <w:r w:rsidRPr="00FE3BA9">
        <w:rPr>
          <w:rFonts w:ascii="Times New Roman" w:hAnsi="Times New Roman" w:cs="Times New Roman"/>
          <w:sz w:val="24"/>
          <w:szCs w:val="24"/>
        </w:rPr>
        <w:t>2008)</w:t>
      </w:r>
      <w:r w:rsidR="00583F4D" w:rsidRPr="00FE3BA9">
        <w:rPr>
          <w:rFonts w:ascii="Times New Roman" w:hAnsi="Times New Roman" w:cs="Times New Roman"/>
          <w:sz w:val="24"/>
          <w:szCs w:val="24"/>
        </w:rPr>
        <w:t xml:space="preserve">, calculated using the FD R package (Laliberté, Legendre, &amp; Shipley, 2014); </w:t>
      </w:r>
      <w:r w:rsidRPr="00FE3BA9">
        <w:rPr>
          <w:rFonts w:ascii="Times New Roman" w:hAnsi="Times New Roman" w:cs="Times New Roman"/>
          <w:sz w:val="24"/>
          <w:szCs w:val="24"/>
        </w:rPr>
        <w:t>ii) taxonomic and functional beta-diversity (multi-site, Jaccard index), calculated using the BAT R package (Cardoso</w:t>
      </w:r>
      <w:r w:rsidR="009520FD" w:rsidRPr="00FE3BA9">
        <w:rPr>
          <w:rFonts w:ascii="Times New Roman" w:hAnsi="Times New Roman" w:cs="Times New Roman"/>
          <w:sz w:val="24"/>
          <w:szCs w:val="24"/>
        </w:rPr>
        <w:t xml:space="preserve">, Rigal, &amp; Carvalho, </w:t>
      </w:r>
      <w:r w:rsidRPr="00FE3BA9">
        <w:rPr>
          <w:rFonts w:ascii="Times New Roman" w:hAnsi="Times New Roman" w:cs="Times New Roman"/>
          <w:sz w:val="24"/>
          <w:szCs w:val="24"/>
        </w:rPr>
        <w:t xml:space="preserve">2014); iii) the </w:t>
      </w:r>
      <w:r w:rsidRPr="00FE3BA9">
        <w:rPr>
          <w:rFonts w:ascii="Times New Roman" w:hAnsi="Times New Roman" w:cs="Times New Roman"/>
          <w:i/>
          <w:sz w:val="24"/>
          <w:szCs w:val="24"/>
        </w:rPr>
        <w:t xml:space="preserve">z </w:t>
      </w:r>
      <w:r w:rsidRPr="00FE3BA9">
        <w:rPr>
          <w:rFonts w:ascii="Times New Roman" w:hAnsi="Times New Roman" w:cs="Times New Roman"/>
          <w:sz w:val="24"/>
          <w:szCs w:val="24"/>
        </w:rPr>
        <w:t xml:space="preserve">value of the non-linear power ISAR model (using the function S= </w:t>
      </w:r>
      <w:proofErr w:type="spellStart"/>
      <w:r w:rsidRPr="00FE3BA9">
        <w:rPr>
          <w:rFonts w:ascii="Times New Roman" w:hAnsi="Times New Roman" w:cs="Times New Roman"/>
          <w:i/>
          <w:iCs/>
          <w:sz w:val="24"/>
          <w:szCs w:val="24"/>
        </w:rPr>
        <w:t>c</w:t>
      </w:r>
      <w:r w:rsidRPr="00FE3BA9">
        <w:rPr>
          <w:rFonts w:ascii="Times New Roman" w:hAnsi="Times New Roman" w:cs="Times New Roman"/>
          <w:sz w:val="24"/>
          <w:szCs w:val="24"/>
        </w:rPr>
        <w:t>A</w:t>
      </w:r>
      <w:r w:rsidRPr="00FE3BA9">
        <w:rPr>
          <w:rFonts w:ascii="Times New Roman" w:hAnsi="Times New Roman" w:cs="Times New Roman"/>
          <w:i/>
          <w:iCs/>
          <w:sz w:val="24"/>
          <w:szCs w:val="24"/>
          <w:vertAlign w:val="superscript"/>
        </w:rPr>
        <w:t>z</w:t>
      </w:r>
      <w:proofErr w:type="spellEnd"/>
      <w:r w:rsidRPr="00FE3BA9">
        <w:rPr>
          <w:rFonts w:ascii="Times New Roman" w:hAnsi="Times New Roman" w:cs="Times New Roman"/>
          <w:sz w:val="24"/>
          <w:szCs w:val="24"/>
        </w:rPr>
        <w:t xml:space="preserve">; where S = island richness, A= island area, and </w:t>
      </w:r>
      <w:r w:rsidRPr="00FE3BA9">
        <w:rPr>
          <w:rFonts w:ascii="Times New Roman" w:hAnsi="Times New Roman" w:cs="Times New Roman"/>
          <w:i/>
          <w:iCs/>
          <w:sz w:val="24"/>
          <w:szCs w:val="24"/>
        </w:rPr>
        <w:t>c</w:t>
      </w:r>
      <w:r w:rsidRPr="00FE3BA9">
        <w:rPr>
          <w:rFonts w:ascii="Times New Roman" w:hAnsi="Times New Roman" w:cs="Times New Roman"/>
          <w:sz w:val="24"/>
          <w:szCs w:val="24"/>
        </w:rPr>
        <w:t xml:space="preserve"> </w:t>
      </w:r>
      <w:r w:rsidRPr="00FE3BA9">
        <w:rPr>
          <w:rFonts w:ascii="Times New Roman" w:hAnsi="Times New Roman" w:cs="Times New Roman"/>
          <w:sz w:val="24"/>
          <w:szCs w:val="24"/>
        </w:rPr>
        <w:lastRenderedPageBreak/>
        <w:t xml:space="preserve">and </w:t>
      </w:r>
      <w:r w:rsidRPr="00FE3BA9">
        <w:rPr>
          <w:rFonts w:ascii="Times New Roman" w:hAnsi="Times New Roman" w:cs="Times New Roman"/>
          <w:i/>
          <w:iCs/>
          <w:sz w:val="24"/>
          <w:szCs w:val="24"/>
        </w:rPr>
        <w:t>z</w:t>
      </w:r>
      <w:r w:rsidRPr="00FE3BA9">
        <w:rPr>
          <w:rFonts w:ascii="Times New Roman" w:hAnsi="Times New Roman" w:cs="Times New Roman"/>
          <w:sz w:val="24"/>
          <w:szCs w:val="24"/>
        </w:rPr>
        <w:t xml:space="preserve"> = free parameters) calculated using the five islands and the sars R package (Matthews</w:t>
      </w:r>
      <w:r w:rsidR="00DE4F44" w:rsidRPr="00FE3BA9">
        <w:rPr>
          <w:rFonts w:ascii="Times New Roman" w:hAnsi="Times New Roman" w:cs="Times New Roman"/>
          <w:sz w:val="24"/>
          <w:szCs w:val="24"/>
        </w:rPr>
        <w:t xml:space="preserve">, Triantis, Whittaker, &amp; Guilhaumon, </w:t>
      </w:r>
      <w:r w:rsidRPr="00FE3BA9">
        <w:rPr>
          <w:rFonts w:ascii="Times New Roman" w:hAnsi="Times New Roman" w:cs="Times New Roman"/>
          <w:sz w:val="24"/>
          <w:szCs w:val="24"/>
        </w:rPr>
        <w:t xml:space="preserve">2019); and iv) Stone </w:t>
      </w:r>
      <w:r w:rsidR="00D3517C" w:rsidRPr="00FE3BA9">
        <w:rPr>
          <w:rFonts w:ascii="Times New Roman" w:hAnsi="Times New Roman" w:cs="Times New Roman"/>
          <w:sz w:val="24"/>
          <w:szCs w:val="24"/>
        </w:rPr>
        <w:t>&amp;</w:t>
      </w:r>
      <w:r w:rsidRPr="00FE3BA9">
        <w:rPr>
          <w:rFonts w:ascii="Times New Roman" w:hAnsi="Times New Roman" w:cs="Times New Roman"/>
          <w:sz w:val="24"/>
          <w:szCs w:val="24"/>
        </w:rPr>
        <w:t xml:space="preserve"> Roberts' (1990) C-score (i.e. checker board score) calculated using the </w:t>
      </w:r>
      <w:proofErr w:type="spellStart"/>
      <w:r w:rsidRPr="00FE3BA9">
        <w:rPr>
          <w:rFonts w:ascii="Times New Roman" w:hAnsi="Times New Roman" w:cs="Times New Roman"/>
          <w:sz w:val="24"/>
          <w:szCs w:val="24"/>
        </w:rPr>
        <w:t>EcoSimR</w:t>
      </w:r>
      <w:proofErr w:type="spellEnd"/>
      <w:r w:rsidRPr="00FE3BA9">
        <w:rPr>
          <w:rFonts w:ascii="Times New Roman" w:hAnsi="Times New Roman" w:cs="Times New Roman"/>
          <w:sz w:val="24"/>
          <w:szCs w:val="24"/>
        </w:rPr>
        <w:t xml:space="preserve"> R package (Gotelli</w:t>
      </w:r>
      <w:r w:rsidR="00DE4F44" w:rsidRPr="00FE3BA9">
        <w:rPr>
          <w:rFonts w:ascii="Times New Roman" w:hAnsi="Times New Roman" w:cs="Times New Roman"/>
          <w:sz w:val="24"/>
          <w:szCs w:val="24"/>
        </w:rPr>
        <w:t xml:space="preserve">, Hart, &amp; Ellison, </w:t>
      </w:r>
      <w:r w:rsidRPr="00FE3BA9">
        <w:rPr>
          <w:rFonts w:ascii="Times New Roman" w:hAnsi="Times New Roman" w:cs="Times New Roman"/>
          <w:sz w:val="24"/>
          <w:szCs w:val="24"/>
        </w:rPr>
        <w:t>2015). As used here, the C-score is the matrix-wide average of Stone</w:t>
      </w:r>
      <w:r w:rsidR="00D3517C" w:rsidRPr="00FE3BA9">
        <w:rPr>
          <w:rFonts w:ascii="Times New Roman" w:hAnsi="Times New Roman" w:cs="Times New Roman"/>
          <w:sz w:val="24"/>
          <w:szCs w:val="24"/>
        </w:rPr>
        <w:t xml:space="preserve"> &amp; </w:t>
      </w:r>
      <w:r w:rsidRPr="00FE3BA9">
        <w:rPr>
          <w:rFonts w:ascii="Times New Roman" w:hAnsi="Times New Roman" w:cs="Times New Roman"/>
          <w:sz w:val="24"/>
          <w:szCs w:val="24"/>
        </w:rPr>
        <w:t xml:space="preserve">Roberts’ (1990) C-score metric. The C-score provides a measure of the randomness of the distributions of two or more species; the larger the C-score the more segregated the species are (Stone </w:t>
      </w:r>
      <w:r w:rsidR="00D3517C" w:rsidRPr="00FE3BA9">
        <w:rPr>
          <w:rFonts w:ascii="Times New Roman" w:hAnsi="Times New Roman" w:cs="Times New Roman"/>
          <w:sz w:val="24"/>
          <w:szCs w:val="24"/>
        </w:rPr>
        <w:t>&amp;</w:t>
      </w:r>
      <w:r w:rsidRPr="00FE3BA9">
        <w:rPr>
          <w:rFonts w:ascii="Times New Roman" w:hAnsi="Times New Roman" w:cs="Times New Roman"/>
          <w:sz w:val="24"/>
          <w:szCs w:val="24"/>
        </w:rPr>
        <w:t xml:space="preserve"> Roberts</w:t>
      </w:r>
      <w:r w:rsidR="00D3517C" w:rsidRPr="00FE3BA9">
        <w:rPr>
          <w:rFonts w:ascii="Times New Roman" w:hAnsi="Times New Roman" w:cs="Times New Roman"/>
          <w:sz w:val="24"/>
          <w:szCs w:val="24"/>
        </w:rPr>
        <w:t>,</w:t>
      </w:r>
      <w:r w:rsidRPr="00FE3BA9">
        <w:rPr>
          <w:rFonts w:ascii="Times New Roman" w:hAnsi="Times New Roman" w:cs="Times New Roman"/>
          <w:sz w:val="24"/>
          <w:szCs w:val="24"/>
        </w:rPr>
        <w:t xml:space="preserve"> 1990). </w:t>
      </w:r>
      <w:r w:rsidR="00962B95" w:rsidRPr="00FE3BA9">
        <w:rPr>
          <w:rFonts w:ascii="Times New Roman" w:hAnsi="Times New Roman" w:cs="Times New Roman"/>
          <w:sz w:val="24"/>
          <w:szCs w:val="24"/>
        </w:rPr>
        <w:t xml:space="preserve">The standardized effect size of the C-score was calculated using the Curveball null algorithm (1000 null matrices; Gotelli et al., 2015). </w:t>
      </w:r>
      <w:r w:rsidRPr="00FE3BA9">
        <w:rPr>
          <w:rFonts w:ascii="Times New Roman" w:hAnsi="Times New Roman" w:cs="Times New Roman"/>
          <w:sz w:val="24"/>
          <w:szCs w:val="24"/>
        </w:rPr>
        <w:t>Taxonomic and functional beta-diversity were also partitioned into replacement and richness difference components (Cardoso</w:t>
      </w:r>
      <w:r w:rsidR="00DE4F44" w:rsidRPr="00FE3BA9">
        <w:rPr>
          <w:rFonts w:ascii="Times New Roman" w:hAnsi="Times New Roman" w:cs="Times New Roman"/>
          <w:sz w:val="24"/>
          <w:szCs w:val="24"/>
        </w:rPr>
        <w:t xml:space="preserve">, Rigal, Carvalho, </w:t>
      </w:r>
      <w:proofErr w:type="spellStart"/>
      <w:r w:rsidR="00DE4F44" w:rsidRPr="00FE3BA9">
        <w:rPr>
          <w:rFonts w:ascii="Times New Roman" w:hAnsi="Times New Roman" w:cs="Times New Roman"/>
          <w:sz w:val="24"/>
          <w:szCs w:val="24"/>
        </w:rPr>
        <w:t>Fortelius</w:t>
      </w:r>
      <w:proofErr w:type="spellEnd"/>
      <w:r w:rsidR="00DE4F44" w:rsidRPr="00FE3BA9">
        <w:rPr>
          <w:rFonts w:ascii="Times New Roman" w:hAnsi="Times New Roman" w:cs="Times New Roman"/>
          <w:sz w:val="24"/>
          <w:szCs w:val="24"/>
        </w:rPr>
        <w:t xml:space="preserve">, et al., </w:t>
      </w:r>
      <w:r w:rsidRPr="00FE3BA9">
        <w:rPr>
          <w:rFonts w:ascii="Times New Roman" w:hAnsi="Times New Roman" w:cs="Times New Roman"/>
          <w:sz w:val="24"/>
          <w:szCs w:val="24"/>
        </w:rPr>
        <w:t xml:space="preserve">2014). </w:t>
      </w:r>
    </w:p>
    <w:p w14:paraId="698473FB" w14:textId="225E843C" w:rsidR="00986235" w:rsidRPr="00FE3BA9" w:rsidRDefault="00986235"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above process </w:t>
      </w:r>
      <w:r w:rsidR="00DB1C49" w:rsidRPr="00FE3BA9">
        <w:rPr>
          <w:rFonts w:ascii="Times New Roman" w:hAnsi="Times New Roman" w:cs="Times New Roman"/>
          <w:sz w:val="24"/>
          <w:szCs w:val="24"/>
        </w:rPr>
        <w:t xml:space="preserve">was ran using the pre- and post-human colonization datasets, and in each case the simulation was </w:t>
      </w:r>
      <w:r w:rsidRPr="00FE3BA9">
        <w:rPr>
          <w:rFonts w:ascii="Times New Roman" w:hAnsi="Times New Roman" w:cs="Times New Roman"/>
          <w:sz w:val="24"/>
          <w:szCs w:val="24"/>
        </w:rPr>
        <w:t xml:space="preserve">repeated </w:t>
      </w:r>
      <w:r w:rsidR="00C051AD" w:rsidRPr="00FE3BA9">
        <w:rPr>
          <w:rFonts w:ascii="Times New Roman" w:hAnsi="Times New Roman" w:cs="Times New Roman"/>
          <w:sz w:val="24"/>
          <w:szCs w:val="24"/>
        </w:rPr>
        <w:t>50</w:t>
      </w:r>
      <w:r w:rsidRPr="00FE3BA9">
        <w:rPr>
          <w:rFonts w:ascii="Times New Roman" w:hAnsi="Times New Roman" w:cs="Times New Roman"/>
          <w:sz w:val="24"/>
          <w:szCs w:val="24"/>
        </w:rPr>
        <w:t xml:space="preserve"> times and mean metric values calculated. Welch two sample t-tests were used to determine whether the post-human colonization metric values significantly differed from the pre-colonization values. Due to the use of multiple tests, a Bonferroni correction was applied to the </w:t>
      </w:r>
      <w:r w:rsidRPr="00FE3BA9">
        <w:rPr>
          <w:rFonts w:ascii="Times New Roman" w:hAnsi="Times New Roman" w:cs="Times New Roman"/>
          <w:i/>
          <w:sz w:val="24"/>
          <w:szCs w:val="24"/>
        </w:rPr>
        <w:t>P</w:t>
      </w:r>
      <w:r w:rsidRPr="00FE3BA9">
        <w:rPr>
          <w:rFonts w:ascii="Times New Roman" w:hAnsi="Times New Roman" w:cs="Times New Roman"/>
          <w:sz w:val="24"/>
          <w:szCs w:val="24"/>
        </w:rPr>
        <w:t xml:space="preserve">-values from the t-tests (0.05 / 6 = 0.008). </w:t>
      </w:r>
      <w:r w:rsidR="00D614E3" w:rsidRPr="00FE3BA9">
        <w:rPr>
          <w:rFonts w:ascii="Times New Roman" w:hAnsi="Times New Roman" w:cs="Times New Roman"/>
          <w:sz w:val="24"/>
          <w:szCs w:val="24"/>
        </w:rPr>
        <w:t xml:space="preserve">This </w:t>
      </w:r>
      <w:r w:rsidR="00583F4D" w:rsidRPr="00FE3BA9">
        <w:rPr>
          <w:rFonts w:ascii="Times New Roman" w:hAnsi="Times New Roman" w:cs="Times New Roman"/>
          <w:sz w:val="24"/>
          <w:szCs w:val="24"/>
        </w:rPr>
        <w:t xml:space="preserve">procedure </w:t>
      </w:r>
      <w:r w:rsidR="00D614E3" w:rsidRPr="00FE3BA9">
        <w:rPr>
          <w:rFonts w:ascii="Times New Roman" w:hAnsi="Times New Roman" w:cs="Times New Roman"/>
          <w:sz w:val="24"/>
          <w:szCs w:val="24"/>
        </w:rPr>
        <w:t xml:space="preserve">was then repeated </w:t>
      </w:r>
      <w:r w:rsidR="000C6FEF" w:rsidRPr="00FE3BA9">
        <w:rPr>
          <w:rFonts w:ascii="Times New Roman" w:hAnsi="Times New Roman" w:cs="Times New Roman"/>
          <w:sz w:val="24"/>
          <w:szCs w:val="24"/>
        </w:rPr>
        <w:t>four</w:t>
      </w:r>
      <w:r w:rsidR="00D614E3" w:rsidRPr="00FE3BA9">
        <w:rPr>
          <w:rFonts w:ascii="Times New Roman" w:hAnsi="Times New Roman" w:cs="Times New Roman"/>
          <w:sz w:val="24"/>
          <w:szCs w:val="24"/>
        </w:rPr>
        <w:t xml:space="preserve"> times, once each using datasets generated using the Extinction1, Extinction2</w:t>
      </w:r>
      <w:r w:rsidR="000C6FEF" w:rsidRPr="00FE3BA9">
        <w:rPr>
          <w:rFonts w:ascii="Times New Roman" w:hAnsi="Times New Roman" w:cs="Times New Roman"/>
          <w:sz w:val="24"/>
          <w:szCs w:val="24"/>
        </w:rPr>
        <w:t xml:space="preserve">, </w:t>
      </w:r>
      <w:r w:rsidR="00D614E3" w:rsidRPr="00FE3BA9">
        <w:rPr>
          <w:rFonts w:ascii="Times New Roman" w:hAnsi="Times New Roman" w:cs="Times New Roman"/>
          <w:sz w:val="24"/>
          <w:szCs w:val="24"/>
        </w:rPr>
        <w:t>Extinction3</w:t>
      </w:r>
      <w:r w:rsidR="000C6FEF" w:rsidRPr="00FE3BA9">
        <w:rPr>
          <w:rFonts w:ascii="Times New Roman" w:hAnsi="Times New Roman" w:cs="Times New Roman"/>
          <w:sz w:val="24"/>
          <w:szCs w:val="24"/>
        </w:rPr>
        <w:t xml:space="preserve"> and Extinction4</w:t>
      </w:r>
      <w:r w:rsidR="00D614E3" w:rsidRPr="00FE3BA9">
        <w:rPr>
          <w:rFonts w:ascii="Times New Roman" w:hAnsi="Times New Roman" w:cs="Times New Roman"/>
          <w:sz w:val="24"/>
          <w:szCs w:val="24"/>
        </w:rPr>
        <w:t xml:space="preserve"> processes.</w:t>
      </w:r>
    </w:p>
    <w:p w14:paraId="36C65FE9" w14:textId="23E514B2" w:rsidR="00311CCA" w:rsidRPr="00FE3BA9" w:rsidRDefault="00311CCA"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The simulation and analyses were undertaken using R (Versio</w:t>
      </w:r>
      <w:r w:rsidR="0061242E" w:rsidRPr="00FE3BA9">
        <w:rPr>
          <w:rFonts w:ascii="Times New Roman" w:hAnsi="Times New Roman" w:cs="Times New Roman"/>
          <w:sz w:val="24"/>
          <w:szCs w:val="24"/>
        </w:rPr>
        <w:t>n 3.5.</w:t>
      </w:r>
      <w:r w:rsidR="00085BA1" w:rsidRPr="00FE3BA9">
        <w:rPr>
          <w:rFonts w:ascii="Times New Roman" w:hAnsi="Times New Roman" w:cs="Times New Roman"/>
          <w:sz w:val="24"/>
          <w:szCs w:val="24"/>
        </w:rPr>
        <w:t>3</w:t>
      </w:r>
      <w:r w:rsidR="0061242E" w:rsidRPr="00FE3BA9">
        <w:rPr>
          <w:rFonts w:ascii="Times New Roman" w:hAnsi="Times New Roman" w:cs="Times New Roman"/>
          <w:sz w:val="24"/>
          <w:szCs w:val="24"/>
        </w:rPr>
        <w:t>; R Core Team</w:t>
      </w:r>
      <w:r w:rsidR="00D3517C" w:rsidRPr="00FE3BA9">
        <w:rPr>
          <w:rFonts w:ascii="Times New Roman" w:hAnsi="Times New Roman" w:cs="Times New Roman"/>
          <w:sz w:val="24"/>
          <w:szCs w:val="24"/>
        </w:rPr>
        <w:t>,</w:t>
      </w:r>
      <w:r w:rsidRPr="00FE3BA9">
        <w:rPr>
          <w:rFonts w:ascii="Times New Roman" w:hAnsi="Times New Roman" w:cs="Times New Roman"/>
          <w:sz w:val="24"/>
          <w:szCs w:val="24"/>
        </w:rPr>
        <w:t xml:space="preserve"> 201</w:t>
      </w:r>
      <w:r w:rsidR="005222E9" w:rsidRPr="00FE3BA9">
        <w:rPr>
          <w:rFonts w:ascii="Times New Roman" w:hAnsi="Times New Roman" w:cs="Times New Roman"/>
          <w:sz w:val="24"/>
          <w:szCs w:val="24"/>
        </w:rPr>
        <w:t>9</w:t>
      </w:r>
      <w:r w:rsidRPr="00FE3BA9">
        <w:rPr>
          <w:rFonts w:ascii="Times New Roman" w:hAnsi="Times New Roman" w:cs="Times New Roman"/>
          <w:sz w:val="24"/>
          <w:szCs w:val="24"/>
        </w:rPr>
        <w:t xml:space="preserve">). The full R code to run the simulation and the various analyses is provided in a GitHub repository (txm676/ </w:t>
      </w:r>
      <w:proofErr w:type="spellStart"/>
      <w:r w:rsidR="00324130" w:rsidRPr="00FE3BA9">
        <w:rPr>
          <w:rFonts w:ascii="Times New Roman" w:hAnsi="Times New Roman" w:cs="Times New Roman"/>
          <w:sz w:val="24"/>
          <w:szCs w:val="24"/>
        </w:rPr>
        <w:t>Extinction</w:t>
      </w:r>
      <w:r w:rsidRPr="00FE3BA9">
        <w:rPr>
          <w:rFonts w:ascii="Times New Roman" w:hAnsi="Times New Roman" w:cs="Times New Roman"/>
          <w:sz w:val="24"/>
          <w:szCs w:val="24"/>
        </w:rPr>
        <w:t>_simulation</w:t>
      </w:r>
      <w:proofErr w:type="spellEnd"/>
      <w:r w:rsidRPr="00FE3BA9">
        <w:rPr>
          <w:rFonts w:ascii="Times New Roman" w:hAnsi="Times New Roman" w:cs="Times New Roman"/>
          <w:sz w:val="24"/>
          <w:szCs w:val="24"/>
        </w:rPr>
        <w:t>).</w:t>
      </w:r>
    </w:p>
    <w:p w14:paraId="735A3F04" w14:textId="30BAF985" w:rsidR="00326267" w:rsidRPr="00FE3BA9" w:rsidRDefault="00057CC2" w:rsidP="00056EC2">
      <w:pPr>
        <w:spacing w:line="360" w:lineRule="auto"/>
        <w:rPr>
          <w:rFonts w:ascii="Times New Roman" w:hAnsi="Times New Roman" w:cs="Times New Roman"/>
          <w:b/>
          <w:sz w:val="24"/>
          <w:szCs w:val="24"/>
        </w:rPr>
      </w:pPr>
      <w:r w:rsidRPr="00FE3BA9">
        <w:rPr>
          <w:rFonts w:ascii="Times New Roman" w:hAnsi="Times New Roman" w:cs="Times New Roman"/>
          <w:b/>
          <w:sz w:val="24"/>
          <w:szCs w:val="24"/>
        </w:rPr>
        <w:t>R</w:t>
      </w:r>
      <w:r w:rsidR="0056120B" w:rsidRPr="00FE3BA9">
        <w:rPr>
          <w:rFonts w:ascii="Times New Roman" w:hAnsi="Times New Roman" w:cs="Times New Roman"/>
          <w:b/>
          <w:sz w:val="24"/>
          <w:szCs w:val="24"/>
        </w:rPr>
        <w:t>esults</w:t>
      </w:r>
    </w:p>
    <w:p w14:paraId="62B48804" w14:textId="77777777" w:rsidR="00C506D6" w:rsidRPr="00FE3BA9" w:rsidRDefault="00C506D6"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A </w:t>
      </w:r>
      <w:r w:rsidR="00D433F9" w:rsidRPr="00FE3BA9">
        <w:rPr>
          <w:rFonts w:ascii="Times New Roman" w:hAnsi="Times New Roman" w:cs="Times New Roman"/>
          <w:sz w:val="24"/>
          <w:szCs w:val="24"/>
        </w:rPr>
        <w:t xml:space="preserve">functional dendrogram for the </w:t>
      </w:r>
      <w:r w:rsidR="00142AC4" w:rsidRPr="00FE3BA9">
        <w:rPr>
          <w:rFonts w:ascii="Times New Roman" w:hAnsi="Times New Roman" w:cs="Times New Roman"/>
          <w:sz w:val="24"/>
          <w:szCs w:val="24"/>
        </w:rPr>
        <w:t>largest island</w:t>
      </w:r>
      <w:r w:rsidR="00D433F9" w:rsidRPr="00FE3BA9">
        <w:rPr>
          <w:rFonts w:ascii="Times New Roman" w:hAnsi="Times New Roman" w:cs="Times New Roman"/>
          <w:sz w:val="24"/>
          <w:szCs w:val="24"/>
        </w:rPr>
        <w:t xml:space="preserve"> is provided </w:t>
      </w:r>
      <w:r w:rsidR="00142AC4" w:rsidRPr="00FE3BA9">
        <w:rPr>
          <w:rFonts w:ascii="Times New Roman" w:hAnsi="Times New Roman" w:cs="Times New Roman"/>
          <w:sz w:val="24"/>
          <w:szCs w:val="24"/>
        </w:rPr>
        <w:t>as</w:t>
      </w:r>
      <w:r w:rsidR="00845E52" w:rsidRPr="00FE3BA9">
        <w:rPr>
          <w:rFonts w:ascii="Times New Roman" w:hAnsi="Times New Roman" w:cs="Times New Roman"/>
          <w:sz w:val="24"/>
          <w:szCs w:val="24"/>
        </w:rPr>
        <w:t xml:space="preserve"> Figure 1. The species that </w:t>
      </w:r>
      <w:r w:rsidR="008B33A4" w:rsidRPr="00FE3BA9">
        <w:rPr>
          <w:rFonts w:ascii="Times New Roman" w:hAnsi="Times New Roman" w:cs="Times New Roman"/>
          <w:sz w:val="24"/>
          <w:szCs w:val="24"/>
        </w:rPr>
        <w:t>were</w:t>
      </w:r>
      <w:r w:rsidR="00845E52" w:rsidRPr="00FE3BA9">
        <w:rPr>
          <w:rFonts w:ascii="Times New Roman" w:hAnsi="Times New Roman" w:cs="Times New Roman"/>
          <w:sz w:val="24"/>
          <w:szCs w:val="24"/>
        </w:rPr>
        <w:t xml:space="preserve"> driven extinct</w:t>
      </w:r>
      <w:r w:rsidR="00970E42" w:rsidRPr="00FE3BA9">
        <w:rPr>
          <w:rFonts w:ascii="Times New Roman" w:hAnsi="Times New Roman" w:cs="Times New Roman"/>
          <w:sz w:val="24"/>
          <w:szCs w:val="24"/>
        </w:rPr>
        <w:t xml:space="preserve"> (using Extinction1)</w:t>
      </w:r>
      <w:r w:rsidR="00142AC4" w:rsidRPr="00FE3BA9">
        <w:rPr>
          <w:rFonts w:ascii="Times New Roman" w:hAnsi="Times New Roman" w:cs="Times New Roman"/>
          <w:sz w:val="24"/>
          <w:szCs w:val="24"/>
        </w:rPr>
        <w:t xml:space="preserve"> on the largest island</w:t>
      </w:r>
      <w:r w:rsidR="00845E52" w:rsidRPr="00FE3BA9">
        <w:rPr>
          <w:rFonts w:ascii="Times New Roman" w:hAnsi="Times New Roman" w:cs="Times New Roman"/>
          <w:sz w:val="24"/>
          <w:szCs w:val="24"/>
        </w:rPr>
        <w:t xml:space="preserve"> following human colonization are marked (see Fig. 1). </w:t>
      </w:r>
    </w:p>
    <w:p w14:paraId="6D7BAC0E" w14:textId="55B75A21" w:rsidR="008B5A5F" w:rsidRPr="00FE3BA9" w:rsidRDefault="008B5A5F"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When Extinction1 was </w:t>
      </w:r>
      <w:r w:rsidR="00ED04BD" w:rsidRPr="00FE3BA9">
        <w:rPr>
          <w:rFonts w:ascii="Times New Roman" w:hAnsi="Times New Roman" w:cs="Times New Roman"/>
          <w:sz w:val="24"/>
          <w:szCs w:val="24"/>
        </w:rPr>
        <w:t>applied</w:t>
      </w:r>
      <w:r w:rsidRPr="00FE3BA9">
        <w:rPr>
          <w:rFonts w:ascii="Times New Roman" w:hAnsi="Times New Roman" w:cs="Times New Roman"/>
          <w:sz w:val="24"/>
          <w:szCs w:val="24"/>
        </w:rPr>
        <w:t>, it was</w:t>
      </w:r>
      <w:r w:rsidR="00BA1E92" w:rsidRPr="00FE3BA9">
        <w:rPr>
          <w:rFonts w:ascii="Times New Roman" w:hAnsi="Times New Roman" w:cs="Times New Roman"/>
          <w:sz w:val="24"/>
          <w:szCs w:val="24"/>
        </w:rPr>
        <w:t xml:space="preserve"> evident that the extinction of species result</w:t>
      </w:r>
      <w:r w:rsidRPr="00FE3BA9">
        <w:rPr>
          <w:rFonts w:ascii="Times New Roman" w:hAnsi="Times New Roman" w:cs="Times New Roman"/>
          <w:sz w:val="24"/>
          <w:szCs w:val="24"/>
        </w:rPr>
        <w:t>ed</w:t>
      </w:r>
      <w:r w:rsidR="00BA1E92" w:rsidRPr="00FE3BA9">
        <w:rPr>
          <w:rFonts w:ascii="Times New Roman" w:hAnsi="Times New Roman" w:cs="Times New Roman"/>
          <w:sz w:val="24"/>
          <w:szCs w:val="24"/>
        </w:rPr>
        <w:t xml:space="preserve"> in changes to the various</w:t>
      </w:r>
      <w:r w:rsidR="008B33A4" w:rsidRPr="00FE3BA9">
        <w:rPr>
          <w:rFonts w:ascii="Times New Roman" w:hAnsi="Times New Roman" w:cs="Times New Roman"/>
          <w:sz w:val="24"/>
          <w:szCs w:val="24"/>
        </w:rPr>
        <w:t xml:space="preserve"> measured community properties. </w:t>
      </w:r>
      <w:r w:rsidRPr="00FE3BA9">
        <w:rPr>
          <w:rFonts w:ascii="Times New Roman" w:hAnsi="Times New Roman" w:cs="Times New Roman"/>
          <w:sz w:val="24"/>
          <w:szCs w:val="24"/>
        </w:rPr>
        <w:t xml:space="preserve">The mean values (of </w:t>
      </w:r>
      <w:r w:rsidR="001C33C5" w:rsidRPr="00FE3BA9">
        <w:rPr>
          <w:rFonts w:ascii="Times New Roman" w:hAnsi="Times New Roman" w:cs="Times New Roman"/>
          <w:sz w:val="24"/>
          <w:szCs w:val="24"/>
        </w:rPr>
        <w:t>50</w:t>
      </w:r>
      <w:r w:rsidRPr="00FE3BA9">
        <w:rPr>
          <w:rFonts w:ascii="Times New Roman" w:hAnsi="Times New Roman" w:cs="Times New Roman"/>
          <w:sz w:val="24"/>
          <w:szCs w:val="24"/>
        </w:rPr>
        <w:t xml:space="preserve"> replications) of the four sets of metrics for the pre- and post-human colonization datasets are provided in Table 1. </w:t>
      </w:r>
      <w:r w:rsidR="00256E73" w:rsidRPr="00FE3BA9">
        <w:rPr>
          <w:rFonts w:ascii="Times New Roman" w:hAnsi="Times New Roman" w:cs="Times New Roman"/>
          <w:sz w:val="24"/>
          <w:szCs w:val="24"/>
        </w:rPr>
        <w:t>In the post-human colonization datasets</w:t>
      </w:r>
      <w:r w:rsidR="008B33A4" w:rsidRPr="00FE3BA9">
        <w:rPr>
          <w:rFonts w:ascii="Times New Roman" w:hAnsi="Times New Roman" w:cs="Times New Roman"/>
          <w:sz w:val="24"/>
          <w:szCs w:val="24"/>
        </w:rPr>
        <w:t xml:space="preserve">, </w:t>
      </w:r>
      <w:r w:rsidR="00256E73" w:rsidRPr="00FE3BA9">
        <w:rPr>
          <w:rFonts w:ascii="Times New Roman" w:hAnsi="Times New Roman" w:cs="Times New Roman"/>
          <w:sz w:val="24"/>
          <w:szCs w:val="24"/>
        </w:rPr>
        <w:t xml:space="preserve">mean </w:t>
      </w:r>
      <w:r w:rsidR="00BA1E92" w:rsidRPr="00FE3BA9">
        <w:rPr>
          <w:rFonts w:ascii="Times New Roman" w:hAnsi="Times New Roman" w:cs="Times New Roman"/>
          <w:sz w:val="24"/>
          <w:szCs w:val="24"/>
        </w:rPr>
        <w:t xml:space="preserve">functional richness </w:t>
      </w:r>
      <w:r w:rsidRPr="00FE3BA9">
        <w:rPr>
          <w:rFonts w:ascii="Times New Roman" w:hAnsi="Times New Roman" w:cs="Times New Roman"/>
          <w:sz w:val="24"/>
          <w:szCs w:val="24"/>
        </w:rPr>
        <w:t>was slightly lower at the archipelago level, but more</w:t>
      </w:r>
      <w:r w:rsidR="00C506D6" w:rsidRPr="00FE3BA9">
        <w:rPr>
          <w:rFonts w:ascii="Times New Roman" w:hAnsi="Times New Roman" w:cs="Times New Roman"/>
          <w:sz w:val="24"/>
          <w:szCs w:val="24"/>
        </w:rPr>
        <w:t xml:space="preserve"> so</w:t>
      </w:r>
      <w:r w:rsidR="001F3363" w:rsidRPr="00FE3BA9">
        <w:rPr>
          <w:rFonts w:ascii="Times New Roman" w:hAnsi="Times New Roman" w:cs="Times New Roman"/>
          <w:sz w:val="24"/>
          <w:szCs w:val="24"/>
        </w:rPr>
        <w:t xml:space="preserve"> on</w:t>
      </w:r>
      <w:r w:rsidRPr="00FE3BA9">
        <w:rPr>
          <w:rFonts w:ascii="Times New Roman" w:hAnsi="Times New Roman" w:cs="Times New Roman"/>
          <w:sz w:val="24"/>
          <w:szCs w:val="24"/>
        </w:rPr>
        <w:t xml:space="preserve"> the individual islands, particularly the smaller islands</w:t>
      </w:r>
      <w:r w:rsidR="002B477C" w:rsidRPr="00FE3BA9">
        <w:rPr>
          <w:rFonts w:ascii="Times New Roman" w:hAnsi="Times New Roman" w:cs="Times New Roman"/>
          <w:sz w:val="24"/>
          <w:szCs w:val="24"/>
        </w:rPr>
        <w:t xml:space="preserve"> (Table 1)</w:t>
      </w:r>
      <w:r w:rsidR="001F3363" w:rsidRPr="00FE3BA9">
        <w:rPr>
          <w:rFonts w:ascii="Times New Roman" w:hAnsi="Times New Roman" w:cs="Times New Roman"/>
          <w:sz w:val="24"/>
          <w:szCs w:val="24"/>
        </w:rPr>
        <w:t>.</w:t>
      </w:r>
      <w:r w:rsidR="008852D0" w:rsidRPr="00FE3BA9">
        <w:rPr>
          <w:rFonts w:ascii="Times New Roman" w:hAnsi="Times New Roman" w:cs="Times New Roman"/>
          <w:sz w:val="24"/>
          <w:szCs w:val="24"/>
        </w:rPr>
        <w:t xml:space="preserve"> </w:t>
      </w:r>
      <w:r w:rsidRPr="00FE3BA9">
        <w:rPr>
          <w:rFonts w:ascii="Times New Roman" w:hAnsi="Times New Roman" w:cs="Times New Roman"/>
          <w:sz w:val="24"/>
          <w:szCs w:val="24"/>
        </w:rPr>
        <w:t>T</w:t>
      </w:r>
      <w:r w:rsidR="001F3363" w:rsidRPr="00FE3BA9">
        <w:rPr>
          <w:rFonts w:ascii="Times New Roman" w:hAnsi="Times New Roman" w:cs="Times New Roman"/>
          <w:sz w:val="24"/>
          <w:szCs w:val="24"/>
        </w:rPr>
        <w:t xml:space="preserve">he </w:t>
      </w:r>
      <w:r w:rsidR="00256E73" w:rsidRPr="00FE3BA9">
        <w:rPr>
          <w:rFonts w:ascii="Times New Roman" w:hAnsi="Times New Roman" w:cs="Times New Roman"/>
          <w:sz w:val="24"/>
          <w:szCs w:val="24"/>
        </w:rPr>
        <w:t xml:space="preserve">mean </w:t>
      </w:r>
      <w:r w:rsidR="001F3363" w:rsidRPr="00FE3BA9">
        <w:rPr>
          <w:rFonts w:ascii="Times New Roman" w:hAnsi="Times New Roman" w:cs="Times New Roman"/>
          <w:sz w:val="24"/>
          <w:szCs w:val="24"/>
        </w:rPr>
        <w:lastRenderedPageBreak/>
        <w:t xml:space="preserve">slope of the SAR </w:t>
      </w:r>
      <w:r w:rsidR="00300C37" w:rsidRPr="00FE3BA9">
        <w:rPr>
          <w:rFonts w:ascii="Times New Roman" w:hAnsi="Times New Roman" w:cs="Times New Roman"/>
          <w:sz w:val="24"/>
          <w:szCs w:val="24"/>
        </w:rPr>
        <w:t>was found to increase</w:t>
      </w:r>
      <w:r w:rsidRPr="00FE3BA9">
        <w:rPr>
          <w:rFonts w:ascii="Times New Roman" w:hAnsi="Times New Roman" w:cs="Times New Roman"/>
          <w:sz w:val="24"/>
          <w:szCs w:val="24"/>
        </w:rPr>
        <w:t xml:space="preserve"> quite considerably</w:t>
      </w:r>
      <w:r w:rsidR="001F3363" w:rsidRPr="00FE3BA9">
        <w:rPr>
          <w:rFonts w:ascii="Times New Roman" w:hAnsi="Times New Roman" w:cs="Times New Roman"/>
          <w:sz w:val="24"/>
          <w:szCs w:val="24"/>
        </w:rPr>
        <w:t xml:space="preserve"> as a result of the extinctions</w:t>
      </w:r>
      <w:r w:rsidR="002B477C" w:rsidRPr="00FE3BA9">
        <w:rPr>
          <w:rFonts w:ascii="Times New Roman" w:hAnsi="Times New Roman" w:cs="Times New Roman"/>
          <w:sz w:val="24"/>
          <w:szCs w:val="24"/>
        </w:rPr>
        <w:t xml:space="preserve"> (from 0.</w:t>
      </w:r>
      <w:r w:rsidR="00AD1F7E" w:rsidRPr="00FE3BA9">
        <w:rPr>
          <w:rFonts w:ascii="Times New Roman" w:hAnsi="Times New Roman" w:cs="Times New Roman"/>
          <w:sz w:val="24"/>
          <w:szCs w:val="24"/>
        </w:rPr>
        <w:t>2</w:t>
      </w:r>
      <w:r w:rsidR="00B74C72" w:rsidRPr="00FE3BA9">
        <w:rPr>
          <w:rFonts w:ascii="Times New Roman" w:hAnsi="Times New Roman" w:cs="Times New Roman"/>
          <w:sz w:val="24"/>
          <w:szCs w:val="24"/>
        </w:rPr>
        <w:t>5</w:t>
      </w:r>
      <w:r w:rsidR="002B477C" w:rsidRPr="00FE3BA9">
        <w:rPr>
          <w:rFonts w:ascii="Times New Roman" w:hAnsi="Times New Roman" w:cs="Times New Roman"/>
          <w:sz w:val="24"/>
          <w:szCs w:val="24"/>
        </w:rPr>
        <w:t xml:space="preserve"> to 0.</w:t>
      </w:r>
      <w:r w:rsidR="00B74C72" w:rsidRPr="00FE3BA9">
        <w:rPr>
          <w:rFonts w:ascii="Times New Roman" w:hAnsi="Times New Roman" w:cs="Times New Roman"/>
          <w:sz w:val="24"/>
          <w:szCs w:val="24"/>
        </w:rPr>
        <w:t>72</w:t>
      </w:r>
      <w:r w:rsidR="002B477C" w:rsidRPr="00FE3BA9">
        <w:rPr>
          <w:rFonts w:ascii="Times New Roman" w:hAnsi="Times New Roman" w:cs="Times New Roman"/>
          <w:sz w:val="24"/>
          <w:szCs w:val="24"/>
        </w:rPr>
        <w:t>)</w:t>
      </w:r>
      <w:r w:rsidR="00D86566" w:rsidRPr="00FE3BA9">
        <w:rPr>
          <w:rFonts w:ascii="Times New Roman" w:hAnsi="Times New Roman" w:cs="Times New Roman"/>
          <w:sz w:val="24"/>
          <w:szCs w:val="24"/>
        </w:rPr>
        <w:t xml:space="preserve">. </w:t>
      </w:r>
      <w:r w:rsidR="00256E73" w:rsidRPr="00FE3BA9">
        <w:rPr>
          <w:rFonts w:ascii="Times New Roman" w:hAnsi="Times New Roman" w:cs="Times New Roman"/>
          <w:sz w:val="24"/>
          <w:szCs w:val="24"/>
        </w:rPr>
        <w:t>Mean taxonomic</w:t>
      </w:r>
      <w:r w:rsidR="00E70063" w:rsidRPr="00FE3BA9">
        <w:rPr>
          <w:rFonts w:ascii="Times New Roman" w:hAnsi="Times New Roman" w:cs="Times New Roman"/>
          <w:sz w:val="24"/>
          <w:szCs w:val="24"/>
        </w:rPr>
        <w:t xml:space="preserve"> and functional</w:t>
      </w:r>
      <w:r w:rsidR="00AE073F" w:rsidRPr="00FE3BA9">
        <w:rPr>
          <w:rFonts w:ascii="Times New Roman" w:hAnsi="Times New Roman" w:cs="Times New Roman"/>
          <w:sz w:val="24"/>
          <w:szCs w:val="24"/>
        </w:rPr>
        <w:t xml:space="preserve"> multi-site</w:t>
      </w:r>
      <w:r w:rsidR="00E70063" w:rsidRPr="00FE3BA9">
        <w:rPr>
          <w:rFonts w:ascii="Times New Roman" w:hAnsi="Times New Roman" w:cs="Times New Roman"/>
          <w:sz w:val="24"/>
          <w:szCs w:val="24"/>
        </w:rPr>
        <w:t xml:space="preserve"> beta-diversity both increase</w:t>
      </w:r>
      <w:r w:rsidRPr="00FE3BA9">
        <w:rPr>
          <w:rFonts w:ascii="Times New Roman" w:hAnsi="Times New Roman" w:cs="Times New Roman"/>
          <w:sz w:val="24"/>
          <w:szCs w:val="24"/>
        </w:rPr>
        <w:t>d</w:t>
      </w:r>
      <w:r w:rsidR="00B74C72" w:rsidRPr="00FE3BA9">
        <w:rPr>
          <w:rFonts w:ascii="Times New Roman" w:hAnsi="Times New Roman" w:cs="Times New Roman"/>
          <w:sz w:val="24"/>
          <w:szCs w:val="24"/>
        </w:rPr>
        <w:t xml:space="preserve"> a </w:t>
      </w:r>
      <w:r w:rsidRPr="00FE3BA9">
        <w:rPr>
          <w:rFonts w:ascii="Times New Roman" w:hAnsi="Times New Roman" w:cs="Times New Roman"/>
          <w:sz w:val="24"/>
          <w:szCs w:val="24"/>
        </w:rPr>
        <w:t>statistically significant</w:t>
      </w:r>
      <w:r w:rsidR="00E70063" w:rsidRPr="00FE3BA9">
        <w:rPr>
          <w:rFonts w:ascii="Times New Roman" w:hAnsi="Times New Roman" w:cs="Times New Roman"/>
          <w:sz w:val="24"/>
          <w:szCs w:val="24"/>
        </w:rPr>
        <w:t xml:space="preserve"> amount following the exti</w:t>
      </w:r>
      <w:r w:rsidR="00494B78" w:rsidRPr="00FE3BA9">
        <w:rPr>
          <w:rFonts w:ascii="Times New Roman" w:hAnsi="Times New Roman" w:cs="Times New Roman"/>
          <w:sz w:val="24"/>
          <w:szCs w:val="24"/>
        </w:rPr>
        <w:t>nction process,</w:t>
      </w:r>
      <w:r w:rsidR="00E40CC5" w:rsidRPr="00FE3BA9">
        <w:rPr>
          <w:rFonts w:ascii="Times New Roman" w:hAnsi="Times New Roman" w:cs="Times New Roman"/>
          <w:sz w:val="24"/>
          <w:szCs w:val="24"/>
        </w:rPr>
        <w:t xml:space="preserve"> </w:t>
      </w:r>
      <w:r w:rsidR="00494B78" w:rsidRPr="00FE3BA9">
        <w:rPr>
          <w:rFonts w:ascii="Times New Roman" w:hAnsi="Times New Roman" w:cs="Times New Roman"/>
          <w:sz w:val="24"/>
          <w:szCs w:val="24"/>
        </w:rPr>
        <w:t>and for both metrics, the relative contribution of the replacement and richness difference components of overall beta-diversity switch</w:t>
      </w:r>
      <w:r w:rsidRPr="00FE3BA9">
        <w:rPr>
          <w:rFonts w:ascii="Times New Roman" w:hAnsi="Times New Roman" w:cs="Times New Roman"/>
          <w:sz w:val="24"/>
          <w:szCs w:val="24"/>
        </w:rPr>
        <w:t>ed</w:t>
      </w:r>
      <w:r w:rsidR="002B477C" w:rsidRPr="00FE3BA9">
        <w:rPr>
          <w:rFonts w:ascii="Times New Roman" w:hAnsi="Times New Roman" w:cs="Times New Roman"/>
          <w:sz w:val="24"/>
          <w:szCs w:val="24"/>
        </w:rPr>
        <w:t xml:space="preserve"> following the extinctions (Table 1). P</w:t>
      </w:r>
      <w:r w:rsidR="00494B78" w:rsidRPr="00FE3BA9">
        <w:rPr>
          <w:rFonts w:ascii="Times New Roman" w:hAnsi="Times New Roman" w:cs="Times New Roman"/>
          <w:sz w:val="24"/>
          <w:szCs w:val="24"/>
        </w:rPr>
        <w:t>rior to human colonization the replacement component represent</w:t>
      </w:r>
      <w:r w:rsidRPr="00FE3BA9">
        <w:rPr>
          <w:rFonts w:ascii="Times New Roman" w:hAnsi="Times New Roman" w:cs="Times New Roman"/>
          <w:sz w:val="24"/>
          <w:szCs w:val="24"/>
        </w:rPr>
        <w:t>ed</w:t>
      </w:r>
      <w:r w:rsidR="00494B78" w:rsidRPr="00FE3BA9">
        <w:rPr>
          <w:rFonts w:ascii="Times New Roman" w:hAnsi="Times New Roman" w:cs="Times New Roman"/>
          <w:sz w:val="24"/>
          <w:szCs w:val="24"/>
        </w:rPr>
        <w:t xml:space="preserve"> the larger proportion of overall beta-diversity, while the largest proportion after human colonization </w:t>
      </w:r>
      <w:r w:rsidRPr="00FE3BA9">
        <w:rPr>
          <w:rFonts w:ascii="Times New Roman" w:hAnsi="Times New Roman" w:cs="Times New Roman"/>
          <w:sz w:val="24"/>
          <w:szCs w:val="24"/>
        </w:rPr>
        <w:t>was</w:t>
      </w:r>
      <w:r w:rsidR="00494B78" w:rsidRPr="00FE3BA9">
        <w:rPr>
          <w:rFonts w:ascii="Times New Roman" w:hAnsi="Times New Roman" w:cs="Times New Roman"/>
          <w:sz w:val="24"/>
          <w:szCs w:val="24"/>
        </w:rPr>
        <w:t xml:space="preserve"> the richness difference component. </w:t>
      </w:r>
      <w:r w:rsidR="004B791A" w:rsidRPr="00FE3BA9">
        <w:rPr>
          <w:rFonts w:ascii="Times New Roman" w:hAnsi="Times New Roman" w:cs="Times New Roman"/>
          <w:sz w:val="24"/>
          <w:szCs w:val="24"/>
        </w:rPr>
        <w:t xml:space="preserve">The C-score </w:t>
      </w:r>
      <w:r w:rsidRPr="00FE3BA9">
        <w:rPr>
          <w:rFonts w:ascii="Times New Roman" w:hAnsi="Times New Roman" w:cs="Times New Roman"/>
          <w:sz w:val="24"/>
          <w:szCs w:val="24"/>
        </w:rPr>
        <w:t>was</w:t>
      </w:r>
      <w:r w:rsidR="004B791A" w:rsidRPr="00FE3BA9">
        <w:rPr>
          <w:rFonts w:ascii="Times New Roman" w:hAnsi="Times New Roman" w:cs="Times New Roman"/>
          <w:sz w:val="24"/>
          <w:szCs w:val="24"/>
        </w:rPr>
        <w:t xml:space="preserve"> lower in the post-</w:t>
      </w:r>
      <w:r w:rsidR="00E40CC5" w:rsidRPr="00FE3BA9">
        <w:rPr>
          <w:rFonts w:ascii="Times New Roman" w:hAnsi="Times New Roman" w:cs="Times New Roman"/>
          <w:sz w:val="24"/>
          <w:szCs w:val="24"/>
        </w:rPr>
        <w:t>colonization</w:t>
      </w:r>
      <w:r w:rsidR="004B791A" w:rsidRPr="00FE3BA9">
        <w:rPr>
          <w:rFonts w:ascii="Times New Roman" w:hAnsi="Times New Roman" w:cs="Times New Roman"/>
          <w:sz w:val="24"/>
          <w:szCs w:val="24"/>
        </w:rPr>
        <w:t xml:space="preserve"> archipelago, indicating </w:t>
      </w:r>
      <w:r w:rsidR="00223E54" w:rsidRPr="00FE3BA9">
        <w:rPr>
          <w:rFonts w:ascii="Times New Roman" w:hAnsi="Times New Roman" w:cs="Times New Roman"/>
          <w:sz w:val="24"/>
          <w:szCs w:val="24"/>
        </w:rPr>
        <w:t xml:space="preserve">a greater tendency towards species aggregation. </w:t>
      </w:r>
    </w:p>
    <w:p w14:paraId="6E75553A" w14:textId="2692154E" w:rsidR="008B5A5F" w:rsidRPr="00FE3BA9" w:rsidRDefault="008B5A5F"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The results using Extinction2 </w:t>
      </w:r>
      <w:r w:rsidR="0049545C" w:rsidRPr="00FE3BA9">
        <w:rPr>
          <w:rFonts w:ascii="Times New Roman" w:hAnsi="Times New Roman" w:cs="Times New Roman"/>
          <w:sz w:val="24"/>
          <w:szCs w:val="24"/>
        </w:rPr>
        <w:t xml:space="preserve">were very similar to those generated using Extinction1 (Table S1 in </w:t>
      </w:r>
      <w:r w:rsidR="00501AC1" w:rsidRPr="00FE3BA9">
        <w:rPr>
          <w:rFonts w:ascii="Times New Roman" w:hAnsi="Times New Roman" w:cs="Times New Roman"/>
          <w:sz w:val="24"/>
          <w:szCs w:val="24"/>
        </w:rPr>
        <w:t>Supporting Information S1</w:t>
      </w:r>
      <w:r w:rsidR="0049545C" w:rsidRPr="00FE3BA9">
        <w:rPr>
          <w:rFonts w:ascii="Times New Roman" w:hAnsi="Times New Roman" w:cs="Times New Roman"/>
          <w:sz w:val="24"/>
          <w:szCs w:val="24"/>
        </w:rPr>
        <w:t>). In contrast, when Extinction3 was used there was l</w:t>
      </w:r>
      <w:r w:rsidR="00AD1F7E" w:rsidRPr="00FE3BA9">
        <w:rPr>
          <w:rFonts w:ascii="Times New Roman" w:hAnsi="Times New Roman" w:cs="Times New Roman"/>
          <w:sz w:val="24"/>
          <w:szCs w:val="24"/>
        </w:rPr>
        <w:t xml:space="preserve">ess </w:t>
      </w:r>
      <w:r w:rsidR="0049545C" w:rsidRPr="00FE3BA9">
        <w:rPr>
          <w:rFonts w:ascii="Times New Roman" w:hAnsi="Times New Roman" w:cs="Times New Roman"/>
          <w:sz w:val="24"/>
          <w:szCs w:val="24"/>
        </w:rPr>
        <w:t xml:space="preserve">change in certain metrics between the pre- and post-human colonization datasets (Table S2 in </w:t>
      </w:r>
      <w:r w:rsidR="00501AC1" w:rsidRPr="00FE3BA9">
        <w:rPr>
          <w:rFonts w:ascii="Times New Roman" w:hAnsi="Times New Roman" w:cs="Times New Roman"/>
          <w:sz w:val="24"/>
          <w:szCs w:val="24"/>
        </w:rPr>
        <w:t>Supporting Information S1</w:t>
      </w:r>
      <w:r w:rsidR="0049545C" w:rsidRPr="00FE3BA9">
        <w:rPr>
          <w:rFonts w:ascii="Times New Roman" w:hAnsi="Times New Roman" w:cs="Times New Roman"/>
          <w:sz w:val="24"/>
          <w:szCs w:val="24"/>
        </w:rPr>
        <w:t>). Functional richness still declined, but to a smaller extent, and taxonomic and functional beta-diversity</w:t>
      </w:r>
      <w:r w:rsidR="00AD1F7E" w:rsidRPr="00FE3BA9">
        <w:rPr>
          <w:rFonts w:ascii="Times New Roman" w:hAnsi="Times New Roman" w:cs="Times New Roman"/>
          <w:sz w:val="24"/>
          <w:szCs w:val="24"/>
        </w:rPr>
        <w:t xml:space="preserve"> (and the partition values)</w:t>
      </w:r>
      <w:r w:rsidR="00B74C72" w:rsidRPr="00FE3BA9">
        <w:rPr>
          <w:rFonts w:ascii="Times New Roman" w:hAnsi="Times New Roman" w:cs="Times New Roman"/>
          <w:sz w:val="24"/>
          <w:szCs w:val="24"/>
        </w:rPr>
        <w:t xml:space="preserve"> values</w:t>
      </w:r>
      <w:r w:rsidR="00D355D8" w:rsidRPr="00FE3BA9">
        <w:rPr>
          <w:rFonts w:ascii="Times New Roman" w:hAnsi="Times New Roman" w:cs="Times New Roman"/>
          <w:sz w:val="24"/>
          <w:szCs w:val="24"/>
        </w:rPr>
        <w:t xml:space="preserve"> </w:t>
      </w:r>
      <w:r w:rsidR="0049545C" w:rsidRPr="00FE3BA9">
        <w:rPr>
          <w:rFonts w:ascii="Times New Roman" w:hAnsi="Times New Roman" w:cs="Times New Roman"/>
          <w:sz w:val="24"/>
          <w:szCs w:val="24"/>
        </w:rPr>
        <w:t xml:space="preserve">were similar (although still significantly different). The slope of the ISAR </w:t>
      </w:r>
      <w:r w:rsidR="00B74C72" w:rsidRPr="00FE3BA9">
        <w:rPr>
          <w:rFonts w:ascii="Times New Roman" w:hAnsi="Times New Roman" w:cs="Times New Roman"/>
          <w:sz w:val="24"/>
          <w:szCs w:val="24"/>
        </w:rPr>
        <w:t xml:space="preserve">and the average C-Score values </w:t>
      </w:r>
      <w:r w:rsidR="0049545C" w:rsidRPr="00FE3BA9">
        <w:rPr>
          <w:rFonts w:ascii="Times New Roman" w:hAnsi="Times New Roman" w:cs="Times New Roman"/>
          <w:sz w:val="24"/>
          <w:szCs w:val="24"/>
        </w:rPr>
        <w:t>did not significantly differ.</w:t>
      </w:r>
      <w:r w:rsidR="009E396E" w:rsidRPr="00FE3BA9">
        <w:rPr>
          <w:rFonts w:ascii="Times New Roman" w:hAnsi="Times New Roman" w:cs="Times New Roman"/>
          <w:sz w:val="24"/>
          <w:szCs w:val="24"/>
        </w:rPr>
        <w:t xml:space="preserve"> The results using Extinction4 were similar to those generated using Extinction3</w:t>
      </w:r>
      <w:r w:rsidR="00D355D8" w:rsidRPr="00FE3BA9">
        <w:rPr>
          <w:rFonts w:ascii="Times New Roman" w:hAnsi="Times New Roman" w:cs="Times New Roman"/>
          <w:sz w:val="24"/>
          <w:szCs w:val="24"/>
        </w:rPr>
        <w:t xml:space="preserve"> despite this approach linking extinction probability to island area</w:t>
      </w:r>
      <w:r w:rsidR="009E396E" w:rsidRPr="00FE3BA9">
        <w:rPr>
          <w:rFonts w:ascii="Times New Roman" w:hAnsi="Times New Roman" w:cs="Times New Roman"/>
          <w:sz w:val="24"/>
          <w:szCs w:val="24"/>
        </w:rPr>
        <w:t xml:space="preserve">; the slope of the ISAR </w:t>
      </w:r>
      <w:r w:rsidR="00D355D8" w:rsidRPr="00FE3BA9">
        <w:rPr>
          <w:rFonts w:ascii="Times New Roman" w:hAnsi="Times New Roman" w:cs="Times New Roman"/>
          <w:sz w:val="24"/>
          <w:szCs w:val="24"/>
        </w:rPr>
        <w:t xml:space="preserve">was not that much higher between the pre- and post-human colonization datasets, although here the difference was significant </w:t>
      </w:r>
      <w:r w:rsidR="009E396E" w:rsidRPr="00FE3BA9">
        <w:rPr>
          <w:rFonts w:ascii="Times New Roman" w:hAnsi="Times New Roman" w:cs="Times New Roman"/>
          <w:sz w:val="24"/>
          <w:szCs w:val="24"/>
        </w:rPr>
        <w:t xml:space="preserve">(Table S3 in </w:t>
      </w:r>
      <w:r w:rsidR="00501AC1" w:rsidRPr="00FE3BA9">
        <w:rPr>
          <w:rFonts w:ascii="Times New Roman" w:hAnsi="Times New Roman" w:cs="Times New Roman"/>
          <w:sz w:val="24"/>
          <w:szCs w:val="24"/>
        </w:rPr>
        <w:t>Supporting Information S1</w:t>
      </w:r>
      <w:r w:rsidR="009E396E" w:rsidRPr="00FE3BA9">
        <w:rPr>
          <w:rFonts w:ascii="Times New Roman" w:hAnsi="Times New Roman" w:cs="Times New Roman"/>
          <w:sz w:val="24"/>
          <w:szCs w:val="24"/>
        </w:rPr>
        <w:t>).</w:t>
      </w:r>
    </w:p>
    <w:p w14:paraId="037C7AE7" w14:textId="6F1BFEE7" w:rsidR="00DF512D" w:rsidRPr="00FE3BA9" w:rsidRDefault="00DF512D"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When the analyses were re-run using extinction percentages of 30% and 70% </w:t>
      </w:r>
      <w:r w:rsidR="0049545C" w:rsidRPr="00FE3BA9">
        <w:rPr>
          <w:rFonts w:ascii="Times New Roman" w:hAnsi="Times New Roman" w:cs="Times New Roman"/>
          <w:sz w:val="24"/>
          <w:szCs w:val="24"/>
        </w:rPr>
        <w:t xml:space="preserve">(and Extinction1) </w:t>
      </w:r>
      <w:r w:rsidRPr="00FE3BA9">
        <w:rPr>
          <w:rFonts w:ascii="Times New Roman" w:hAnsi="Times New Roman" w:cs="Times New Roman"/>
          <w:sz w:val="24"/>
          <w:szCs w:val="24"/>
        </w:rPr>
        <w:t xml:space="preserve">the </w:t>
      </w:r>
      <w:r w:rsidR="0049545C" w:rsidRPr="00FE3BA9">
        <w:rPr>
          <w:rFonts w:ascii="Times New Roman" w:hAnsi="Times New Roman" w:cs="Times New Roman"/>
          <w:sz w:val="24"/>
          <w:szCs w:val="24"/>
        </w:rPr>
        <w:t>results were similar</w:t>
      </w:r>
      <w:r w:rsidR="007E7C85" w:rsidRPr="00FE3BA9">
        <w:rPr>
          <w:rFonts w:ascii="Times New Roman" w:hAnsi="Times New Roman" w:cs="Times New Roman"/>
          <w:sz w:val="24"/>
          <w:szCs w:val="24"/>
        </w:rPr>
        <w:t>, although the effects were more pronounced for the 70% case</w:t>
      </w:r>
      <w:r w:rsidR="00AD1F7E" w:rsidRPr="00FE3BA9">
        <w:rPr>
          <w:rFonts w:ascii="Times New Roman" w:hAnsi="Times New Roman" w:cs="Times New Roman"/>
          <w:sz w:val="24"/>
          <w:szCs w:val="24"/>
        </w:rPr>
        <w:t>, and less pronounced for the 30% case</w:t>
      </w:r>
      <w:r w:rsidRPr="00FE3BA9">
        <w:rPr>
          <w:rFonts w:ascii="Times New Roman" w:hAnsi="Times New Roman" w:cs="Times New Roman"/>
          <w:sz w:val="24"/>
          <w:szCs w:val="24"/>
        </w:rPr>
        <w:t xml:space="preserve">; </w:t>
      </w:r>
      <w:r w:rsidR="008B70B5" w:rsidRPr="00FE3BA9">
        <w:rPr>
          <w:rFonts w:ascii="Times New Roman" w:hAnsi="Times New Roman" w:cs="Times New Roman"/>
          <w:sz w:val="24"/>
          <w:szCs w:val="24"/>
        </w:rPr>
        <w:t xml:space="preserve">the t-test </w:t>
      </w:r>
      <w:r w:rsidR="008B70B5" w:rsidRPr="00FE3BA9">
        <w:rPr>
          <w:rFonts w:ascii="Times New Roman" w:hAnsi="Times New Roman" w:cs="Times New Roman"/>
          <w:i/>
          <w:sz w:val="24"/>
          <w:szCs w:val="24"/>
        </w:rPr>
        <w:t>P</w:t>
      </w:r>
      <w:r w:rsidR="008B70B5" w:rsidRPr="00FE3BA9">
        <w:rPr>
          <w:rFonts w:ascii="Times New Roman" w:hAnsi="Times New Roman" w:cs="Times New Roman"/>
          <w:sz w:val="24"/>
          <w:szCs w:val="24"/>
        </w:rPr>
        <w:t xml:space="preserve">-values </w:t>
      </w:r>
      <w:r w:rsidR="007E7C85" w:rsidRPr="00FE3BA9">
        <w:rPr>
          <w:rFonts w:ascii="Times New Roman" w:hAnsi="Times New Roman" w:cs="Times New Roman"/>
          <w:sz w:val="24"/>
          <w:szCs w:val="24"/>
        </w:rPr>
        <w:t xml:space="preserve">remained </w:t>
      </w:r>
      <w:r w:rsidR="008B70B5" w:rsidRPr="00FE3BA9">
        <w:rPr>
          <w:rFonts w:ascii="Times New Roman" w:hAnsi="Times New Roman" w:cs="Times New Roman"/>
          <w:sz w:val="24"/>
          <w:szCs w:val="24"/>
        </w:rPr>
        <w:t>significant and the t-values had the same signs (i.e. positive or negative)</w:t>
      </w:r>
      <w:r w:rsidR="007E7C85" w:rsidRPr="00FE3BA9">
        <w:rPr>
          <w:rFonts w:ascii="Times New Roman" w:hAnsi="Times New Roman" w:cs="Times New Roman"/>
          <w:sz w:val="24"/>
          <w:szCs w:val="24"/>
        </w:rPr>
        <w:t>, in both cases</w:t>
      </w:r>
      <w:r w:rsidR="0049545C" w:rsidRPr="00FE3BA9">
        <w:rPr>
          <w:rFonts w:ascii="Times New Roman" w:hAnsi="Times New Roman" w:cs="Times New Roman"/>
          <w:sz w:val="24"/>
          <w:szCs w:val="24"/>
        </w:rPr>
        <w:t xml:space="preserve"> (Tables S</w:t>
      </w:r>
      <w:r w:rsidR="009E396E" w:rsidRPr="00FE3BA9">
        <w:rPr>
          <w:rFonts w:ascii="Times New Roman" w:hAnsi="Times New Roman" w:cs="Times New Roman"/>
          <w:sz w:val="24"/>
          <w:szCs w:val="24"/>
        </w:rPr>
        <w:t>4</w:t>
      </w:r>
      <w:r w:rsidR="0049545C" w:rsidRPr="00FE3BA9">
        <w:rPr>
          <w:rFonts w:ascii="Times New Roman" w:hAnsi="Times New Roman" w:cs="Times New Roman"/>
          <w:sz w:val="24"/>
          <w:szCs w:val="24"/>
        </w:rPr>
        <w:t xml:space="preserve"> and S</w:t>
      </w:r>
      <w:r w:rsidR="009E396E" w:rsidRPr="00FE3BA9">
        <w:rPr>
          <w:rFonts w:ascii="Times New Roman" w:hAnsi="Times New Roman" w:cs="Times New Roman"/>
          <w:sz w:val="24"/>
          <w:szCs w:val="24"/>
        </w:rPr>
        <w:t>5</w:t>
      </w:r>
      <w:r w:rsidR="0049545C" w:rsidRPr="00FE3BA9">
        <w:rPr>
          <w:rFonts w:ascii="Times New Roman" w:hAnsi="Times New Roman" w:cs="Times New Roman"/>
          <w:sz w:val="24"/>
          <w:szCs w:val="24"/>
        </w:rPr>
        <w:t xml:space="preserve"> in </w:t>
      </w:r>
      <w:r w:rsidR="00501AC1" w:rsidRPr="00FE3BA9">
        <w:rPr>
          <w:rFonts w:ascii="Times New Roman" w:hAnsi="Times New Roman" w:cs="Times New Roman"/>
          <w:sz w:val="24"/>
          <w:szCs w:val="24"/>
        </w:rPr>
        <w:t>Supporting Information S1</w:t>
      </w:r>
      <w:r w:rsidR="0049545C" w:rsidRPr="00FE3BA9">
        <w:rPr>
          <w:rFonts w:ascii="Times New Roman" w:hAnsi="Times New Roman" w:cs="Times New Roman"/>
          <w:sz w:val="24"/>
          <w:szCs w:val="24"/>
        </w:rPr>
        <w:t>)</w:t>
      </w:r>
      <w:r w:rsidR="008B70B5" w:rsidRPr="00FE3BA9">
        <w:rPr>
          <w:rFonts w:ascii="Times New Roman" w:hAnsi="Times New Roman" w:cs="Times New Roman"/>
          <w:sz w:val="24"/>
          <w:szCs w:val="24"/>
        </w:rPr>
        <w:t>.</w:t>
      </w:r>
      <w:r w:rsidR="0049545C" w:rsidRPr="00FE3BA9">
        <w:rPr>
          <w:rFonts w:ascii="Times New Roman" w:hAnsi="Times New Roman" w:cs="Times New Roman"/>
          <w:sz w:val="24"/>
          <w:szCs w:val="24"/>
        </w:rPr>
        <w:t xml:space="preserve"> When body size was included as a trait for calculating the functional metrics (e.g. functional richness), there was, as expected, a larger drop in functional richness (both at the archipelago and island level). The other results were similar to those </w:t>
      </w:r>
      <w:r w:rsidR="008B1959" w:rsidRPr="00FE3BA9">
        <w:rPr>
          <w:rFonts w:ascii="Times New Roman" w:hAnsi="Times New Roman" w:cs="Times New Roman"/>
          <w:sz w:val="24"/>
          <w:szCs w:val="24"/>
        </w:rPr>
        <w:t>described above (Table S</w:t>
      </w:r>
      <w:r w:rsidR="009E396E" w:rsidRPr="00FE3BA9">
        <w:rPr>
          <w:rFonts w:ascii="Times New Roman" w:hAnsi="Times New Roman" w:cs="Times New Roman"/>
          <w:sz w:val="24"/>
          <w:szCs w:val="24"/>
        </w:rPr>
        <w:t>6</w:t>
      </w:r>
      <w:r w:rsidR="008B1959" w:rsidRPr="00FE3BA9">
        <w:rPr>
          <w:rFonts w:ascii="Times New Roman" w:hAnsi="Times New Roman" w:cs="Times New Roman"/>
          <w:sz w:val="24"/>
          <w:szCs w:val="24"/>
        </w:rPr>
        <w:t xml:space="preserve"> in </w:t>
      </w:r>
      <w:r w:rsidR="00501AC1" w:rsidRPr="00FE3BA9">
        <w:rPr>
          <w:rFonts w:ascii="Times New Roman" w:hAnsi="Times New Roman" w:cs="Times New Roman"/>
          <w:sz w:val="24"/>
          <w:szCs w:val="24"/>
        </w:rPr>
        <w:t>Supporting Information S1</w:t>
      </w:r>
      <w:r w:rsidR="008B1959" w:rsidRPr="00FE3BA9">
        <w:rPr>
          <w:rFonts w:ascii="Times New Roman" w:hAnsi="Times New Roman" w:cs="Times New Roman"/>
          <w:sz w:val="24"/>
          <w:szCs w:val="24"/>
        </w:rPr>
        <w:t>).</w:t>
      </w:r>
    </w:p>
    <w:p w14:paraId="22EC7BAA" w14:textId="632327B1" w:rsidR="007A332E" w:rsidRPr="00FE3BA9" w:rsidRDefault="0056120B" w:rsidP="00056EC2">
      <w:pPr>
        <w:spacing w:line="360" w:lineRule="auto"/>
        <w:rPr>
          <w:rFonts w:ascii="Times New Roman" w:hAnsi="Times New Roman" w:cs="Times New Roman"/>
          <w:b/>
          <w:sz w:val="24"/>
          <w:szCs w:val="24"/>
        </w:rPr>
      </w:pPr>
      <w:r w:rsidRPr="00FE3BA9">
        <w:rPr>
          <w:rFonts w:ascii="Times New Roman" w:hAnsi="Times New Roman" w:cs="Times New Roman"/>
          <w:b/>
          <w:sz w:val="24"/>
          <w:szCs w:val="24"/>
        </w:rPr>
        <w:t>Discussion</w:t>
      </w:r>
    </w:p>
    <w:p w14:paraId="579D835D" w14:textId="55E5324E" w:rsidR="00BA0C41" w:rsidRPr="00FE3BA9" w:rsidRDefault="006F6FAC"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lastRenderedPageBreak/>
        <w:t xml:space="preserve">Overall, the results of this simulation highlight how the extinction of species as a result of human actions on islands can influence our interpretation of ‘natural’ island biogeography patterns. </w:t>
      </w:r>
      <w:r w:rsidR="00D1414D" w:rsidRPr="00FE3BA9">
        <w:rPr>
          <w:rFonts w:ascii="Times New Roman" w:hAnsi="Times New Roman" w:cs="Times New Roman"/>
          <w:sz w:val="24"/>
          <w:szCs w:val="24"/>
        </w:rPr>
        <w:t xml:space="preserve">An overview of the general findings of the simulations is provided as Figure </w:t>
      </w:r>
      <w:r w:rsidR="00B91F2E" w:rsidRPr="00FE3BA9">
        <w:rPr>
          <w:rFonts w:ascii="Times New Roman" w:hAnsi="Times New Roman" w:cs="Times New Roman"/>
          <w:sz w:val="24"/>
          <w:szCs w:val="24"/>
        </w:rPr>
        <w:t>2</w:t>
      </w:r>
      <w:r w:rsidR="00D1414D" w:rsidRPr="00FE3BA9">
        <w:rPr>
          <w:rFonts w:ascii="Times New Roman" w:hAnsi="Times New Roman" w:cs="Times New Roman"/>
          <w:sz w:val="24"/>
          <w:szCs w:val="24"/>
        </w:rPr>
        <w:t xml:space="preserve">. </w:t>
      </w:r>
    </w:p>
    <w:p w14:paraId="16E92233" w14:textId="068693CE" w:rsidR="00635D5F" w:rsidRPr="00FE3BA9" w:rsidRDefault="006E026C"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The loss of functional</w:t>
      </w:r>
      <w:r w:rsidR="00BA0C41" w:rsidRPr="00FE3BA9">
        <w:rPr>
          <w:rFonts w:ascii="Times New Roman" w:hAnsi="Times New Roman" w:cs="Times New Roman"/>
          <w:sz w:val="24"/>
          <w:szCs w:val="24"/>
        </w:rPr>
        <w:t xml:space="preserve"> richness</w:t>
      </w:r>
      <w:r w:rsidRPr="00FE3BA9">
        <w:rPr>
          <w:rFonts w:ascii="Times New Roman" w:hAnsi="Times New Roman" w:cs="Times New Roman"/>
          <w:sz w:val="24"/>
          <w:szCs w:val="24"/>
        </w:rPr>
        <w:t xml:space="preserve">, at both the </w:t>
      </w:r>
      <w:r w:rsidR="00EE134E" w:rsidRPr="00FE3BA9">
        <w:rPr>
          <w:rFonts w:ascii="Times New Roman" w:hAnsi="Times New Roman" w:cs="Times New Roman"/>
          <w:sz w:val="24"/>
          <w:szCs w:val="24"/>
        </w:rPr>
        <w:t xml:space="preserve">island and archipelago level, is worrying and </w:t>
      </w:r>
      <w:r w:rsidRPr="00FE3BA9">
        <w:rPr>
          <w:rFonts w:ascii="Times New Roman" w:hAnsi="Times New Roman" w:cs="Times New Roman"/>
          <w:sz w:val="24"/>
          <w:szCs w:val="24"/>
        </w:rPr>
        <w:t xml:space="preserve">provides a warning </w:t>
      </w:r>
      <w:r w:rsidR="00EE134E" w:rsidRPr="00FE3BA9">
        <w:rPr>
          <w:rFonts w:ascii="Times New Roman" w:hAnsi="Times New Roman" w:cs="Times New Roman"/>
          <w:sz w:val="24"/>
          <w:szCs w:val="24"/>
        </w:rPr>
        <w:t xml:space="preserve">of </w:t>
      </w:r>
      <w:r w:rsidRPr="00FE3BA9">
        <w:rPr>
          <w:rFonts w:ascii="Times New Roman" w:hAnsi="Times New Roman" w:cs="Times New Roman"/>
          <w:sz w:val="24"/>
          <w:szCs w:val="24"/>
        </w:rPr>
        <w:t xml:space="preserve">the </w:t>
      </w:r>
      <w:r w:rsidR="00AD1F7E" w:rsidRPr="00FE3BA9">
        <w:rPr>
          <w:rFonts w:ascii="Times New Roman" w:hAnsi="Times New Roman" w:cs="Times New Roman"/>
          <w:sz w:val="24"/>
          <w:szCs w:val="24"/>
        </w:rPr>
        <w:t xml:space="preserve">potential </w:t>
      </w:r>
      <w:r w:rsidRPr="00FE3BA9">
        <w:rPr>
          <w:rFonts w:ascii="Times New Roman" w:hAnsi="Times New Roman" w:cs="Times New Roman"/>
          <w:sz w:val="24"/>
          <w:szCs w:val="24"/>
        </w:rPr>
        <w:t xml:space="preserve">impacts of </w:t>
      </w:r>
      <w:r w:rsidR="00EE134E" w:rsidRPr="00FE3BA9">
        <w:rPr>
          <w:rFonts w:ascii="Times New Roman" w:hAnsi="Times New Roman" w:cs="Times New Roman"/>
          <w:sz w:val="24"/>
          <w:szCs w:val="24"/>
        </w:rPr>
        <w:t xml:space="preserve">the on-going extinction crisis </w:t>
      </w:r>
      <w:r w:rsidRPr="00FE3BA9">
        <w:rPr>
          <w:rFonts w:ascii="Times New Roman" w:hAnsi="Times New Roman" w:cs="Times New Roman"/>
          <w:sz w:val="24"/>
          <w:szCs w:val="24"/>
        </w:rPr>
        <w:t>on island ecosystem functioning. This is concerning, given that islands provide ecosystem services for an estimated 500 million people globally (</w:t>
      </w:r>
      <w:r w:rsidR="00EE134E" w:rsidRPr="00FE3BA9">
        <w:rPr>
          <w:rFonts w:ascii="Times New Roman" w:hAnsi="Times New Roman" w:cs="Times New Roman"/>
          <w:sz w:val="24"/>
          <w:szCs w:val="24"/>
        </w:rPr>
        <w:t>Weigelt</w:t>
      </w:r>
      <w:r w:rsidR="00DE4F44" w:rsidRPr="00FE3BA9">
        <w:rPr>
          <w:rFonts w:ascii="Times New Roman" w:hAnsi="Times New Roman" w:cs="Times New Roman"/>
          <w:sz w:val="24"/>
          <w:szCs w:val="24"/>
        </w:rPr>
        <w:t xml:space="preserve">, Jetz, &amp; Kreft, </w:t>
      </w:r>
      <w:r w:rsidR="00EE134E" w:rsidRPr="00FE3BA9">
        <w:rPr>
          <w:rFonts w:ascii="Times New Roman" w:hAnsi="Times New Roman" w:cs="Times New Roman"/>
          <w:sz w:val="24"/>
          <w:szCs w:val="24"/>
        </w:rPr>
        <w:t>2013</w:t>
      </w:r>
      <w:r w:rsidRPr="00FE3BA9">
        <w:rPr>
          <w:rFonts w:ascii="Times New Roman" w:hAnsi="Times New Roman" w:cs="Times New Roman"/>
          <w:sz w:val="24"/>
          <w:szCs w:val="24"/>
        </w:rPr>
        <w:t>).</w:t>
      </w:r>
      <w:r w:rsidR="002875BE" w:rsidRPr="00FE3BA9">
        <w:rPr>
          <w:rFonts w:ascii="Times New Roman" w:hAnsi="Times New Roman" w:cs="Times New Roman"/>
          <w:sz w:val="24"/>
          <w:szCs w:val="24"/>
        </w:rPr>
        <w:t xml:space="preserve"> </w:t>
      </w:r>
      <w:r w:rsidR="00BA0C41" w:rsidRPr="00FE3BA9">
        <w:rPr>
          <w:rFonts w:ascii="Times New Roman" w:hAnsi="Times New Roman" w:cs="Times New Roman"/>
          <w:sz w:val="24"/>
          <w:szCs w:val="24"/>
        </w:rPr>
        <w:t>In our main analyses, we excluded body size from the calculation of functional richness as it was the main trait used in the simulated extinction processes</w:t>
      </w:r>
      <w:r w:rsidR="00FF2570" w:rsidRPr="00FE3BA9">
        <w:rPr>
          <w:rFonts w:ascii="Times New Roman" w:hAnsi="Times New Roman" w:cs="Times New Roman"/>
          <w:sz w:val="24"/>
          <w:szCs w:val="24"/>
        </w:rPr>
        <w:t xml:space="preserve"> (i.e. we assumed larger bodied species were more at risk from human-driven extinction)</w:t>
      </w:r>
      <w:r w:rsidR="00BA0C41" w:rsidRPr="00FE3BA9">
        <w:rPr>
          <w:rFonts w:ascii="Times New Roman" w:hAnsi="Times New Roman" w:cs="Times New Roman"/>
          <w:sz w:val="24"/>
          <w:szCs w:val="24"/>
        </w:rPr>
        <w:t xml:space="preserve">. Thus, it would not have been surprising to observe large decreases in functional richness following extinctions. However, even without body size we still observed decreases in functional richness, particularly on the smaller islands (Table 1). The latter observation is due to the fact that the proportion of extinctions on smaller islands was simulated to be higher than on the larger islands (when implementing Extinction1 and Extinction2), also resulting in a steeper </w:t>
      </w:r>
      <w:r w:rsidR="00E60922" w:rsidRPr="00FE3BA9">
        <w:rPr>
          <w:rFonts w:ascii="Times New Roman" w:hAnsi="Times New Roman" w:cs="Times New Roman"/>
          <w:sz w:val="24"/>
          <w:szCs w:val="24"/>
        </w:rPr>
        <w:t>I</w:t>
      </w:r>
      <w:r w:rsidR="00BA0C41" w:rsidRPr="00FE3BA9">
        <w:rPr>
          <w:rFonts w:ascii="Times New Roman" w:hAnsi="Times New Roman" w:cs="Times New Roman"/>
          <w:sz w:val="24"/>
          <w:szCs w:val="24"/>
        </w:rPr>
        <w:t>SAR (see also Steadman, 2006). This is expected based on theoretical arguments and empirical findings in the literature. First, populations are expected to be smaller on small islands (MacArthur &amp; Wilson, 1967). This will increase natural extinction rates, but will also result in elevated human-driven extinctions. Second, smaller islands will have fewer refugia for species to escape from human activities (e.g. steep mountain sides; Steadman, 2006).</w:t>
      </w:r>
    </w:p>
    <w:p w14:paraId="7B41D04B" w14:textId="6799121E" w:rsidR="00C56952" w:rsidRPr="00FE3BA9" w:rsidRDefault="00E60922"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When human impacts were modelled without any dependence on area (i.e. Extinction3), the slope of the ISAR, as expected, did not significantly change</w:t>
      </w:r>
      <w:r w:rsidR="00014743" w:rsidRPr="00FE3BA9">
        <w:rPr>
          <w:rFonts w:ascii="Times New Roman" w:hAnsi="Times New Roman" w:cs="Times New Roman"/>
          <w:sz w:val="24"/>
          <w:szCs w:val="24"/>
        </w:rPr>
        <w:t>;</w:t>
      </w:r>
      <w:r w:rsidRPr="00FE3BA9">
        <w:rPr>
          <w:rFonts w:ascii="Times New Roman" w:hAnsi="Times New Roman" w:cs="Times New Roman"/>
          <w:sz w:val="24"/>
          <w:szCs w:val="24"/>
        </w:rPr>
        <w:t xml:space="preserve"> there was also little change in the other metrics. </w:t>
      </w:r>
      <w:r w:rsidR="00014743" w:rsidRPr="00FE3BA9">
        <w:rPr>
          <w:rFonts w:ascii="Times New Roman" w:hAnsi="Times New Roman" w:cs="Times New Roman"/>
          <w:sz w:val="24"/>
          <w:szCs w:val="24"/>
        </w:rPr>
        <w:t>Interestingly, even when accounting for island area in this extinction process (Extinction4) there was little change in the metrics; the ISAR slope of the post-human colonisation dataset was</w:t>
      </w:r>
      <w:r w:rsidR="00D355D8" w:rsidRPr="00FE3BA9">
        <w:rPr>
          <w:rFonts w:ascii="Times New Roman" w:hAnsi="Times New Roman" w:cs="Times New Roman"/>
          <w:sz w:val="24"/>
          <w:szCs w:val="24"/>
        </w:rPr>
        <w:t xml:space="preserve"> significantly</w:t>
      </w:r>
      <w:r w:rsidR="00014743" w:rsidRPr="00FE3BA9">
        <w:rPr>
          <w:rFonts w:ascii="Times New Roman" w:hAnsi="Times New Roman" w:cs="Times New Roman"/>
          <w:sz w:val="24"/>
          <w:szCs w:val="24"/>
        </w:rPr>
        <w:t xml:space="preserve"> larger than the pre-human colonisation dataset slope, but </w:t>
      </w:r>
      <w:r w:rsidR="00D355D8" w:rsidRPr="00FE3BA9">
        <w:rPr>
          <w:rFonts w:ascii="Times New Roman" w:hAnsi="Times New Roman" w:cs="Times New Roman"/>
          <w:sz w:val="24"/>
          <w:szCs w:val="24"/>
        </w:rPr>
        <w:t>the magnitude of difference was much smaller than in the case of Extinction1 and Extinction2</w:t>
      </w:r>
      <w:r w:rsidR="00014743" w:rsidRPr="00FE3BA9">
        <w:rPr>
          <w:rFonts w:ascii="Times New Roman" w:hAnsi="Times New Roman" w:cs="Times New Roman"/>
          <w:sz w:val="24"/>
          <w:szCs w:val="24"/>
        </w:rPr>
        <w:t xml:space="preserve">. </w:t>
      </w:r>
      <w:r w:rsidRPr="00FE3BA9">
        <w:rPr>
          <w:rFonts w:ascii="Times New Roman" w:hAnsi="Times New Roman" w:cs="Times New Roman"/>
          <w:sz w:val="24"/>
          <w:szCs w:val="24"/>
        </w:rPr>
        <w:t>These results imply that</w:t>
      </w:r>
      <w:r w:rsidR="00014743" w:rsidRPr="00FE3BA9">
        <w:rPr>
          <w:rFonts w:ascii="Times New Roman" w:hAnsi="Times New Roman" w:cs="Times New Roman"/>
          <w:sz w:val="24"/>
          <w:szCs w:val="24"/>
        </w:rPr>
        <w:t xml:space="preserve">, to observe the </w:t>
      </w:r>
      <w:r w:rsidR="00AD1F7E" w:rsidRPr="00FE3BA9">
        <w:rPr>
          <w:rFonts w:ascii="Times New Roman" w:hAnsi="Times New Roman" w:cs="Times New Roman"/>
          <w:sz w:val="24"/>
          <w:szCs w:val="24"/>
        </w:rPr>
        <w:t>large</w:t>
      </w:r>
      <w:r w:rsidR="00014743" w:rsidRPr="00FE3BA9">
        <w:rPr>
          <w:rFonts w:ascii="Times New Roman" w:hAnsi="Times New Roman" w:cs="Times New Roman"/>
          <w:sz w:val="24"/>
          <w:szCs w:val="24"/>
        </w:rPr>
        <w:t xml:space="preserve"> increase in ISAR slope predicted by theory, it is necessar</w:t>
      </w:r>
      <w:r w:rsidR="003F30D6" w:rsidRPr="00FE3BA9">
        <w:rPr>
          <w:rFonts w:ascii="Times New Roman" w:hAnsi="Times New Roman" w:cs="Times New Roman"/>
          <w:sz w:val="24"/>
          <w:szCs w:val="24"/>
        </w:rPr>
        <w:t xml:space="preserve">y, when </w:t>
      </w:r>
      <w:r w:rsidR="00014743" w:rsidRPr="00FE3BA9">
        <w:rPr>
          <w:rFonts w:ascii="Times New Roman" w:hAnsi="Times New Roman" w:cs="Times New Roman"/>
          <w:sz w:val="24"/>
          <w:szCs w:val="24"/>
        </w:rPr>
        <w:t>model</w:t>
      </w:r>
      <w:r w:rsidR="003F30D6" w:rsidRPr="00FE3BA9">
        <w:rPr>
          <w:rFonts w:ascii="Times New Roman" w:hAnsi="Times New Roman" w:cs="Times New Roman"/>
          <w:sz w:val="24"/>
          <w:szCs w:val="24"/>
        </w:rPr>
        <w:t>ling</w:t>
      </w:r>
      <w:r w:rsidR="00014743" w:rsidRPr="00FE3BA9">
        <w:rPr>
          <w:rFonts w:ascii="Times New Roman" w:hAnsi="Times New Roman" w:cs="Times New Roman"/>
          <w:sz w:val="24"/>
          <w:szCs w:val="24"/>
        </w:rPr>
        <w:t xml:space="preserve"> extinction</w:t>
      </w:r>
      <w:r w:rsidR="003F30D6" w:rsidRPr="00FE3BA9">
        <w:rPr>
          <w:rFonts w:ascii="Times New Roman" w:hAnsi="Times New Roman" w:cs="Times New Roman"/>
          <w:sz w:val="24"/>
          <w:szCs w:val="24"/>
        </w:rPr>
        <w:t xml:space="preserve">, to include impacts above simply </w:t>
      </w:r>
      <w:r w:rsidR="00014743" w:rsidRPr="00FE3BA9">
        <w:rPr>
          <w:rFonts w:ascii="Times New Roman" w:hAnsi="Times New Roman" w:cs="Times New Roman"/>
          <w:sz w:val="24"/>
          <w:szCs w:val="24"/>
        </w:rPr>
        <w:t>the direct effects of hunting</w:t>
      </w:r>
      <w:r w:rsidR="003F30D6" w:rsidRPr="00FE3BA9">
        <w:rPr>
          <w:rFonts w:ascii="Times New Roman" w:hAnsi="Times New Roman" w:cs="Times New Roman"/>
          <w:sz w:val="24"/>
          <w:szCs w:val="24"/>
        </w:rPr>
        <w:t>,</w:t>
      </w:r>
      <w:r w:rsidR="00014743" w:rsidRPr="00FE3BA9">
        <w:rPr>
          <w:rFonts w:ascii="Times New Roman" w:hAnsi="Times New Roman" w:cs="Times New Roman"/>
          <w:sz w:val="24"/>
          <w:szCs w:val="24"/>
        </w:rPr>
        <w:t xml:space="preserve"> and to more directly model the dependency of human-driven extinction</w:t>
      </w:r>
      <w:r w:rsidR="003F30D6" w:rsidRPr="00FE3BA9">
        <w:rPr>
          <w:rFonts w:ascii="Times New Roman" w:hAnsi="Times New Roman" w:cs="Times New Roman"/>
          <w:sz w:val="24"/>
          <w:szCs w:val="24"/>
        </w:rPr>
        <w:t xml:space="preserve"> on island area</w:t>
      </w:r>
      <w:r w:rsidR="0053545C" w:rsidRPr="00FE3BA9">
        <w:rPr>
          <w:rFonts w:ascii="Times New Roman" w:hAnsi="Times New Roman" w:cs="Times New Roman"/>
          <w:sz w:val="24"/>
          <w:szCs w:val="24"/>
        </w:rPr>
        <w:t>. It is worth noting here that, when calculating probabilities based on the inverse of island area</w:t>
      </w:r>
      <w:r w:rsidR="00C56952" w:rsidRPr="00FE3BA9">
        <w:rPr>
          <w:rFonts w:ascii="Times New Roman" w:hAnsi="Times New Roman" w:cs="Times New Roman"/>
          <w:sz w:val="24"/>
          <w:szCs w:val="24"/>
        </w:rPr>
        <w:t xml:space="preserve"> (used in Extinction2 and Extinction4)</w:t>
      </w:r>
      <w:r w:rsidR="0053545C" w:rsidRPr="00FE3BA9">
        <w:rPr>
          <w:rFonts w:ascii="Times New Roman" w:hAnsi="Times New Roman" w:cs="Times New Roman"/>
          <w:sz w:val="24"/>
          <w:szCs w:val="24"/>
        </w:rPr>
        <w:t xml:space="preserve">, we simply used the formula: 1 – (A / sum(A)), where A is a </w:t>
      </w:r>
      <w:r w:rsidR="0053545C" w:rsidRPr="00FE3BA9">
        <w:rPr>
          <w:rFonts w:ascii="Times New Roman" w:hAnsi="Times New Roman" w:cs="Times New Roman"/>
          <w:sz w:val="24"/>
          <w:szCs w:val="24"/>
        </w:rPr>
        <w:lastRenderedPageBreak/>
        <w:t>vector of island areas.</w:t>
      </w:r>
      <w:r w:rsidR="00C56952" w:rsidRPr="00FE3BA9">
        <w:rPr>
          <w:rFonts w:ascii="Times New Roman" w:hAnsi="Times New Roman" w:cs="Times New Roman"/>
          <w:sz w:val="24"/>
          <w:szCs w:val="24"/>
        </w:rPr>
        <w:t xml:space="preserve"> This approach may not result in big enough probability differences between islands</w:t>
      </w:r>
      <w:r w:rsidR="00275BC0" w:rsidRPr="00FE3BA9">
        <w:rPr>
          <w:rFonts w:ascii="Times New Roman" w:hAnsi="Times New Roman" w:cs="Times New Roman"/>
          <w:sz w:val="24"/>
          <w:szCs w:val="24"/>
        </w:rPr>
        <w:t xml:space="preserve"> (i.e. it represents a conservative decrease in extinction with area)</w:t>
      </w:r>
      <w:r w:rsidR="00C56952" w:rsidRPr="00FE3BA9">
        <w:rPr>
          <w:rFonts w:ascii="Times New Roman" w:hAnsi="Times New Roman" w:cs="Times New Roman"/>
          <w:sz w:val="24"/>
          <w:szCs w:val="24"/>
        </w:rPr>
        <w:t xml:space="preserve">, and future studies </w:t>
      </w:r>
      <w:r w:rsidR="00C02C06" w:rsidRPr="00FE3BA9">
        <w:rPr>
          <w:rFonts w:ascii="Times New Roman" w:hAnsi="Times New Roman" w:cs="Times New Roman"/>
          <w:sz w:val="24"/>
          <w:szCs w:val="24"/>
        </w:rPr>
        <w:t xml:space="preserve">of this nature </w:t>
      </w:r>
      <w:r w:rsidR="00C56952" w:rsidRPr="00FE3BA9">
        <w:rPr>
          <w:rFonts w:ascii="Times New Roman" w:hAnsi="Times New Roman" w:cs="Times New Roman"/>
          <w:sz w:val="24"/>
          <w:szCs w:val="24"/>
        </w:rPr>
        <w:t xml:space="preserve">should </w:t>
      </w:r>
      <w:r w:rsidR="00C02C06" w:rsidRPr="00FE3BA9">
        <w:rPr>
          <w:rFonts w:ascii="Times New Roman" w:hAnsi="Times New Roman" w:cs="Times New Roman"/>
          <w:sz w:val="24"/>
          <w:szCs w:val="24"/>
        </w:rPr>
        <w:t>test</w:t>
      </w:r>
      <w:r w:rsidR="00C56952" w:rsidRPr="00FE3BA9">
        <w:rPr>
          <w:rFonts w:ascii="Times New Roman" w:hAnsi="Times New Roman" w:cs="Times New Roman"/>
          <w:sz w:val="24"/>
          <w:szCs w:val="24"/>
        </w:rPr>
        <w:t xml:space="preserve"> alternative approaches </w:t>
      </w:r>
      <w:r w:rsidR="00C02C06" w:rsidRPr="00FE3BA9">
        <w:rPr>
          <w:rFonts w:ascii="Times New Roman" w:hAnsi="Times New Roman" w:cs="Times New Roman"/>
          <w:sz w:val="24"/>
          <w:szCs w:val="24"/>
        </w:rPr>
        <w:t>for</w:t>
      </w:r>
      <w:r w:rsidR="00C56952" w:rsidRPr="00FE3BA9">
        <w:rPr>
          <w:rFonts w:ascii="Times New Roman" w:hAnsi="Times New Roman" w:cs="Times New Roman"/>
          <w:sz w:val="24"/>
          <w:szCs w:val="24"/>
        </w:rPr>
        <w:t xml:space="preserve"> </w:t>
      </w:r>
      <w:r w:rsidR="00C02C06" w:rsidRPr="00FE3BA9">
        <w:rPr>
          <w:rFonts w:ascii="Times New Roman" w:hAnsi="Times New Roman" w:cs="Times New Roman"/>
          <w:sz w:val="24"/>
          <w:szCs w:val="24"/>
        </w:rPr>
        <w:t>deriving probabilities from island areas.</w:t>
      </w:r>
    </w:p>
    <w:p w14:paraId="21F160D2" w14:textId="41F1FB48" w:rsidR="009E396E" w:rsidRPr="00FE3BA9" w:rsidRDefault="00FF2570"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While we excluded body size from our functional richness calculations to account for our simulation process, in the real world, larger-bodied species are known to be more at risk of human-driven extinction on islands (see Duncan &amp; Blackburn, 2007; Petchey &amp; Gaston, 2002a; Whittaker &amp; Fernández-Palacios, 2007). Thus, it is likely that on real islands </w:t>
      </w:r>
      <w:r w:rsidR="007657B7" w:rsidRPr="00FE3BA9">
        <w:rPr>
          <w:rFonts w:ascii="Times New Roman" w:hAnsi="Times New Roman" w:cs="Times New Roman"/>
          <w:sz w:val="24"/>
          <w:szCs w:val="24"/>
        </w:rPr>
        <w:t>the loss of functional richness will be greater than that found here in our mai</w:t>
      </w:r>
      <w:r w:rsidR="00C506D6" w:rsidRPr="00FE3BA9">
        <w:rPr>
          <w:rFonts w:ascii="Times New Roman" w:hAnsi="Times New Roman" w:cs="Times New Roman"/>
          <w:sz w:val="24"/>
          <w:szCs w:val="24"/>
        </w:rPr>
        <w:t>n analyses (</w:t>
      </w:r>
      <w:r w:rsidR="007657B7" w:rsidRPr="00FE3BA9">
        <w:rPr>
          <w:rFonts w:ascii="Times New Roman" w:hAnsi="Times New Roman" w:cs="Times New Roman"/>
          <w:sz w:val="24"/>
          <w:szCs w:val="24"/>
        </w:rPr>
        <w:t>see</w:t>
      </w:r>
      <w:r w:rsidR="00C506D6" w:rsidRPr="00FE3BA9">
        <w:rPr>
          <w:rFonts w:ascii="Times New Roman" w:hAnsi="Times New Roman" w:cs="Times New Roman"/>
          <w:sz w:val="24"/>
          <w:szCs w:val="24"/>
        </w:rPr>
        <w:t xml:space="preserve"> also</w:t>
      </w:r>
      <w:r w:rsidR="007657B7" w:rsidRPr="00FE3BA9">
        <w:rPr>
          <w:rFonts w:ascii="Times New Roman" w:hAnsi="Times New Roman" w:cs="Times New Roman"/>
          <w:sz w:val="24"/>
          <w:szCs w:val="24"/>
        </w:rPr>
        <w:t xml:space="preserve"> Table S5).</w:t>
      </w:r>
    </w:p>
    <w:p w14:paraId="005D175E" w14:textId="0F4CBBF2" w:rsidR="009D34DC" w:rsidRPr="00FE3BA9" w:rsidRDefault="006115D6"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The loss of large-bodied species</w:t>
      </w:r>
      <w:r w:rsidR="00425C3D" w:rsidRPr="00FE3BA9">
        <w:rPr>
          <w:rFonts w:ascii="Times New Roman" w:hAnsi="Times New Roman" w:cs="Times New Roman"/>
          <w:sz w:val="24"/>
          <w:szCs w:val="24"/>
        </w:rPr>
        <w:t xml:space="preserve"> on islands</w:t>
      </w:r>
      <w:r w:rsidR="0050158D" w:rsidRPr="00FE3BA9">
        <w:rPr>
          <w:rFonts w:ascii="Times New Roman" w:hAnsi="Times New Roman" w:cs="Times New Roman"/>
          <w:sz w:val="24"/>
          <w:szCs w:val="24"/>
        </w:rPr>
        <w:t xml:space="preserve"> </w:t>
      </w:r>
      <w:r w:rsidRPr="00FE3BA9">
        <w:rPr>
          <w:rFonts w:ascii="Times New Roman" w:hAnsi="Times New Roman" w:cs="Times New Roman"/>
          <w:sz w:val="24"/>
          <w:szCs w:val="24"/>
        </w:rPr>
        <w:t xml:space="preserve">is </w:t>
      </w:r>
      <w:r w:rsidR="00C86FF1" w:rsidRPr="00FE3BA9">
        <w:rPr>
          <w:rFonts w:ascii="Times New Roman" w:hAnsi="Times New Roman" w:cs="Times New Roman"/>
          <w:sz w:val="24"/>
          <w:szCs w:val="24"/>
        </w:rPr>
        <w:t xml:space="preserve">particularly </w:t>
      </w:r>
      <w:r w:rsidRPr="00FE3BA9">
        <w:rPr>
          <w:rFonts w:ascii="Times New Roman" w:hAnsi="Times New Roman" w:cs="Times New Roman"/>
          <w:sz w:val="24"/>
          <w:szCs w:val="24"/>
        </w:rPr>
        <w:t xml:space="preserve">worrying </w:t>
      </w:r>
      <w:r w:rsidR="00C86FF1" w:rsidRPr="00FE3BA9">
        <w:rPr>
          <w:rFonts w:ascii="Times New Roman" w:hAnsi="Times New Roman" w:cs="Times New Roman"/>
          <w:sz w:val="24"/>
          <w:szCs w:val="24"/>
        </w:rPr>
        <w:t>given that</w:t>
      </w:r>
      <w:r w:rsidRPr="00FE3BA9">
        <w:rPr>
          <w:rFonts w:ascii="Times New Roman" w:hAnsi="Times New Roman" w:cs="Times New Roman"/>
          <w:sz w:val="24"/>
          <w:szCs w:val="24"/>
        </w:rPr>
        <w:t xml:space="preserve"> larger species (within a given taxonomic group) tend to be on a higher trophic level and their loss is more likely to trigger trophic cascade</w:t>
      </w:r>
      <w:r w:rsidR="00C86FF1" w:rsidRPr="00FE3BA9">
        <w:rPr>
          <w:rFonts w:ascii="Times New Roman" w:hAnsi="Times New Roman" w:cs="Times New Roman"/>
          <w:sz w:val="24"/>
          <w:szCs w:val="24"/>
        </w:rPr>
        <w:t>s (</w:t>
      </w:r>
      <w:r w:rsidR="00D3517C" w:rsidRPr="00FE3BA9">
        <w:rPr>
          <w:rFonts w:ascii="Times New Roman" w:hAnsi="Times New Roman" w:cs="Times New Roman"/>
          <w:sz w:val="24"/>
          <w:szCs w:val="24"/>
        </w:rPr>
        <w:t>Brook</w:t>
      </w:r>
      <w:r w:rsidR="00DE4F44" w:rsidRPr="00FE3BA9">
        <w:rPr>
          <w:rFonts w:ascii="Times New Roman" w:hAnsi="Times New Roman" w:cs="Times New Roman"/>
          <w:sz w:val="24"/>
          <w:szCs w:val="24"/>
        </w:rPr>
        <w:t xml:space="preserve">, Sodhi, &amp; Bradshaw, </w:t>
      </w:r>
      <w:r w:rsidR="00D3517C" w:rsidRPr="00FE3BA9">
        <w:rPr>
          <w:rFonts w:ascii="Times New Roman" w:hAnsi="Times New Roman" w:cs="Times New Roman"/>
          <w:sz w:val="24"/>
          <w:szCs w:val="24"/>
        </w:rPr>
        <w:t xml:space="preserve">2008; </w:t>
      </w:r>
      <w:r w:rsidR="00C86FF1" w:rsidRPr="00FE3BA9">
        <w:rPr>
          <w:rFonts w:ascii="Times New Roman" w:hAnsi="Times New Roman" w:cs="Times New Roman"/>
          <w:sz w:val="24"/>
          <w:szCs w:val="24"/>
        </w:rPr>
        <w:t>Brose</w:t>
      </w:r>
      <w:r w:rsidR="00DE4F44" w:rsidRPr="00FE3BA9">
        <w:rPr>
          <w:rFonts w:ascii="Times New Roman" w:hAnsi="Times New Roman" w:cs="Times New Roman"/>
          <w:sz w:val="24"/>
          <w:szCs w:val="24"/>
        </w:rPr>
        <w:t xml:space="preserve">, Williams, &amp; Martinez, </w:t>
      </w:r>
      <w:r w:rsidR="00C86FF1" w:rsidRPr="00FE3BA9">
        <w:rPr>
          <w:rFonts w:ascii="Times New Roman" w:hAnsi="Times New Roman" w:cs="Times New Roman"/>
          <w:sz w:val="24"/>
          <w:szCs w:val="24"/>
        </w:rPr>
        <w:t xml:space="preserve">2006). </w:t>
      </w:r>
      <w:r w:rsidR="009F287E" w:rsidRPr="00FE3BA9">
        <w:rPr>
          <w:rFonts w:ascii="Times New Roman" w:hAnsi="Times New Roman" w:cs="Times New Roman"/>
          <w:sz w:val="24"/>
          <w:szCs w:val="24"/>
        </w:rPr>
        <w:t>As such, t</w:t>
      </w:r>
      <w:r w:rsidR="002875BE" w:rsidRPr="00FE3BA9">
        <w:rPr>
          <w:rFonts w:ascii="Times New Roman" w:hAnsi="Times New Roman" w:cs="Times New Roman"/>
          <w:sz w:val="24"/>
          <w:szCs w:val="24"/>
        </w:rPr>
        <w:t>hese results highlight the need for a greater focus on increasing our understanding of the long-term consequences of human impacts on island ecosystem functioning.</w:t>
      </w:r>
      <w:r w:rsidR="009837EA" w:rsidRPr="00FE3BA9">
        <w:rPr>
          <w:rFonts w:ascii="Times New Roman" w:hAnsi="Times New Roman" w:cs="Times New Roman"/>
          <w:sz w:val="24"/>
          <w:szCs w:val="24"/>
        </w:rPr>
        <w:t xml:space="preserve"> </w:t>
      </w:r>
      <w:r w:rsidR="009F287E" w:rsidRPr="00FE3BA9">
        <w:rPr>
          <w:rFonts w:ascii="Times New Roman" w:hAnsi="Times New Roman" w:cs="Times New Roman"/>
          <w:sz w:val="24"/>
          <w:szCs w:val="24"/>
        </w:rPr>
        <w:t xml:space="preserve">In addition, they </w:t>
      </w:r>
      <w:r w:rsidR="009837EA" w:rsidRPr="00FE3BA9">
        <w:rPr>
          <w:rFonts w:ascii="Times New Roman" w:hAnsi="Times New Roman" w:cs="Times New Roman"/>
          <w:sz w:val="24"/>
          <w:szCs w:val="24"/>
        </w:rPr>
        <w:t xml:space="preserve">provide support for </w:t>
      </w:r>
      <w:r w:rsidR="009F287E" w:rsidRPr="00FE3BA9">
        <w:rPr>
          <w:rFonts w:ascii="Times New Roman" w:hAnsi="Times New Roman" w:cs="Times New Roman"/>
          <w:sz w:val="24"/>
          <w:szCs w:val="24"/>
        </w:rPr>
        <w:t xml:space="preserve">an expanded research agenda within </w:t>
      </w:r>
      <w:r w:rsidR="009837EA" w:rsidRPr="00FE3BA9">
        <w:rPr>
          <w:rFonts w:ascii="Times New Roman" w:hAnsi="Times New Roman" w:cs="Times New Roman"/>
          <w:sz w:val="24"/>
          <w:szCs w:val="24"/>
        </w:rPr>
        <w:t xml:space="preserve">the emerging field of functional </w:t>
      </w:r>
      <w:r w:rsidR="00597967" w:rsidRPr="00FE3BA9">
        <w:rPr>
          <w:rFonts w:ascii="Times New Roman" w:hAnsi="Times New Roman" w:cs="Times New Roman"/>
          <w:sz w:val="24"/>
          <w:szCs w:val="24"/>
        </w:rPr>
        <w:t>(</w:t>
      </w:r>
      <w:r w:rsidR="009837EA" w:rsidRPr="00FE3BA9">
        <w:rPr>
          <w:rFonts w:ascii="Times New Roman" w:hAnsi="Times New Roman" w:cs="Times New Roman"/>
          <w:sz w:val="24"/>
          <w:szCs w:val="24"/>
        </w:rPr>
        <w:t>island</w:t>
      </w:r>
      <w:r w:rsidR="00597967" w:rsidRPr="00FE3BA9">
        <w:rPr>
          <w:rFonts w:ascii="Times New Roman" w:hAnsi="Times New Roman" w:cs="Times New Roman"/>
          <w:sz w:val="24"/>
          <w:szCs w:val="24"/>
        </w:rPr>
        <w:t>)</w:t>
      </w:r>
      <w:r w:rsidR="009F287E" w:rsidRPr="00FE3BA9">
        <w:rPr>
          <w:rFonts w:ascii="Times New Roman" w:hAnsi="Times New Roman" w:cs="Times New Roman"/>
          <w:sz w:val="24"/>
          <w:szCs w:val="24"/>
        </w:rPr>
        <w:t xml:space="preserve"> biogeography </w:t>
      </w:r>
      <w:r w:rsidR="009837EA" w:rsidRPr="00FE3BA9">
        <w:rPr>
          <w:rFonts w:ascii="Times New Roman" w:hAnsi="Times New Roman" w:cs="Times New Roman"/>
          <w:sz w:val="24"/>
          <w:szCs w:val="24"/>
        </w:rPr>
        <w:t>(Violle</w:t>
      </w:r>
      <w:r w:rsidR="00DE4F44" w:rsidRPr="00FE3BA9">
        <w:rPr>
          <w:rFonts w:ascii="Times New Roman" w:hAnsi="Times New Roman" w:cs="Times New Roman"/>
          <w:sz w:val="24"/>
          <w:szCs w:val="24"/>
        </w:rPr>
        <w:t>,</w:t>
      </w:r>
      <w:r w:rsidR="009837EA" w:rsidRPr="00FE3BA9">
        <w:rPr>
          <w:rFonts w:ascii="Times New Roman" w:hAnsi="Times New Roman" w:cs="Times New Roman"/>
          <w:sz w:val="24"/>
          <w:szCs w:val="24"/>
        </w:rPr>
        <w:t xml:space="preserve"> </w:t>
      </w:r>
      <w:r w:rsidR="00DE4F44" w:rsidRPr="00FE3BA9">
        <w:rPr>
          <w:rFonts w:ascii="Times New Roman" w:hAnsi="Times New Roman" w:cs="Times New Roman"/>
          <w:sz w:val="24"/>
          <w:szCs w:val="24"/>
        </w:rPr>
        <w:t xml:space="preserve">Reich, </w:t>
      </w:r>
      <w:proofErr w:type="spellStart"/>
      <w:r w:rsidR="00DE4F44" w:rsidRPr="00FE3BA9">
        <w:rPr>
          <w:rFonts w:ascii="Times New Roman" w:hAnsi="Times New Roman" w:cs="Times New Roman"/>
          <w:sz w:val="24"/>
          <w:szCs w:val="24"/>
        </w:rPr>
        <w:t>Pacala</w:t>
      </w:r>
      <w:proofErr w:type="spellEnd"/>
      <w:r w:rsidR="00DE4F44" w:rsidRPr="00FE3BA9">
        <w:rPr>
          <w:rFonts w:ascii="Times New Roman" w:hAnsi="Times New Roman" w:cs="Times New Roman"/>
          <w:sz w:val="24"/>
          <w:szCs w:val="24"/>
        </w:rPr>
        <w:t xml:space="preserve">, </w:t>
      </w:r>
      <w:proofErr w:type="spellStart"/>
      <w:r w:rsidR="00DE4F44" w:rsidRPr="00FE3BA9">
        <w:rPr>
          <w:rFonts w:ascii="Times New Roman" w:hAnsi="Times New Roman" w:cs="Times New Roman"/>
          <w:sz w:val="24"/>
          <w:szCs w:val="24"/>
        </w:rPr>
        <w:t>Enquist</w:t>
      </w:r>
      <w:proofErr w:type="spellEnd"/>
      <w:r w:rsidR="00DE4F44" w:rsidRPr="00FE3BA9">
        <w:rPr>
          <w:rFonts w:ascii="Times New Roman" w:hAnsi="Times New Roman" w:cs="Times New Roman"/>
          <w:sz w:val="24"/>
          <w:szCs w:val="24"/>
        </w:rPr>
        <w:t xml:space="preserve">, &amp; </w:t>
      </w:r>
      <w:proofErr w:type="spellStart"/>
      <w:r w:rsidR="00DE4F44" w:rsidRPr="00FE3BA9">
        <w:rPr>
          <w:rFonts w:ascii="Times New Roman" w:hAnsi="Times New Roman" w:cs="Times New Roman"/>
          <w:sz w:val="24"/>
          <w:szCs w:val="24"/>
        </w:rPr>
        <w:t>Kattge</w:t>
      </w:r>
      <w:proofErr w:type="spellEnd"/>
      <w:r w:rsidR="00DE4F44" w:rsidRPr="00FE3BA9">
        <w:rPr>
          <w:rFonts w:ascii="Times New Roman" w:hAnsi="Times New Roman" w:cs="Times New Roman"/>
          <w:sz w:val="24"/>
          <w:szCs w:val="24"/>
        </w:rPr>
        <w:t xml:space="preserve">, </w:t>
      </w:r>
      <w:r w:rsidR="009837EA" w:rsidRPr="00FE3BA9">
        <w:rPr>
          <w:rFonts w:ascii="Times New Roman" w:hAnsi="Times New Roman" w:cs="Times New Roman"/>
          <w:sz w:val="24"/>
          <w:szCs w:val="24"/>
        </w:rPr>
        <w:t>2014; Whittaker et al.</w:t>
      </w:r>
      <w:r w:rsidR="00D3517C" w:rsidRPr="00FE3BA9">
        <w:rPr>
          <w:rFonts w:ascii="Times New Roman" w:hAnsi="Times New Roman" w:cs="Times New Roman"/>
          <w:sz w:val="24"/>
          <w:szCs w:val="24"/>
        </w:rPr>
        <w:t>,</w:t>
      </w:r>
      <w:r w:rsidR="009837EA" w:rsidRPr="00FE3BA9">
        <w:rPr>
          <w:rFonts w:ascii="Times New Roman" w:hAnsi="Times New Roman" w:cs="Times New Roman"/>
          <w:sz w:val="24"/>
          <w:szCs w:val="24"/>
        </w:rPr>
        <w:t xml:space="preserve"> 2014).</w:t>
      </w:r>
    </w:p>
    <w:p w14:paraId="4AC53623" w14:textId="4E54DBBB" w:rsidR="00643197" w:rsidRPr="00FE3BA9" w:rsidRDefault="00494B78"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The</w:t>
      </w:r>
      <w:r w:rsidR="0050158D" w:rsidRPr="00FE3BA9">
        <w:rPr>
          <w:rFonts w:ascii="Times New Roman" w:hAnsi="Times New Roman" w:cs="Times New Roman"/>
          <w:sz w:val="24"/>
          <w:szCs w:val="24"/>
        </w:rPr>
        <w:t xml:space="preserve"> observed</w:t>
      </w:r>
      <w:r w:rsidRPr="00FE3BA9">
        <w:rPr>
          <w:rFonts w:ascii="Times New Roman" w:hAnsi="Times New Roman" w:cs="Times New Roman"/>
          <w:sz w:val="24"/>
          <w:szCs w:val="24"/>
        </w:rPr>
        <w:t xml:space="preserve"> increase in beta-diversity (both taxonomic and functional) makes sense as the smaller islands lose a larger proportion of species during the extinction process</w:t>
      </w:r>
      <w:r w:rsidR="0050158D" w:rsidRPr="00FE3BA9">
        <w:rPr>
          <w:rFonts w:ascii="Times New Roman" w:hAnsi="Times New Roman" w:cs="Times New Roman"/>
          <w:sz w:val="24"/>
          <w:szCs w:val="24"/>
        </w:rPr>
        <w:t xml:space="preserve"> (in Extinction1 and Extinction2). T</w:t>
      </w:r>
      <w:r w:rsidRPr="00FE3BA9">
        <w:rPr>
          <w:rFonts w:ascii="Times New Roman" w:hAnsi="Times New Roman" w:cs="Times New Roman"/>
          <w:sz w:val="24"/>
          <w:szCs w:val="24"/>
        </w:rPr>
        <w:t>his will lead to greater richness differences between islands, resulting in the steeper observed SAR</w:t>
      </w:r>
      <w:r w:rsidR="0050158D" w:rsidRPr="00FE3BA9">
        <w:rPr>
          <w:rFonts w:ascii="Times New Roman" w:hAnsi="Times New Roman" w:cs="Times New Roman"/>
          <w:sz w:val="24"/>
          <w:szCs w:val="24"/>
        </w:rPr>
        <w:t xml:space="preserve"> (in line with the argument of Steadman, 2006)</w:t>
      </w:r>
      <w:r w:rsidRPr="00FE3BA9">
        <w:rPr>
          <w:rFonts w:ascii="Times New Roman" w:hAnsi="Times New Roman" w:cs="Times New Roman"/>
          <w:sz w:val="24"/>
          <w:szCs w:val="24"/>
        </w:rPr>
        <w:t xml:space="preserve"> and higher beta-diversity. This also explains why the richness difference component becomes the dominant component of overall beta-diversity, for both metrics.</w:t>
      </w:r>
      <w:r w:rsidR="00F4050F" w:rsidRPr="00FE3BA9">
        <w:rPr>
          <w:rFonts w:ascii="Times New Roman" w:hAnsi="Times New Roman" w:cs="Times New Roman"/>
          <w:sz w:val="24"/>
          <w:szCs w:val="24"/>
        </w:rPr>
        <w:t xml:space="preserve"> </w:t>
      </w:r>
      <w:r w:rsidR="00E34FA3" w:rsidRPr="00FE3BA9">
        <w:rPr>
          <w:rFonts w:ascii="Times New Roman" w:hAnsi="Times New Roman" w:cs="Times New Roman"/>
          <w:sz w:val="24"/>
          <w:szCs w:val="24"/>
        </w:rPr>
        <w:t>The decrease in the C-score metric following the extinction process</w:t>
      </w:r>
      <w:r w:rsidR="004C11B4" w:rsidRPr="00FE3BA9">
        <w:rPr>
          <w:rFonts w:ascii="Times New Roman" w:hAnsi="Times New Roman" w:cs="Times New Roman"/>
          <w:sz w:val="24"/>
          <w:szCs w:val="24"/>
        </w:rPr>
        <w:t>, and thus a seemingly greater tendency toward species aggregation,</w:t>
      </w:r>
      <w:r w:rsidR="00E34FA3" w:rsidRPr="00FE3BA9">
        <w:rPr>
          <w:rFonts w:ascii="Times New Roman" w:hAnsi="Times New Roman" w:cs="Times New Roman"/>
          <w:sz w:val="24"/>
          <w:szCs w:val="24"/>
        </w:rPr>
        <w:t xml:space="preserve"> </w:t>
      </w:r>
      <w:r w:rsidR="006D201F" w:rsidRPr="00FE3BA9">
        <w:rPr>
          <w:rFonts w:ascii="Times New Roman" w:hAnsi="Times New Roman" w:cs="Times New Roman"/>
          <w:sz w:val="24"/>
          <w:szCs w:val="24"/>
        </w:rPr>
        <w:t xml:space="preserve">may seem at odds with </w:t>
      </w:r>
      <w:r w:rsidR="00E34FA3" w:rsidRPr="00FE3BA9">
        <w:rPr>
          <w:rFonts w:ascii="Times New Roman" w:hAnsi="Times New Roman" w:cs="Times New Roman"/>
          <w:sz w:val="24"/>
          <w:szCs w:val="24"/>
        </w:rPr>
        <w:t xml:space="preserve">the observed </w:t>
      </w:r>
      <w:r w:rsidR="006D201F" w:rsidRPr="00FE3BA9">
        <w:rPr>
          <w:rFonts w:ascii="Times New Roman" w:hAnsi="Times New Roman" w:cs="Times New Roman"/>
          <w:sz w:val="24"/>
          <w:szCs w:val="24"/>
        </w:rPr>
        <w:t>increase in beta</w:t>
      </w:r>
      <w:r w:rsidR="00E34FA3" w:rsidRPr="00FE3BA9">
        <w:rPr>
          <w:rFonts w:ascii="Times New Roman" w:hAnsi="Times New Roman" w:cs="Times New Roman"/>
          <w:sz w:val="24"/>
          <w:szCs w:val="24"/>
        </w:rPr>
        <w:t>-</w:t>
      </w:r>
      <w:r w:rsidR="004C11B4" w:rsidRPr="00FE3BA9">
        <w:rPr>
          <w:rFonts w:ascii="Times New Roman" w:hAnsi="Times New Roman" w:cs="Times New Roman"/>
          <w:sz w:val="24"/>
          <w:szCs w:val="24"/>
        </w:rPr>
        <w:t>diversity</w:t>
      </w:r>
      <w:r w:rsidR="00E34FA3" w:rsidRPr="00FE3BA9">
        <w:rPr>
          <w:rFonts w:ascii="Times New Roman" w:hAnsi="Times New Roman" w:cs="Times New Roman"/>
          <w:sz w:val="24"/>
          <w:szCs w:val="24"/>
        </w:rPr>
        <w:t>.</w:t>
      </w:r>
      <w:r w:rsidR="006D201F" w:rsidRPr="00FE3BA9">
        <w:rPr>
          <w:rFonts w:ascii="Times New Roman" w:hAnsi="Times New Roman" w:cs="Times New Roman"/>
          <w:sz w:val="24"/>
          <w:szCs w:val="24"/>
        </w:rPr>
        <w:t xml:space="preserve"> </w:t>
      </w:r>
      <w:r w:rsidR="004C11B4" w:rsidRPr="00FE3BA9">
        <w:rPr>
          <w:rFonts w:ascii="Times New Roman" w:hAnsi="Times New Roman" w:cs="Times New Roman"/>
          <w:sz w:val="24"/>
          <w:szCs w:val="24"/>
        </w:rPr>
        <w:t xml:space="preserve">However, as stated above, the increase in beta-diversity is driven by an increase in the richness difference component; species replacement </w:t>
      </w:r>
      <w:r w:rsidR="00AE073F" w:rsidRPr="00FE3BA9">
        <w:rPr>
          <w:rFonts w:ascii="Times New Roman" w:hAnsi="Times New Roman" w:cs="Times New Roman"/>
          <w:sz w:val="24"/>
          <w:szCs w:val="24"/>
        </w:rPr>
        <w:t xml:space="preserve">actually </w:t>
      </w:r>
      <w:r w:rsidR="004C11B4" w:rsidRPr="00FE3BA9">
        <w:rPr>
          <w:rFonts w:ascii="Times New Roman" w:hAnsi="Times New Roman" w:cs="Times New Roman"/>
          <w:sz w:val="24"/>
          <w:szCs w:val="24"/>
        </w:rPr>
        <w:t>reduces (Table 1</w:t>
      </w:r>
      <w:r w:rsidR="00457E6D" w:rsidRPr="00FE3BA9">
        <w:rPr>
          <w:rFonts w:ascii="Times New Roman" w:hAnsi="Times New Roman" w:cs="Times New Roman"/>
          <w:sz w:val="24"/>
          <w:szCs w:val="24"/>
        </w:rPr>
        <w:t xml:space="preserve">). </w:t>
      </w:r>
      <w:r w:rsidR="004C11B4" w:rsidRPr="00FE3BA9">
        <w:rPr>
          <w:rFonts w:ascii="Times New Roman" w:hAnsi="Times New Roman" w:cs="Times New Roman"/>
          <w:sz w:val="24"/>
          <w:szCs w:val="24"/>
        </w:rPr>
        <w:t xml:space="preserve">Thus, the two results are not necessarily at odds. </w:t>
      </w:r>
      <w:r w:rsidR="00AE073F" w:rsidRPr="00FE3BA9">
        <w:rPr>
          <w:rFonts w:ascii="Times New Roman" w:hAnsi="Times New Roman" w:cs="Times New Roman"/>
          <w:sz w:val="24"/>
          <w:szCs w:val="24"/>
        </w:rPr>
        <w:t>It should also be noted that</w:t>
      </w:r>
      <w:r w:rsidR="001C2C0C" w:rsidRPr="00FE3BA9">
        <w:rPr>
          <w:rFonts w:ascii="Times New Roman" w:hAnsi="Times New Roman" w:cs="Times New Roman"/>
          <w:sz w:val="24"/>
          <w:szCs w:val="24"/>
        </w:rPr>
        <w:t xml:space="preserve"> the matrix-wide average of the C-score can be difficult to interpret if the matrix contains a mix of segregated, aggregated and random species pairs (Gotelli et al.</w:t>
      </w:r>
      <w:r w:rsidR="00D3517C" w:rsidRPr="00FE3BA9">
        <w:rPr>
          <w:rFonts w:ascii="Times New Roman" w:hAnsi="Times New Roman" w:cs="Times New Roman"/>
          <w:sz w:val="24"/>
          <w:szCs w:val="24"/>
        </w:rPr>
        <w:t>,</w:t>
      </w:r>
      <w:r w:rsidR="001C2C0C" w:rsidRPr="00FE3BA9">
        <w:rPr>
          <w:rFonts w:ascii="Times New Roman" w:hAnsi="Times New Roman" w:cs="Times New Roman"/>
          <w:sz w:val="24"/>
          <w:szCs w:val="24"/>
        </w:rPr>
        <w:t xml:space="preserve"> 2015); such a situation cannot be accurately described by a single metric value.</w:t>
      </w:r>
      <w:r w:rsidR="00D1414D" w:rsidRPr="00FE3BA9">
        <w:rPr>
          <w:rFonts w:ascii="Times New Roman" w:hAnsi="Times New Roman" w:cs="Times New Roman"/>
          <w:sz w:val="24"/>
          <w:szCs w:val="24"/>
        </w:rPr>
        <w:t xml:space="preserve"> </w:t>
      </w:r>
      <w:r w:rsidR="0012561A" w:rsidRPr="00FE3BA9">
        <w:rPr>
          <w:rFonts w:ascii="Times New Roman" w:hAnsi="Times New Roman" w:cs="Times New Roman"/>
          <w:sz w:val="24"/>
          <w:szCs w:val="24"/>
        </w:rPr>
        <w:t xml:space="preserve">The reduction in species </w:t>
      </w:r>
      <w:r w:rsidR="0012561A" w:rsidRPr="00FE3BA9">
        <w:rPr>
          <w:rFonts w:ascii="Times New Roman" w:hAnsi="Times New Roman" w:cs="Times New Roman"/>
          <w:sz w:val="24"/>
          <w:szCs w:val="24"/>
        </w:rPr>
        <w:lastRenderedPageBreak/>
        <w:t>replacement between islands also suggests that human-driven extinctions are resulting in increased biotic homogenization (see Cassey</w:t>
      </w:r>
      <w:r w:rsidR="00DE4F44" w:rsidRPr="00FE3BA9">
        <w:rPr>
          <w:rFonts w:ascii="Times New Roman" w:hAnsi="Times New Roman" w:cs="Times New Roman"/>
          <w:sz w:val="24"/>
          <w:szCs w:val="24"/>
        </w:rPr>
        <w:t xml:space="preserve">, Lockwood, Blackburn, &amp; Olden, </w:t>
      </w:r>
      <w:r w:rsidR="0012561A" w:rsidRPr="00FE3BA9">
        <w:rPr>
          <w:rFonts w:ascii="Times New Roman" w:hAnsi="Times New Roman" w:cs="Times New Roman"/>
          <w:sz w:val="24"/>
          <w:szCs w:val="24"/>
        </w:rPr>
        <w:t>2007).</w:t>
      </w:r>
    </w:p>
    <w:p w14:paraId="5FC60204" w14:textId="1002E4FA" w:rsidR="00900D4F" w:rsidRPr="00FE3BA9" w:rsidRDefault="001B4388"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B</w:t>
      </w:r>
      <w:r w:rsidR="007A332E" w:rsidRPr="00FE3BA9">
        <w:rPr>
          <w:rFonts w:ascii="Times New Roman" w:hAnsi="Times New Roman" w:cs="Times New Roman"/>
          <w:sz w:val="24"/>
          <w:szCs w:val="24"/>
        </w:rPr>
        <w:t>ased on these results it seems likely that many previous island biogeography studies have misinterpreted ecological patterns on islands as a result of past extinctions</w:t>
      </w:r>
      <w:r w:rsidR="00D6625D" w:rsidRPr="00FE3BA9">
        <w:rPr>
          <w:rFonts w:ascii="Times New Roman" w:hAnsi="Times New Roman" w:cs="Times New Roman"/>
          <w:sz w:val="24"/>
          <w:szCs w:val="24"/>
        </w:rPr>
        <w:t>; given that we know large numbers of extinctions have t</w:t>
      </w:r>
      <w:r w:rsidR="0061242E" w:rsidRPr="00FE3BA9">
        <w:rPr>
          <w:rFonts w:ascii="Times New Roman" w:hAnsi="Times New Roman" w:cs="Times New Roman"/>
          <w:sz w:val="24"/>
          <w:szCs w:val="24"/>
        </w:rPr>
        <w:t>aken place on islands (</w:t>
      </w:r>
      <w:r w:rsidR="00AE073F" w:rsidRPr="00FE3BA9">
        <w:rPr>
          <w:rFonts w:ascii="Times New Roman" w:hAnsi="Times New Roman" w:cs="Times New Roman"/>
          <w:sz w:val="24"/>
          <w:szCs w:val="24"/>
        </w:rPr>
        <w:t>Hume</w:t>
      </w:r>
      <w:r w:rsidR="00D3517C" w:rsidRPr="00FE3BA9">
        <w:rPr>
          <w:rFonts w:ascii="Times New Roman" w:hAnsi="Times New Roman" w:cs="Times New Roman"/>
          <w:sz w:val="24"/>
          <w:szCs w:val="24"/>
        </w:rPr>
        <w:t>,</w:t>
      </w:r>
      <w:r w:rsidR="007657B7" w:rsidRPr="00FE3BA9">
        <w:rPr>
          <w:rFonts w:ascii="Times New Roman" w:hAnsi="Times New Roman" w:cs="Times New Roman"/>
          <w:sz w:val="24"/>
          <w:szCs w:val="24"/>
        </w:rPr>
        <w:t xml:space="preserve"> 2017</w:t>
      </w:r>
      <w:r w:rsidR="00AE073F" w:rsidRPr="00FE3BA9">
        <w:rPr>
          <w:rFonts w:ascii="Times New Roman" w:hAnsi="Times New Roman" w:cs="Times New Roman"/>
          <w:sz w:val="24"/>
          <w:szCs w:val="24"/>
        </w:rPr>
        <w:t xml:space="preserve">; </w:t>
      </w:r>
      <w:r w:rsidR="00D3517C" w:rsidRPr="00FE3BA9">
        <w:rPr>
          <w:rFonts w:ascii="Times New Roman" w:hAnsi="Times New Roman" w:cs="Times New Roman"/>
          <w:sz w:val="24"/>
          <w:szCs w:val="24"/>
        </w:rPr>
        <w:t xml:space="preserve">Steadman, 2006; </w:t>
      </w:r>
      <w:r w:rsidR="00D6625D" w:rsidRPr="00FE3BA9">
        <w:rPr>
          <w:rFonts w:ascii="Times New Roman" w:hAnsi="Times New Roman" w:cs="Times New Roman"/>
          <w:sz w:val="24"/>
          <w:szCs w:val="24"/>
        </w:rPr>
        <w:t xml:space="preserve">Whittaker </w:t>
      </w:r>
      <w:r w:rsidR="0061242E" w:rsidRPr="00FE3BA9">
        <w:rPr>
          <w:rFonts w:ascii="Times New Roman" w:hAnsi="Times New Roman" w:cs="Times New Roman"/>
          <w:sz w:val="24"/>
          <w:szCs w:val="24"/>
        </w:rPr>
        <w:t>et al.</w:t>
      </w:r>
      <w:r w:rsidR="00D3517C" w:rsidRPr="00FE3BA9">
        <w:rPr>
          <w:rFonts w:ascii="Times New Roman" w:hAnsi="Times New Roman" w:cs="Times New Roman"/>
          <w:sz w:val="24"/>
          <w:szCs w:val="24"/>
        </w:rPr>
        <w:t>,</w:t>
      </w:r>
      <w:r w:rsidR="00D6625D" w:rsidRPr="00FE3BA9">
        <w:rPr>
          <w:rFonts w:ascii="Times New Roman" w:hAnsi="Times New Roman" w:cs="Times New Roman"/>
          <w:i/>
          <w:sz w:val="24"/>
          <w:szCs w:val="24"/>
        </w:rPr>
        <w:t xml:space="preserve"> </w:t>
      </w:r>
      <w:r w:rsidR="00D6625D" w:rsidRPr="00FE3BA9">
        <w:rPr>
          <w:rFonts w:ascii="Times New Roman" w:hAnsi="Times New Roman" w:cs="Times New Roman"/>
          <w:sz w:val="24"/>
          <w:szCs w:val="24"/>
        </w:rPr>
        <w:t>2017)</w:t>
      </w:r>
      <w:r w:rsidR="007A332E" w:rsidRPr="00FE3BA9">
        <w:rPr>
          <w:rFonts w:ascii="Times New Roman" w:hAnsi="Times New Roman" w:cs="Times New Roman"/>
          <w:sz w:val="24"/>
          <w:szCs w:val="24"/>
        </w:rPr>
        <w:t xml:space="preserve">. </w:t>
      </w:r>
      <w:r w:rsidR="00DD0338" w:rsidRPr="00FE3BA9">
        <w:rPr>
          <w:rFonts w:ascii="Times New Roman" w:hAnsi="Times New Roman" w:cs="Times New Roman"/>
          <w:sz w:val="24"/>
          <w:szCs w:val="24"/>
        </w:rPr>
        <w:t>The simulation method employed here is purposefully simplistic and it is likely that different researchers attempting the same task would tweak certain aspects of both the initial species filling process and the simulation of extinctions.</w:t>
      </w:r>
      <w:r w:rsidR="00C90FAE" w:rsidRPr="00FE3BA9">
        <w:rPr>
          <w:rFonts w:ascii="Times New Roman" w:hAnsi="Times New Roman" w:cs="Times New Roman"/>
          <w:sz w:val="24"/>
          <w:szCs w:val="24"/>
        </w:rPr>
        <w:t xml:space="preserve"> Indeed, </w:t>
      </w:r>
      <w:r w:rsidR="0037030A" w:rsidRPr="00FE3BA9">
        <w:rPr>
          <w:rFonts w:ascii="Times New Roman" w:hAnsi="Times New Roman" w:cs="Times New Roman"/>
          <w:sz w:val="24"/>
          <w:szCs w:val="24"/>
        </w:rPr>
        <w:t xml:space="preserve">to simplify matters </w:t>
      </w:r>
      <w:r w:rsidR="00C90FAE" w:rsidRPr="00FE3BA9">
        <w:rPr>
          <w:rFonts w:ascii="Times New Roman" w:hAnsi="Times New Roman" w:cs="Times New Roman"/>
          <w:sz w:val="24"/>
          <w:szCs w:val="24"/>
        </w:rPr>
        <w:t xml:space="preserve">the speciation process </w:t>
      </w:r>
      <w:r w:rsidR="0037030A" w:rsidRPr="00FE3BA9">
        <w:rPr>
          <w:rFonts w:ascii="Times New Roman" w:hAnsi="Times New Roman" w:cs="Times New Roman"/>
          <w:sz w:val="24"/>
          <w:szCs w:val="24"/>
        </w:rPr>
        <w:t xml:space="preserve">modelled here </w:t>
      </w:r>
      <w:r w:rsidR="00C90FAE" w:rsidRPr="00FE3BA9">
        <w:rPr>
          <w:rFonts w:ascii="Times New Roman" w:hAnsi="Times New Roman" w:cs="Times New Roman"/>
          <w:sz w:val="24"/>
          <w:szCs w:val="24"/>
        </w:rPr>
        <w:t>does n</w:t>
      </w:r>
      <w:r w:rsidR="0037030A" w:rsidRPr="00FE3BA9">
        <w:rPr>
          <w:rFonts w:ascii="Times New Roman" w:hAnsi="Times New Roman" w:cs="Times New Roman"/>
          <w:sz w:val="24"/>
          <w:szCs w:val="24"/>
        </w:rPr>
        <w:t>ot account for the different modes of speciation we know exist</w:t>
      </w:r>
      <w:r w:rsidR="00223E54" w:rsidRPr="00FE3BA9">
        <w:rPr>
          <w:rFonts w:ascii="Times New Roman" w:hAnsi="Times New Roman" w:cs="Times New Roman"/>
          <w:sz w:val="24"/>
          <w:szCs w:val="24"/>
        </w:rPr>
        <w:t xml:space="preserve"> on islands</w:t>
      </w:r>
      <w:r w:rsidR="0037030A" w:rsidRPr="00FE3BA9">
        <w:rPr>
          <w:rFonts w:ascii="Times New Roman" w:hAnsi="Times New Roman" w:cs="Times New Roman"/>
          <w:sz w:val="24"/>
          <w:szCs w:val="24"/>
        </w:rPr>
        <w:t xml:space="preserve"> (</w:t>
      </w:r>
      <w:r w:rsidR="005F2FBA" w:rsidRPr="00FE3BA9">
        <w:rPr>
          <w:rFonts w:ascii="Times New Roman" w:hAnsi="Times New Roman" w:cs="Times New Roman"/>
          <w:sz w:val="24"/>
          <w:szCs w:val="24"/>
        </w:rPr>
        <w:t>see</w:t>
      </w:r>
      <w:r w:rsidR="0037030A" w:rsidRPr="00FE3BA9">
        <w:rPr>
          <w:rFonts w:ascii="Times New Roman" w:hAnsi="Times New Roman" w:cs="Times New Roman"/>
          <w:sz w:val="24"/>
          <w:szCs w:val="24"/>
        </w:rPr>
        <w:t xml:space="preserve"> </w:t>
      </w:r>
      <w:r w:rsidR="005F2FBA" w:rsidRPr="00FE3BA9">
        <w:rPr>
          <w:rFonts w:ascii="Times New Roman" w:hAnsi="Times New Roman" w:cs="Times New Roman"/>
          <w:sz w:val="24"/>
          <w:szCs w:val="24"/>
        </w:rPr>
        <w:t xml:space="preserve">Emerson </w:t>
      </w:r>
      <w:r w:rsidR="00D3517C" w:rsidRPr="00FE3BA9">
        <w:rPr>
          <w:rFonts w:ascii="Times New Roman" w:hAnsi="Times New Roman" w:cs="Times New Roman"/>
          <w:sz w:val="24"/>
          <w:szCs w:val="24"/>
        </w:rPr>
        <w:t>&amp;</w:t>
      </w:r>
      <w:r w:rsidR="005F2FBA" w:rsidRPr="00FE3BA9">
        <w:rPr>
          <w:rFonts w:ascii="Times New Roman" w:hAnsi="Times New Roman" w:cs="Times New Roman"/>
          <w:sz w:val="24"/>
          <w:szCs w:val="24"/>
        </w:rPr>
        <w:t xml:space="preserve"> </w:t>
      </w:r>
      <w:r w:rsidR="00A1358F" w:rsidRPr="00FE3BA9">
        <w:rPr>
          <w:rFonts w:ascii="Times New Roman" w:hAnsi="Times New Roman" w:cs="Times New Roman"/>
          <w:sz w:val="24"/>
          <w:szCs w:val="24"/>
        </w:rPr>
        <w:t>Patiño</w:t>
      </w:r>
      <w:r w:rsidR="00D3517C" w:rsidRPr="00FE3BA9">
        <w:rPr>
          <w:rFonts w:ascii="Times New Roman" w:hAnsi="Times New Roman" w:cs="Times New Roman"/>
          <w:sz w:val="24"/>
          <w:szCs w:val="24"/>
        </w:rPr>
        <w:t>,</w:t>
      </w:r>
      <w:r w:rsidR="005F2FBA" w:rsidRPr="00FE3BA9">
        <w:rPr>
          <w:rFonts w:ascii="Times New Roman" w:hAnsi="Times New Roman" w:cs="Times New Roman"/>
          <w:sz w:val="24"/>
          <w:szCs w:val="24"/>
        </w:rPr>
        <w:t xml:space="preserve"> 2018 for a review </w:t>
      </w:r>
      <w:r w:rsidR="0054523F" w:rsidRPr="00FE3BA9">
        <w:rPr>
          <w:rFonts w:ascii="Times New Roman" w:hAnsi="Times New Roman" w:cs="Times New Roman"/>
          <w:sz w:val="24"/>
          <w:szCs w:val="24"/>
        </w:rPr>
        <w:t>of</w:t>
      </w:r>
      <w:r w:rsidR="005F2FBA" w:rsidRPr="00FE3BA9">
        <w:rPr>
          <w:rFonts w:ascii="Times New Roman" w:hAnsi="Times New Roman" w:cs="Times New Roman"/>
          <w:sz w:val="24"/>
          <w:szCs w:val="24"/>
        </w:rPr>
        <w:t xml:space="preserve"> terminology </w:t>
      </w:r>
      <w:r w:rsidR="0054523F" w:rsidRPr="00FE3BA9">
        <w:rPr>
          <w:rFonts w:ascii="Times New Roman" w:hAnsi="Times New Roman" w:cs="Times New Roman"/>
          <w:sz w:val="24"/>
          <w:szCs w:val="24"/>
        </w:rPr>
        <w:t>related to</w:t>
      </w:r>
      <w:r w:rsidR="005F2FBA" w:rsidRPr="00FE3BA9">
        <w:rPr>
          <w:rFonts w:ascii="Times New Roman" w:hAnsi="Times New Roman" w:cs="Times New Roman"/>
          <w:sz w:val="24"/>
          <w:szCs w:val="24"/>
        </w:rPr>
        <w:t xml:space="preserve"> speciation modes</w:t>
      </w:r>
      <w:r w:rsidR="0037030A" w:rsidRPr="00FE3BA9">
        <w:rPr>
          <w:rFonts w:ascii="Times New Roman" w:hAnsi="Times New Roman" w:cs="Times New Roman"/>
          <w:sz w:val="24"/>
          <w:szCs w:val="24"/>
        </w:rPr>
        <w:t>), and natural extinction</w:t>
      </w:r>
      <w:r w:rsidR="00EB2669" w:rsidRPr="00FE3BA9">
        <w:rPr>
          <w:rFonts w:ascii="Times New Roman" w:hAnsi="Times New Roman" w:cs="Times New Roman"/>
          <w:sz w:val="24"/>
          <w:szCs w:val="24"/>
        </w:rPr>
        <w:t xml:space="preserve"> and rescue effects</w:t>
      </w:r>
      <w:r w:rsidR="0037030A" w:rsidRPr="00FE3BA9">
        <w:rPr>
          <w:rFonts w:ascii="Times New Roman" w:hAnsi="Times New Roman" w:cs="Times New Roman"/>
          <w:sz w:val="24"/>
          <w:szCs w:val="24"/>
        </w:rPr>
        <w:t xml:space="preserve"> </w:t>
      </w:r>
      <w:r w:rsidR="00EB2669" w:rsidRPr="00FE3BA9">
        <w:rPr>
          <w:rFonts w:ascii="Times New Roman" w:hAnsi="Times New Roman" w:cs="Times New Roman"/>
          <w:sz w:val="24"/>
          <w:szCs w:val="24"/>
        </w:rPr>
        <w:t>are</w:t>
      </w:r>
      <w:r w:rsidR="0037030A" w:rsidRPr="00FE3BA9">
        <w:rPr>
          <w:rFonts w:ascii="Times New Roman" w:hAnsi="Times New Roman" w:cs="Times New Roman"/>
          <w:sz w:val="24"/>
          <w:szCs w:val="24"/>
        </w:rPr>
        <w:t xml:space="preserve"> presumed to be non-existent. </w:t>
      </w:r>
      <w:r w:rsidR="005F2FBA" w:rsidRPr="00FE3BA9">
        <w:rPr>
          <w:rFonts w:ascii="Times New Roman" w:hAnsi="Times New Roman" w:cs="Times New Roman"/>
          <w:sz w:val="24"/>
          <w:szCs w:val="24"/>
        </w:rPr>
        <w:t xml:space="preserve">Nevertheless, </w:t>
      </w:r>
      <w:r w:rsidR="00492F21" w:rsidRPr="00FE3BA9">
        <w:rPr>
          <w:rFonts w:ascii="Times New Roman" w:hAnsi="Times New Roman" w:cs="Times New Roman"/>
          <w:sz w:val="24"/>
          <w:szCs w:val="24"/>
        </w:rPr>
        <w:t xml:space="preserve">our framework </w:t>
      </w:r>
      <w:r w:rsidR="007103EA" w:rsidRPr="00FE3BA9">
        <w:rPr>
          <w:rFonts w:ascii="Times New Roman" w:hAnsi="Times New Roman" w:cs="Times New Roman"/>
          <w:sz w:val="24"/>
          <w:szCs w:val="24"/>
        </w:rPr>
        <w:t>successfully depicts</w:t>
      </w:r>
      <w:r w:rsidR="005F2FBA" w:rsidRPr="00FE3BA9">
        <w:rPr>
          <w:rFonts w:ascii="Times New Roman" w:hAnsi="Times New Roman" w:cs="Times New Roman"/>
          <w:sz w:val="24"/>
          <w:szCs w:val="24"/>
        </w:rPr>
        <w:t xml:space="preserve"> within-island radiation with trait evolution in </w:t>
      </w:r>
      <w:r w:rsidR="007103EA" w:rsidRPr="00FE3BA9">
        <w:rPr>
          <w:rFonts w:ascii="Times New Roman" w:hAnsi="Times New Roman" w:cs="Times New Roman"/>
          <w:sz w:val="24"/>
          <w:szCs w:val="24"/>
        </w:rPr>
        <w:t xml:space="preserve">one of </w:t>
      </w:r>
      <w:r w:rsidR="005F2FBA" w:rsidRPr="00FE3BA9">
        <w:rPr>
          <w:rFonts w:ascii="Times New Roman" w:hAnsi="Times New Roman" w:cs="Times New Roman"/>
          <w:sz w:val="24"/>
          <w:szCs w:val="24"/>
        </w:rPr>
        <w:t xml:space="preserve">the splitting species (see </w:t>
      </w:r>
      <w:r w:rsidR="00C61073" w:rsidRPr="00FE3BA9">
        <w:rPr>
          <w:rFonts w:ascii="Times New Roman" w:hAnsi="Times New Roman" w:cs="Times New Roman"/>
          <w:sz w:val="24"/>
          <w:szCs w:val="24"/>
        </w:rPr>
        <w:t>Cabral, Wiegand, &amp; Kreft, 2019</w:t>
      </w:r>
      <w:r w:rsidR="005F2FBA" w:rsidRPr="00FE3BA9">
        <w:rPr>
          <w:rFonts w:ascii="Times New Roman" w:hAnsi="Times New Roman" w:cs="Times New Roman"/>
          <w:sz w:val="24"/>
          <w:szCs w:val="24"/>
        </w:rPr>
        <w:t>). Furthermore</w:t>
      </w:r>
      <w:r w:rsidR="00DD0338" w:rsidRPr="00FE3BA9">
        <w:rPr>
          <w:rFonts w:ascii="Times New Roman" w:hAnsi="Times New Roman" w:cs="Times New Roman"/>
          <w:sz w:val="24"/>
          <w:szCs w:val="24"/>
        </w:rPr>
        <w:t xml:space="preserve">, rather than </w:t>
      </w:r>
      <w:r w:rsidR="00EB2669" w:rsidRPr="00FE3BA9">
        <w:rPr>
          <w:rFonts w:ascii="Times New Roman" w:hAnsi="Times New Roman" w:cs="Times New Roman"/>
          <w:sz w:val="24"/>
          <w:szCs w:val="24"/>
        </w:rPr>
        <w:t xml:space="preserve">developing </w:t>
      </w:r>
      <w:r w:rsidR="00DD0338" w:rsidRPr="00FE3BA9">
        <w:rPr>
          <w:rFonts w:ascii="Times New Roman" w:hAnsi="Times New Roman" w:cs="Times New Roman"/>
          <w:sz w:val="24"/>
          <w:szCs w:val="24"/>
        </w:rPr>
        <w:t xml:space="preserve">a comprehensive </w:t>
      </w:r>
      <w:r w:rsidR="00EB2669" w:rsidRPr="00FE3BA9">
        <w:rPr>
          <w:rFonts w:ascii="Times New Roman" w:hAnsi="Times New Roman" w:cs="Times New Roman"/>
          <w:sz w:val="24"/>
          <w:szCs w:val="24"/>
        </w:rPr>
        <w:t xml:space="preserve">mechanistic </w:t>
      </w:r>
      <w:r w:rsidR="00DD0338" w:rsidRPr="00FE3BA9">
        <w:rPr>
          <w:rFonts w:ascii="Times New Roman" w:hAnsi="Times New Roman" w:cs="Times New Roman"/>
          <w:sz w:val="24"/>
          <w:szCs w:val="24"/>
        </w:rPr>
        <w:t>simulation model of island biota</w:t>
      </w:r>
      <w:r w:rsidR="00AA5364" w:rsidRPr="00FE3BA9">
        <w:rPr>
          <w:rFonts w:ascii="Times New Roman" w:hAnsi="Times New Roman" w:cs="Times New Roman"/>
          <w:sz w:val="24"/>
          <w:szCs w:val="24"/>
        </w:rPr>
        <w:t xml:space="preserve"> (see e.g. </w:t>
      </w:r>
      <w:r w:rsidR="00C61073" w:rsidRPr="00FE3BA9">
        <w:rPr>
          <w:rFonts w:ascii="Times New Roman" w:hAnsi="Times New Roman" w:cs="Times New Roman"/>
          <w:sz w:val="24"/>
          <w:szCs w:val="24"/>
        </w:rPr>
        <w:t>Cabral, Whittaker, Wiegand, &amp; Kreft, 2019; Cabral, Wiegand, &amp; Kreft, 2019</w:t>
      </w:r>
      <w:r w:rsidR="00B60158" w:rsidRPr="00FE3BA9">
        <w:rPr>
          <w:rFonts w:ascii="Times New Roman" w:hAnsi="Times New Roman" w:cs="Times New Roman"/>
          <w:sz w:val="24"/>
          <w:szCs w:val="24"/>
        </w:rPr>
        <w:t xml:space="preserve">; see also Leidinger </w:t>
      </w:r>
      <w:r w:rsidR="00D3517C" w:rsidRPr="00FE3BA9">
        <w:rPr>
          <w:rFonts w:ascii="Times New Roman" w:hAnsi="Times New Roman" w:cs="Times New Roman"/>
          <w:sz w:val="24"/>
          <w:szCs w:val="24"/>
        </w:rPr>
        <w:t>&amp;</w:t>
      </w:r>
      <w:r w:rsidR="00B60158" w:rsidRPr="00FE3BA9">
        <w:rPr>
          <w:rFonts w:ascii="Times New Roman" w:hAnsi="Times New Roman" w:cs="Times New Roman"/>
          <w:sz w:val="24"/>
          <w:szCs w:val="24"/>
        </w:rPr>
        <w:t xml:space="preserve"> Cabral</w:t>
      </w:r>
      <w:r w:rsidR="00D3517C" w:rsidRPr="00FE3BA9">
        <w:rPr>
          <w:rFonts w:ascii="Times New Roman" w:hAnsi="Times New Roman" w:cs="Times New Roman"/>
          <w:sz w:val="24"/>
          <w:szCs w:val="24"/>
        </w:rPr>
        <w:t>,</w:t>
      </w:r>
      <w:r w:rsidR="00B60158" w:rsidRPr="00FE3BA9">
        <w:rPr>
          <w:rFonts w:ascii="Times New Roman" w:hAnsi="Times New Roman" w:cs="Times New Roman"/>
          <w:sz w:val="24"/>
          <w:szCs w:val="24"/>
        </w:rPr>
        <w:t xml:space="preserve"> 2017</w:t>
      </w:r>
      <w:r w:rsidR="00BD6BD2" w:rsidRPr="00FE3BA9">
        <w:rPr>
          <w:rFonts w:ascii="Times New Roman" w:hAnsi="Times New Roman" w:cs="Times New Roman"/>
          <w:sz w:val="24"/>
          <w:szCs w:val="24"/>
        </w:rPr>
        <w:t>,</w:t>
      </w:r>
      <w:r w:rsidR="00B60158" w:rsidRPr="00FE3BA9">
        <w:rPr>
          <w:rFonts w:ascii="Times New Roman" w:hAnsi="Times New Roman" w:cs="Times New Roman"/>
          <w:sz w:val="24"/>
          <w:szCs w:val="24"/>
        </w:rPr>
        <w:t xml:space="preserve"> for a review on island models and Cabral</w:t>
      </w:r>
      <w:r w:rsidR="00C61073" w:rsidRPr="00FE3BA9">
        <w:rPr>
          <w:rFonts w:ascii="Times New Roman" w:hAnsi="Times New Roman" w:cs="Times New Roman"/>
          <w:sz w:val="24"/>
          <w:szCs w:val="24"/>
        </w:rPr>
        <w:t xml:space="preserve">, Valente, &amp; </w:t>
      </w:r>
      <w:proofErr w:type="spellStart"/>
      <w:r w:rsidR="00C61073" w:rsidRPr="00FE3BA9">
        <w:rPr>
          <w:rFonts w:ascii="Times New Roman" w:hAnsi="Times New Roman" w:cs="Times New Roman"/>
          <w:sz w:val="24"/>
          <w:szCs w:val="24"/>
        </w:rPr>
        <w:t>Hartig</w:t>
      </w:r>
      <w:proofErr w:type="spellEnd"/>
      <w:r w:rsidR="00C61073" w:rsidRPr="00FE3BA9">
        <w:rPr>
          <w:rFonts w:ascii="Times New Roman" w:hAnsi="Times New Roman" w:cs="Times New Roman"/>
          <w:sz w:val="24"/>
          <w:szCs w:val="24"/>
        </w:rPr>
        <w:t xml:space="preserve">, </w:t>
      </w:r>
      <w:r w:rsidR="00B60158" w:rsidRPr="00FE3BA9">
        <w:rPr>
          <w:rFonts w:ascii="Times New Roman" w:hAnsi="Times New Roman" w:cs="Times New Roman"/>
          <w:sz w:val="24"/>
          <w:szCs w:val="24"/>
        </w:rPr>
        <w:t>2017</w:t>
      </w:r>
      <w:r w:rsidR="00BD6BD2" w:rsidRPr="00FE3BA9">
        <w:rPr>
          <w:rFonts w:ascii="Times New Roman" w:hAnsi="Times New Roman" w:cs="Times New Roman"/>
          <w:sz w:val="24"/>
          <w:szCs w:val="24"/>
        </w:rPr>
        <w:t>,</w:t>
      </w:r>
      <w:r w:rsidR="00B60158" w:rsidRPr="00FE3BA9">
        <w:rPr>
          <w:rFonts w:ascii="Times New Roman" w:hAnsi="Times New Roman" w:cs="Times New Roman"/>
          <w:sz w:val="24"/>
          <w:szCs w:val="24"/>
        </w:rPr>
        <w:t xml:space="preserve"> for a review of mechanistic models in biogeography</w:t>
      </w:r>
      <w:r w:rsidR="00AA5364" w:rsidRPr="00FE3BA9">
        <w:rPr>
          <w:rFonts w:ascii="Times New Roman" w:hAnsi="Times New Roman" w:cs="Times New Roman"/>
          <w:sz w:val="24"/>
          <w:szCs w:val="24"/>
        </w:rPr>
        <w:t>)</w:t>
      </w:r>
      <w:r w:rsidR="00DD0338" w:rsidRPr="00FE3BA9">
        <w:rPr>
          <w:rFonts w:ascii="Times New Roman" w:hAnsi="Times New Roman" w:cs="Times New Roman"/>
          <w:sz w:val="24"/>
          <w:szCs w:val="24"/>
        </w:rPr>
        <w:t xml:space="preserve">, the idea was </w:t>
      </w:r>
      <w:r w:rsidR="00223E54" w:rsidRPr="00FE3BA9">
        <w:rPr>
          <w:rFonts w:ascii="Times New Roman" w:hAnsi="Times New Roman" w:cs="Times New Roman"/>
          <w:sz w:val="24"/>
          <w:szCs w:val="24"/>
        </w:rPr>
        <w:t xml:space="preserve">instead </w:t>
      </w:r>
      <w:r w:rsidR="00DD0338" w:rsidRPr="00FE3BA9">
        <w:rPr>
          <w:rFonts w:ascii="Times New Roman" w:hAnsi="Times New Roman" w:cs="Times New Roman"/>
          <w:sz w:val="24"/>
          <w:szCs w:val="24"/>
        </w:rPr>
        <w:t xml:space="preserve">to present a </w:t>
      </w:r>
      <w:r w:rsidRPr="00FE3BA9">
        <w:rPr>
          <w:rFonts w:ascii="Times New Roman" w:hAnsi="Times New Roman" w:cs="Times New Roman"/>
          <w:sz w:val="24"/>
          <w:szCs w:val="24"/>
        </w:rPr>
        <w:t>simple</w:t>
      </w:r>
      <w:r w:rsidR="00DD0338" w:rsidRPr="00FE3BA9">
        <w:rPr>
          <w:rFonts w:ascii="Times New Roman" w:hAnsi="Times New Roman" w:cs="Times New Roman"/>
          <w:sz w:val="24"/>
          <w:szCs w:val="24"/>
        </w:rPr>
        <w:t xml:space="preserve"> but effective method for mirroring the process of </w:t>
      </w:r>
      <w:r w:rsidR="00900D4F" w:rsidRPr="00FE3BA9">
        <w:rPr>
          <w:rFonts w:ascii="Times New Roman" w:hAnsi="Times New Roman" w:cs="Times New Roman"/>
          <w:sz w:val="24"/>
          <w:szCs w:val="24"/>
        </w:rPr>
        <w:t xml:space="preserve">human-driven </w:t>
      </w:r>
      <w:r w:rsidR="00DD0338" w:rsidRPr="00FE3BA9">
        <w:rPr>
          <w:rFonts w:ascii="Times New Roman" w:hAnsi="Times New Roman" w:cs="Times New Roman"/>
          <w:sz w:val="24"/>
          <w:szCs w:val="24"/>
        </w:rPr>
        <w:t>species extinctions on islands</w:t>
      </w:r>
      <w:r w:rsidR="00223E54" w:rsidRPr="00FE3BA9">
        <w:rPr>
          <w:rFonts w:ascii="Times New Roman" w:hAnsi="Times New Roman" w:cs="Times New Roman"/>
          <w:sz w:val="24"/>
          <w:szCs w:val="24"/>
        </w:rPr>
        <w:t xml:space="preserve">. </w:t>
      </w:r>
    </w:p>
    <w:p w14:paraId="66C94B76" w14:textId="02133622" w:rsidR="005F6107" w:rsidRPr="00FE3BA9" w:rsidRDefault="0089700B"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 xml:space="preserve">In the absence of empirical data, it is impossible to verify the results of simulations. However, this is true of all pure simulation studies in </w:t>
      </w:r>
      <w:r w:rsidR="006F0F30" w:rsidRPr="00FE3BA9">
        <w:rPr>
          <w:rFonts w:ascii="Times New Roman" w:hAnsi="Times New Roman" w:cs="Times New Roman"/>
          <w:sz w:val="24"/>
          <w:szCs w:val="24"/>
        </w:rPr>
        <w:t xml:space="preserve">ecology and biogeography, and does </w:t>
      </w:r>
      <w:r w:rsidR="006864C4" w:rsidRPr="00FE3BA9">
        <w:rPr>
          <w:rFonts w:ascii="Times New Roman" w:hAnsi="Times New Roman" w:cs="Times New Roman"/>
          <w:sz w:val="24"/>
          <w:szCs w:val="24"/>
        </w:rPr>
        <w:t xml:space="preserve">not </w:t>
      </w:r>
      <w:r w:rsidR="006F0F30" w:rsidRPr="00FE3BA9">
        <w:rPr>
          <w:rFonts w:ascii="Times New Roman" w:hAnsi="Times New Roman" w:cs="Times New Roman"/>
          <w:sz w:val="24"/>
          <w:szCs w:val="24"/>
        </w:rPr>
        <w:t>mean such studies are unable to provide useful information (</w:t>
      </w:r>
      <w:r w:rsidR="006864C4" w:rsidRPr="00FE3BA9">
        <w:rPr>
          <w:rFonts w:ascii="Times New Roman" w:hAnsi="Times New Roman" w:cs="Times New Roman"/>
          <w:sz w:val="24"/>
          <w:szCs w:val="24"/>
        </w:rPr>
        <w:t xml:space="preserve">see </w:t>
      </w:r>
      <w:r w:rsidR="006F0F30" w:rsidRPr="00FE3BA9">
        <w:rPr>
          <w:rFonts w:ascii="Times New Roman" w:hAnsi="Times New Roman" w:cs="Times New Roman"/>
          <w:sz w:val="24"/>
          <w:szCs w:val="24"/>
        </w:rPr>
        <w:t>Cabral et al.</w:t>
      </w:r>
      <w:r w:rsidR="00B74C72" w:rsidRPr="00FE3BA9">
        <w:rPr>
          <w:rFonts w:ascii="Times New Roman" w:hAnsi="Times New Roman" w:cs="Times New Roman"/>
          <w:sz w:val="24"/>
          <w:szCs w:val="24"/>
        </w:rPr>
        <w:t>,</w:t>
      </w:r>
      <w:r w:rsidR="006F0F30" w:rsidRPr="00FE3BA9">
        <w:rPr>
          <w:rFonts w:ascii="Times New Roman" w:hAnsi="Times New Roman" w:cs="Times New Roman"/>
          <w:sz w:val="24"/>
          <w:szCs w:val="24"/>
        </w:rPr>
        <w:t xml:space="preserve"> 2017; Cabral, Whittaker et al.</w:t>
      </w:r>
      <w:r w:rsidR="00B74C72" w:rsidRPr="00FE3BA9">
        <w:rPr>
          <w:rFonts w:ascii="Times New Roman" w:hAnsi="Times New Roman" w:cs="Times New Roman"/>
          <w:sz w:val="24"/>
          <w:szCs w:val="24"/>
        </w:rPr>
        <w:t>,</w:t>
      </w:r>
      <w:r w:rsidR="006F0F30" w:rsidRPr="00FE3BA9">
        <w:rPr>
          <w:rFonts w:ascii="Times New Roman" w:hAnsi="Times New Roman" w:cs="Times New Roman"/>
          <w:sz w:val="24"/>
          <w:szCs w:val="24"/>
        </w:rPr>
        <w:t xml:space="preserve"> 2019). </w:t>
      </w:r>
      <w:r w:rsidRPr="00FE3BA9">
        <w:rPr>
          <w:rFonts w:ascii="Times New Roman" w:hAnsi="Times New Roman" w:cs="Times New Roman"/>
          <w:sz w:val="24"/>
          <w:szCs w:val="24"/>
        </w:rPr>
        <w:t xml:space="preserve">In many cases, suitable data </w:t>
      </w:r>
      <w:r w:rsidR="006864C4" w:rsidRPr="00FE3BA9">
        <w:rPr>
          <w:rFonts w:ascii="Times New Roman" w:hAnsi="Times New Roman" w:cs="Times New Roman"/>
          <w:sz w:val="24"/>
          <w:szCs w:val="24"/>
        </w:rPr>
        <w:t xml:space="preserve">to answer questions of interest </w:t>
      </w:r>
      <w:r w:rsidRPr="00FE3BA9">
        <w:rPr>
          <w:rFonts w:ascii="Times New Roman" w:hAnsi="Times New Roman" w:cs="Times New Roman"/>
          <w:sz w:val="24"/>
          <w:szCs w:val="24"/>
        </w:rPr>
        <w:t xml:space="preserve">are not available at the present time, </w:t>
      </w:r>
      <w:r w:rsidR="006F0F30" w:rsidRPr="00FE3BA9">
        <w:rPr>
          <w:rFonts w:ascii="Times New Roman" w:hAnsi="Times New Roman" w:cs="Times New Roman"/>
          <w:sz w:val="24"/>
          <w:szCs w:val="24"/>
        </w:rPr>
        <w:t>and in some cases will not be available for the foreseeable future</w:t>
      </w:r>
      <w:r w:rsidRPr="00FE3BA9">
        <w:rPr>
          <w:rFonts w:ascii="Times New Roman" w:hAnsi="Times New Roman" w:cs="Times New Roman"/>
          <w:sz w:val="24"/>
          <w:szCs w:val="24"/>
        </w:rPr>
        <w:t xml:space="preserve">. For example, in our case obtaining accurate lists of extinct species at an island-scale within an archipelago would require substantial resources for paleontological excavations, and even </w:t>
      </w:r>
      <w:r w:rsidR="00183CEB" w:rsidRPr="00FE3BA9">
        <w:rPr>
          <w:rFonts w:ascii="Times New Roman" w:hAnsi="Times New Roman" w:cs="Times New Roman"/>
          <w:sz w:val="24"/>
          <w:szCs w:val="24"/>
        </w:rPr>
        <w:t>then,</w:t>
      </w:r>
      <w:r w:rsidRPr="00FE3BA9">
        <w:rPr>
          <w:rFonts w:ascii="Times New Roman" w:hAnsi="Times New Roman" w:cs="Times New Roman"/>
          <w:sz w:val="24"/>
          <w:szCs w:val="24"/>
        </w:rPr>
        <w:t xml:space="preserve"> it is not guaranteed that the bones of extinct species </w:t>
      </w:r>
      <w:r w:rsidR="007657B7" w:rsidRPr="00FE3BA9">
        <w:rPr>
          <w:rFonts w:ascii="Times New Roman" w:hAnsi="Times New Roman" w:cs="Times New Roman"/>
          <w:sz w:val="24"/>
          <w:szCs w:val="24"/>
        </w:rPr>
        <w:t>will have been preserved (Hume, 2017</w:t>
      </w:r>
      <w:r w:rsidRPr="00FE3BA9">
        <w:rPr>
          <w:rFonts w:ascii="Times New Roman" w:hAnsi="Times New Roman" w:cs="Times New Roman"/>
          <w:sz w:val="24"/>
          <w:szCs w:val="24"/>
        </w:rPr>
        <w:t xml:space="preserve">). Thus, often simulations are the only </w:t>
      </w:r>
      <w:r w:rsidR="006F0F30" w:rsidRPr="00FE3BA9">
        <w:rPr>
          <w:rFonts w:ascii="Times New Roman" w:hAnsi="Times New Roman" w:cs="Times New Roman"/>
          <w:sz w:val="24"/>
          <w:szCs w:val="24"/>
        </w:rPr>
        <w:t>tool available to ecologists and biogeographers interested in these types of questions.</w:t>
      </w:r>
      <w:r w:rsidR="005F6107" w:rsidRPr="00FE3BA9">
        <w:rPr>
          <w:rFonts w:ascii="Times New Roman" w:hAnsi="Times New Roman" w:cs="Times New Roman"/>
          <w:sz w:val="24"/>
          <w:szCs w:val="24"/>
        </w:rPr>
        <w:t xml:space="preserve"> Simulations can also be useful in the process of developing theory and testing / validating the thinking behind theory development (e.g. testing whether understanding of how a system operates is in fact correct). An example of this process can be seen in the reasoning underpinning </w:t>
      </w:r>
      <w:r w:rsidR="005F6107" w:rsidRPr="00FE3BA9">
        <w:rPr>
          <w:rFonts w:ascii="Times New Roman" w:hAnsi="Times New Roman" w:cs="Times New Roman"/>
          <w:sz w:val="24"/>
          <w:szCs w:val="24"/>
        </w:rPr>
        <w:lastRenderedPageBreak/>
        <w:t>the General Dynamic Model of Island Biogeography (Whittaker, Triantis, &amp; Ladle, 2008) and how this has been updated following recent simulation studies (e.g. Borregaard, Matthews, &amp; Whittaker, 2016; Cabral, Whittaker et al.</w:t>
      </w:r>
      <w:r w:rsidR="00DC2FA5" w:rsidRPr="00FE3BA9">
        <w:rPr>
          <w:rFonts w:ascii="Times New Roman" w:hAnsi="Times New Roman" w:cs="Times New Roman"/>
          <w:sz w:val="24"/>
          <w:szCs w:val="24"/>
        </w:rPr>
        <w:t>,</w:t>
      </w:r>
      <w:r w:rsidR="005F6107" w:rsidRPr="00FE3BA9">
        <w:rPr>
          <w:rFonts w:ascii="Times New Roman" w:hAnsi="Times New Roman" w:cs="Times New Roman"/>
          <w:sz w:val="24"/>
          <w:szCs w:val="24"/>
        </w:rPr>
        <w:t xml:space="preserve"> 2019). </w:t>
      </w:r>
    </w:p>
    <w:p w14:paraId="056BEA23" w14:textId="54FDF7F4" w:rsidR="00900D4F" w:rsidRPr="00FE3BA9" w:rsidRDefault="006F0F30"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t>That is not say that we should not focus on improving simulation models, and ensuring they are as realistic as possible.</w:t>
      </w:r>
      <w:r w:rsidR="00DB6FC7" w:rsidRPr="00FE3BA9">
        <w:rPr>
          <w:rFonts w:ascii="Times New Roman" w:hAnsi="Times New Roman" w:cs="Times New Roman"/>
          <w:sz w:val="24"/>
          <w:szCs w:val="24"/>
        </w:rPr>
        <w:t xml:space="preserve"> In particular, f</w:t>
      </w:r>
      <w:r w:rsidR="00701C3D" w:rsidRPr="00FE3BA9">
        <w:rPr>
          <w:rFonts w:ascii="Times New Roman" w:hAnsi="Times New Roman" w:cs="Times New Roman"/>
          <w:sz w:val="24"/>
          <w:szCs w:val="24"/>
        </w:rPr>
        <w:t xml:space="preserve">uture </w:t>
      </w:r>
      <w:r w:rsidR="00544AE7" w:rsidRPr="00FE3BA9">
        <w:rPr>
          <w:rFonts w:ascii="Times New Roman" w:hAnsi="Times New Roman" w:cs="Times New Roman"/>
          <w:sz w:val="24"/>
          <w:szCs w:val="24"/>
        </w:rPr>
        <w:t xml:space="preserve">island-extinction </w:t>
      </w:r>
      <w:r w:rsidR="00701C3D" w:rsidRPr="00FE3BA9">
        <w:rPr>
          <w:rFonts w:ascii="Times New Roman" w:hAnsi="Times New Roman" w:cs="Times New Roman"/>
          <w:sz w:val="24"/>
          <w:szCs w:val="24"/>
        </w:rPr>
        <w:t>simulation studies may be able to</w:t>
      </w:r>
      <w:r w:rsidR="00DB6FC7" w:rsidRPr="00FE3BA9">
        <w:rPr>
          <w:rFonts w:ascii="Times New Roman" w:hAnsi="Times New Roman" w:cs="Times New Roman"/>
          <w:sz w:val="24"/>
          <w:szCs w:val="24"/>
        </w:rPr>
        <w:t xml:space="preserve"> expand on our approach through </w:t>
      </w:r>
      <w:r w:rsidR="00544AE7" w:rsidRPr="00FE3BA9">
        <w:rPr>
          <w:rFonts w:ascii="Times New Roman" w:hAnsi="Times New Roman" w:cs="Times New Roman"/>
          <w:sz w:val="24"/>
          <w:szCs w:val="24"/>
        </w:rPr>
        <w:t xml:space="preserve">more detailed (and more realistic) modelling of </w:t>
      </w:r>
      <w:proofErr w:type="spellStart"/>
      <w:r w:rsidR="00544AE7" w:rsidRPr="00FE3BA9">
        <w:rPr>
          <w:rFonts w:ascii="Times New Roman" w:hAnsi="Times New Roman" w:cs="Times New Roman"/>
          <w:sz w:val="24"/>
          <w:szCs w:val="24"/>
        </w:rPr>
        <w:t>i</w:t>
      </w:r>
      <w:proofErr w:type="spellEnd"/>
      <w:r w:rsidR="00544AE7" w:rsidRPr="00FE3BA9">
        <w:rPr>
          <w:rFonts w:ascii="Times New Roman" w:hAnsi="Times New Roman" w:cs="Times New Roman"/>
          <w:sz w:val="24"/>
          <w:szCs w:val="24"/>
        </w:rPr>
        <w:t xml:space="preserve">) </w:t>
      </w:r>
      <w:r w:rsidR="001B4388" w:rsidRPr="00FE3BA9">
        <w:rPr>
          <w:rFonts w:ascii="Times New Roman" w:hAnsi="Times New Roman" w:cs="Times New Roman"/>
          <w:sz w:val="24"/>
          <w:szCs w:val="24"/>
        </w:rPr>
        <w:t>carrying capacity</w:t>
      </w:r>
      <w:r w:rsidR="007103EA" w:rsidRPr="00FE3BA9">
        <w:rPr>
          <w:rFonts w:ascii="Times New Roman" w:hAnsi="Times New Roman" w:cs="Times New Roman"/>
          <w:sz w:val="24"/>
          <w:szCs w:val="24"/>
        </w:rPr>
        <w:t xml:space="preserve"> of the island</w:t>
      </w:r>
      <w:r w:rsidR="001B4388" w:rsidRPr="00FE3BA9">
        <w:rPr>
          <w:rFonts w:ascii="Times New Roman" w:hAnsi="Times New Roman" w:cs="Times New Roman"/>
          <w:sz w:val="24"/>
          <w:szCs w:val="24"/>
        </w:rPr>
        <w:t xml:space="preserve"> and</w:t>
      </w:r>
      <w:r w:rsidR="00544AE7" w:rsidRPr="00FE3BA9">
        <w:rPr>
          <w:rFonts w:ascii="Times New Roman" w:hAnsi="Times New Roman" w:cs="Times New Roman"/>
          <w:sz w:val="24"/>
          <w:szCs w:val="24"/>
        </w:rPr>
        <w:t xml:space="preserve"> its link to</w:t>
      </w:r>
      <w:r w:rsidR="001B4388" w:rsidRPr="00FE3BA9">
        <w:rPr>
          <w:rFonts w:ascii="Times New Roman" w:hAnsi="Times New Roman" w:cs="Times New Roman"/>
          <w:sz w:val="24"/>
          <w:szCs w:val="24"/>
        </w:rPr>
        <w:t xml:space="preserve"> </w:t>
      </w:r>
      <w:r w:rsidR="00544AE7" w:rsidRPr="00FE3BA9">
        <w:rPr>
          <w:rFonts w:ascii="Times New Roman" w:hAnsi="Times New Roman" w:cs="Times New Roman"/>
          <w:sz w:val="24"/>
          <w:szCs w:val="24"/>
        </w:rPr>
        <w:t>species body mass distributions</w:t>
      </w:r>
      <w:r w:rsidR="00790D6A" w:rsidRPr="00FE3BA9">
        <w:rPr>
          <w:rFonts w:ascii="Times New Roman" w:hAnsi="Times New Roman" w:cs="Times New Roman"/>
          <w:sz w:val="24"/>
          <w:szCs w:val="24"/>
        </w:rPr>
        <w:t xml:space="preserve"> (</w:t>
      </w:r>
      <w:r w:rsidR="007103EA" w:rsidRPr="00FE3BA9">
        <w:rPr>
          <w:rFonts w:ascii="Times New Roman" w:hAnsi="Times New Roman" w:cs="Times New Roman"/>
          <w:sz w:val="24"/>
          <w:szCs w:val="24"/>
        </w:rPr>
        <w:t>see how carrying capacity varies with species-specific body mass of individuals in Cabral &amp; Kreft</w:t>
      </w:r>
      <w:r w:rsidR="00392E1A" w:rsidRPr="00FE3BA9">
        <w:rPr>
          <w:rFonts w:ascii="Times New Roman" w:hAnsi="Times New Roman" w:cs="Times New Roman"/>
          <w:sz w:val="24"/>
          <w:szCs w:val="24"/>
        </w:rPr>
        <w:t>,</w:t>
      </w:r>
      <w:r w:rsidR="007103EA" w:rsidRPr="00FE3BA9">
        <w:rPr>
          <w:rFonts w:ascii="Times New Roman" w:hAnsi="Times New Roman" w:cs="Times New Roman"/>
          <w:sz w:val="24"/>
          <w:szCs w:val="24"/>
        </w:rPr>
        <w:t xml:space="preserve"> 2012; </w:t>
      </w:r>
      <w:r w:rsidR="00C61073" w:rsidRPr="00FE3BA9">
        <w:rPr>
          <w:rFonts w:ascii="Times New Roman" w:hAnsi="Times New Roman" w:cs="Times New Roman"/>
          <w:sz w:val="24"/>
          <w:szCs w:val="24"/>
        </w:rPr>
        <w:t>Cabral, Wiegand, &amp; Kreft, 2019</w:t>
      </w:r>
      <w:r w:rsidR="00790D6A" w:rsidRPr="00FE3BA9">
        <w:rPr>
          <w:rFonts w:ascii="Times New Roman" w:hAnsi="Times New Roman" w:cs="Times New Roman"/>
          <w:sz w:val="24"/>
          <w:szCs w:val="24"/>
        </w:rPr>
        <w:t>)</w:t>
      </w:r>
      <w:r w:rsidR="00544AE7" w:rsidRPr="00FE3BA9">
        <w:rPr>
          <w:rFonts w:ascii="Times New Roman" w:hAnsi="Times New Roman" w:cs="Times New Roman"/>
          <w:sz w:val="24"/>
          <w:szCs w:val="24"/>
        </w:rPr>
        <w:t>,</w:t>
      </w:r>
      <w:r w:rsidR="001B4388" w:rsidRPr="00FE3BA9">
        <w:rPr>
          <w:rFonts w:ascii="Times New Roman" w:hAnsi="Times New Roman" w:cs="Times New Roman"/>
          <w:sz w:val="24"/>
          <w:szCs w:val="24"/>
        </w:rPr>
        <w:t xml:space="preserve"> </w:t>
      </w:r>
      <w:r w:rsidR="00544AE7" w:rsidRPr="00FE3BA9">
        <w:rPr>
          <w:rFonts w:ascii="Times New Roman" w:hAnsi="Times New Roman" w:cs="Times New Roman"/>
          <w:sz w:val="24"/>
          <w:szCs w:val="24"/>
        </w:rPr>
        <w:t xml:space="preserve">ii) </w:t>
      </w:r>
      <w:r w:rsidR="00A03296" w:rsidRPr="00FE3BA9">
        <w:rPr>
          <w:rFonts w:ascii="Times New Roman" w:hAnsi="Times New Roman" w:cs="Times New Roman"/>
          <w:sz w:val="24"/>
          <w:szCs w:val="24"/>
        </w:rPr>
        <w:t xml:space="preserve">taxon differences (e.g. in regard to competition and extinction risk), iii) </w:t>
      </w:r>
      <w:r w:rsidR="00E46211" w:rsidRPr="00FE3BA9">
        <w:rPr>
          <w:rFonts w:ascii="Times New Roman" w:hAnsi="Times New Roman" w:cs="Times New Roman"/>
          <w:sz w:val="24"/>
          <w:szCs w:val="24"/>
        </w:rPr>
        <w:t xml:space="preserve">dispersal, including different modes of dispersal </w:t>
      </w:r>
      <w:r w:rsidR="001B4388" w:rsidRPr="00FE3BA9">
        <w:rPr>
          <w:rFonts w:ascii="Times New Roman" w:hAnsi="Times New Roman" w:cs="Times New Roman"/>
          <w:sz w:val="24"/>
          <w:szCs w:val="24"/>
        </w:rPr>
        <w:t>(</w:t>
      </w:r>
      <w:proofErr w:type="spellStart"/>
      <w:r w:rsidR="00E46211" w:rsidRPr="00FE3BA9">
        <w:rPr>
          <w:rFonts w:ascii="Times New Roman" w:hAnsi="Times New Roman" w:cs="Times New Roman"/>
          <w:sz w:val="24"/>
          <w:szCs w:val="24"/>
        </w:rPr>
        <w:t>Agnarsson</w:t>
      </w:r>
      <w:proofErr w:type="spellEnd"/>
      <w:r w:rsidR="008E4E78" w:rsidRPr="00FE3BA9">
        <w:rPr>
          <w:rFonts w:ascii="Times New Roman" w:hAnsi="Times New Roman" w:cs="Times New Roman"/>
          <w:sz w:val="24"/>
          <w:szCs w:val="24"/>
        </w:rPr>
        <w:t xml:space="preserve">, Cheng, &amp; </w:t>
      </w:r>
      <w:proofErr w:type="spellStart"/>
      <w:r w:rsidR="008E4E78" w:rsidRPr="00FE3BA9">
        <w:rPr>
          <w:rFonts w:ascii="Times New Roman" w:hAnsi="Times New Roman" w:cs="Times New Roman"/>
          <w:sz w:val="24"/>
          <w:szCs w:val="24"/>
        </w:rPr>
        <w:t>Kuntner</w:t>
      </w:r>
      <w:proofErr w:type="spellEnd"/>
      <w:r w:rsidR="008E4E78" w:rsidRPr="00FE3BA9">
        <w:rPr>
          <w:rFonts w:ascii="Times New Roman" w:hAnsi="Times New Roman" w:cs="Times New Roman"/>
          <w:sz w:val="24"/>
          <w:szCs w:val="24"/>
        </w:rPr>
        <w:t xml:space="preserve">, </w:t>
      </w:r>
      <w:r w:rsidR="00E46211" w:rsidRPr="00FE3BA9">
        <w:rPr>
          <w:rFonts w:ascii="Times New Roman" w:hAnsi="Times New Roman" w:cs="Times New Roman"/>
          <w:sz w:val="24"/>
          <w:szCs w:val="24"/>
        </w:rPr>
        <w:t xml:space="preserve">2014; </w:t>
      </w:r>
      <w:r w:rsidR="001B4388" w:rsidRPr="00FE3BA9">
        <w:rPr>
          <w:rFonts w:ascii="Times New Roman" w:hAnsi="Times New Roman" w:cs="Times New Roman"/>
          <w:sz w:val="24"/>
          <w:szCs w:val="24"/>
        </w:rPr>
        <w:t>Cottee-Jones</w:t>
      </w:r>
      <w:r w:rsidR="008E4E78" w:rsidRPr="00FE3BA9">
        <w:rPr>
          <w:rFonts w:ascii="Times New Roman" w:hAnsi="Times New Roman" w:cs="Times New Roman"/>
          <w:sz w:val="24"/>
          <w:szCs w:val="24"/>
        </w:rPr>
        <w:t xml:space="preserve">, Matthews, &amp; Whittaker, </w:t>
      </w:r>
      <w:r w:rsidR="001B4388" w:rsidRPr="00FE3BA9">
        <w:rPr>
          <w:rFonts w:ascii="Times New Roman" w:hAnsi="Times New Roman" w:cs="Times New Roman"/>
          <w:sz w:val="24"/>
          <w:szCs w:val="24"/>
        </w:rPr>
        <w:t>2016)</w:t>
      </w:r>
      <w:r w:rsidR="001E3567" w:rsidRPr="00FE3BA9">
        <w:rPr>
          <w:rFonts w:ascii="Times New Roman" w:hAnsi="Times New Roman" w:cs="Times New Roman"/>
          <w:sz w:val="24"/>
          <w:szCs w:val="24"/>
        </w:rPr>
        <w:t>, iv) a link between dispersal ability and speciation probability (</w:t>
      </w:r>
      <w:proofErr w:type="spellStart"/>
      <w:r w:rsidR="001E3567" w:rsidRPr="00FE3BA9">
        <w:rPr>
          <w:rFonts w:ascii="Times New Roman" w:hAnsi="Times New Roman" w:cs="Times New Roman"/>
          <w:sz w:val="24"/>
          <w:szCs w:val="24"/>
        </w:rPr>
        <w:t>Claramunt</w:t>
      </w:r>
      <w:proofErr w:type="spellEnd"/>
      <w:r w:rsidR="008E4E78" w:rsidRPr="00FE3BA9">
        <w:rPr>
          <w:rFonts w:ascii="Times New Roman" w:hAnsi="Times New Roman" w:cs="Times New Roman"/>
          <w:sz w:val="24"/>
          <w:szCs w:val="24"/>
        </w:rPr>
        <w:t xml:space="preserve">, </w:t>
      </w:r>
      <w:proofErr w:type="spellStart"/>
      <w:r w:rsidR="008E4E78" w:rsidRPr="00FE3BA9">
        <w:rPr>
          <w:rFonts w:ascii="Times New Roman" w:hAnsi="Times New Roman" w:cs="Times New Roman"/>
          <w:sz w:val="24"/>
          <w:szCs w:val="24"/>
        </w:rPr>
        <w:t>Derryberry</w:t>
      </w:r>
      <w:proofErr w:type="spellEnd"/>
      <w:r w:rsidR="008E4E78" w:rsidRPr="00FE3BA9">
        <w:rPr>
          <w:rFonts w:ascii="Times New Roman" w:hAnsi="Times New Roman" w:cs="Times New Roman"/>
          <w:sz w:val="24"/>
          <w:szCs w:val="24"/>
        </w:rPr>
        <w:t xml:space="preserve">, Remsen, &amp; Brumfield, </w:t>
      </w:r>
      <w:r w:rsidR="001E3567" w:rsidRPr="00FE3BA9">
        <w:rPr>
          <w:rFonts w:ascii="Times New Roman" w:hAnsi="Times New Roman" w:cs="Times New Roman"/>
          <w:sz w:val="24"/>
          <w:szCs w:val="24"/>
        </w:rPr>
        <w:t xml:space="preserve">2011; </w:t>
      </w:r>
      <w:proofErr w:type="spellStart"/>
      <w:r w:rsidR="001E3567" w:rsidRPr="00FE3BA9">
        <w:rPr>
          <w:rFonts w:ascii="Times New Roman" w:hAnsi="Times New Roman" w:cs="Times New Roman"/>
          <w:sz w:val="24"/>
          <w:szCs w:val="24"/>
        </w:rPr>
        <w:t>Agnarsson</w:t>
      </w:r>
      <w:proofErr w:type="spellEnd"/>
      <w:r w:rsidR="001E3567" w:rsidRPr="00FE3BA9">
        <w:rPr>
          <w:rFonts w:ascii="Times New Roman" w:hAnsi="Times New Roman" w:cs="Times New Roman"/>
          <w:sz w:val="24"/>
          <w:szCs w:val="24"/>
        </w:rPr>
        <w:t xml:space="preserve"> et al.</w:t>
      </w:r>
      <w:r w:rsidR="00392E1A" w:rsidRPr="00FE3BA9">
        <w:rPr>
          <w:rFonts w:ascii="Times New Roman" w:hAnsi="Times New Roman" w:cs="Times New Roman"/>
          <w:sz w:val="24"/>
          <w:szCs w:val="24"/>
        </w:rPr>
        <w:t>,</w:t>
      </w:r>
      <w:r w:rsidR="001E3567" w:rsidRPr="00FE3BA9">
        <w:rPr>
          <w:rFonts w:ascii="Times New Roman" w:hAnsi="Times New Roman" w:cs="Times New Roman"/>
          <w:sz w:val="24"/>
          <w:szCs w:val="24"/>
        </w:rPr>
        <w:t xml:space="preserve"> 2014), v) correlated traits (e.g. the known correlation between body size and dispersal ability</w:t>
      </w:r>
      <w:r w:rsidR="00C74F2C" w:rsidRPr="00FE3BA9">
        <w:rPr>
          <w:rFonts w:ascii="Times New Roman" w:hAnsi="Times New Roman" w:cs="Times New Roman"/>
          <w:sz w:val="24"/>
          <w:szCs w:val="24"/>
        </w:rPr>
        <w:t>, at least for certain avian groups</w:t>
      </w:r>
      <w:r w:rsidR="001E3567" w:rsidRPr="00FE3BA9">
        <w:rPr>
          <w:rFonts w:ascii="Times New Roman" w:hAnsi="Times New Roman" w:cs="Times New Roman"/>
          <w:sz w:val="24"/>
          <w:szCs w:val="24"/>
        </w:rPr>
        <w:t>; Paradis et al.</w:t>
      </w:r>
      <w:r w:rsidR="00392E1A" w:rsidRPr="00FE3BA9">
        <w:rPr>
          <w:rFonts w:ascii="Times New Roman" w:hAnsi="Times New Roman" w:cs="Times New Roman"/>
          <w:sz w:val="24"/>
          <w:szCs w:val="24"/>
        </w:rPr>
        <w:t>,</w:t>
      </w:r>
      <w:r w:rsidR="001E3567" w:rsidRPr="00FE3BA9">
        <w:rPr>
          <w:rFonts w:ascii="Times New Roman" w:hAnsi="Times New Roman" w:cs="Times New Roman"/>
          <w:sz w:val="24"/>
          <w:szCs w:val="24"/>
        </w:rPr>
        <w:t xml:space="preserve"> 1998</w:t>
      </w:r>
      <w:r w:rsidR="00C74F2C" w:rsidRPr="00FE3BA9">
        <w:rPr>
          <w:rFonts w:ascii="Times New Roman" w:hAnsi="Times New Roman" w:cs="Times New Roman"/>
          <w:sz w:val="24"/>
          <w:szCs w:val="24"/>
        </w:rPr>
        <w:t>; Sutherland et al.</w:t>
      </w:r>
      <w:r w:rsidR="00392E1A" w:rsidRPr="00FE3BA9">
        <w:rPr>
          <w:rFonts w:ascii="Times New Roman" w:hAnsi="Times New Roman" w:cs="Times New Roman"/>
          <w:sz w:val="24"/>
          <w:szCs w:val="24"/>
        </w:rPr>
        <w:t>,</w:t>
      </w:r>
      <w:r w:rsidR="00C74F2C" w:rsidRPr="00FE3BA9">
        <w:rPr>
          <w:rFonts w:ascii="Times New Roman" w:hAnsi="Times New Roman" w:cs="Times New Roman"/>
          <w:sz w:val="24"/>
          <w:szCs w:val="24"/>
        </w:rPr>
        <w:t xml:space="preserve"> 2000</w:t>
      </w:r>
      <w:r w:rsidR="00556602" w:rsidRPr="00FE3BA9">
        <w:rPr>
          <w:rFonts w:ascii="Times New Roman" w:hAnsi="Times New Roman" w:cs="Times New Roman"/>
          <w:sz w:val="24"/>
          <w:szCs w:val="24"/>
        </w:rPr>
        <w:t>), vi)</w:t>
      </w:r>
      <w:r w:rsidR="00864757" w:rsidRPr="00FE3BA9">
        <w:rPr>
          <w:rFonts w:ascii="Times New Roman" w:hAnsi="Times New Roman" w:cs="Times New Roman"/>
          <w:sz w:val="24"/>
          <w:szCs w:val="24"/>
        </w:rPr>
        <w:t xml:space="preserve"> different initial starting conditions (e.g. the number of islands and the ISAR parameters used to set island species carry capacities</w:t>
      </w:r>
      <w:r w:rsidR="00A976D4" w:rsidRPr="00FE3BA9">
        <w:rPr>
          <w:rFonts w:ascii="Times New Roman" w:hAnsi="Times New Roman" w:cs="Times New Roman"/>
          <w:sz w:val="24"/>
          <w:szCs w:val="24"/>
        </w:rPr>
        <w:t>; Matthews</w:t>
      </w:r>
      <w:r w:rsidR="00392E1A" w:rsidRPr="00FE3BA9">
        <w:rPr>
          <w:rFonts w:ascii="Times New Roman" w:hAnsi="Times New Roman" w:cs="Times New Roman"/>
          <w:sz w:val="24"/>
          <w:szCs w:val="24"/>
        </w:rPr>
        <w:t xml:space="preserve">, Rigal, Triantis, &amp; Whittaker, </w:t>
      </w:r>
      <w:r w:rsidR="00A976D4" w:rsidRPr="00FE3BA9">
        <w:rPr>
          <w:rFonts w:ascii="Times New Roman" w:hAnsi="Times New Roman" w:cs="Times New Roman"/>
          <w:sz w:val="24"/>
          <w:szCs w:val="24"/>
        </w:rPr>
        <w:t>2019</w:t>
      </w:r>
      <w:r w:rsidR="00864757" w:rsidRPr="00FE3BA9">
        <w:rPr>
          <w:rFonts w:ascii="Times New Roman" w:hAnsi="Times New Roman" w:cs="Times New Roman"/>
          <w:sz w:val="24"/>
          <w:szCs w:val="24"/>
        </w:rPr>
        <w:t>), and vii) the role of intra-archipelago configuration</w:t>
      </w:r>
      <w:r w:rsidR="00725678" w:rsidRPr="00FE3BA9">
        <w:rPr>
          <w:rFonts w:ascii="Times New Roman" w:hAnsi="Times New Roman" w:cs="Times New Roman"/>
          <w:sz w:val="24"/>
          <w:szCs w:val="24"/>
        </w:rPr>
        <w:t xml:space="preserve"> and spatial structure</w:t>
      </w:r>
      <w:r w:rsidR="00864757" w:rsidRPr="00FE3BA9">
        <w:rPr>
          <w:rFonts w:ascii="Times New Roman" w:hAnsi="Times New Roman" w:cs="Times New Roman"/>
          <w:sz w:val="24"/>
          <w:szCs w:val="24"/>
        </w:rPr>
        <w:t xml:space="preserve"> (</w:t>
      </w:r>
      <w:r w:rsidR="00105A7C" w:rsidRPr="00FE3BA9">
        <w:rPr>
          <w:rFonts w:ascii="Times New Roman" w:hAnsi="Times New Roman" w:cs="Times New Roman"/>
          <w:sz w:val="24"/>
          <w:szCs w:val="24"/>
        </w:rPr>
        <w:t>Cabral et al.</w:t>
      </w:r>
      <w:r w:rsidR="00392E1A" w:rsidRPr="00FE3BA9">
        <w:rPr>
          <w:rFonts w:ascii="Times New Roman" w:hAnsi="Times New Roman" w:cs="Times New Roman"/>
          <w:sz w:val="24"/>
          <w:szCs w:val="24"/>
        </w:rPr>
        <w:t>,</w:t>
      </w:r>
      <w:r w:rsidR="00105A7C" w:rsidRPr="00FE3BA9">
        <w:rPr>
          <w:rFonts w:ascii="Times New Roman" w:hAnsi="Times New Roman" w:cs="Times New Roman"/>
          <w:sz w:val="24"/>
          <w:szCs w:val="24"/>
        </w:rPr>
        <w:t xml:space="preserve"> 2014; </w:t>
      </w:r>
      <w:r w:rsidR="00725678" w:rsidRPr="00FE3BA9">
        <w:rPr>
          <w:rFonts w:ascii="Times New Roman" w:hAnsi="Times New Roman" w:cs="Times New Roman"/>
          <w:sz w:val="24"/>
          <w:szCs w:val="24"/>
        </w:rPr>
        <w:t>Gascuel</w:t>
      </w:r>
      <w:r w:rsidR="008E4E78" w:rsidRPr="00FE3BA9">
        <w:rPr>
          <w:rFonts w:ascii="Times New Roman" w:hAnsi="Times New Roman" w:cs="Times New Roman"/>
          <w:sz w:val="24"/>
          <w:szCs w:val="24"/>
        </w:rPr>
        <w:t xml:space="preserve">, Laroche, Bonnet-Lebrun, &amp; Rodrigues, </w:t>
      </w:r>
      <w:r w:rsidR="00725678" w:rsidRPr="00FE3BA9">
        <w:rPr>
          <w:rFonts w:ascii="Times New Roman" w:hAnsi="Times New Roman" w:cs="Times New Roman"/>
          <w:sz w:val="24"/>
          <w:szCs w:val="24"/>
        </w:rPr>
        <w:t>2016</w:t>
      </w:r>
      <w:r w:rsidR="00DB6FC7" w:rsidRPr="00FE3BA9">
        <w:rPr>
          <w:rFonts w:ascii="Times New Roman" w:hAnsi="Times New Roman" w:cs="Times New Roman"/>
          <w:sz w:val="24"/>
          <w:szCs w:val="24"/>
        </w:rPr>
        <w:t>; Matthews et al.</w:t>
      </w:r>
      <w:r w:rsidR="00DC2FA5" w:rsidRPr="00FE3BA9">
        <w:rPr>
          <w:rFonts w:ascii="Times New Roman" w:hAnsi="Times New Roman" w:cs="Times New Roman"/>
          <w:sz w:val="24"/>
          <w:szCs w:val="24"/>
        </w:rPr>
        <w:t>,</w:t>
      </w:r>
      <w:r w:rsidR="00DB6FC7" w:rsidRPr="00FE3BA9">
        <w:rPr>
          <w:rFonts w:ascii="Times New Roman" w:hAnsi="Times New Roman" w:cs="Times New Roman"/>
          <w:sz w:val="24"/>
          <w:szCs w:val="24"/>
        </w:rPr>
        <w:t xml:space="preserve"> 2019</w:t>
      </w:r>
      <w:r w:rsidR="00864757" w:rsidRPr="00FE3BA9">
        <w:rPr>
          <w:rFonts w:ascii="Times New Roman" w:hAnsi="Times New Roman" w:cs="Times New Roman"/>
          <w:sz w:val="24"/>
          <w:szCs w:val="24"/>
        </w:rPr>
        <w:t>).</w:t>
      </w:r>
      <w:r w:rsidR="00D1414D" w:rsidRPr="00FE3BA9">
        <w:rPr>
          <w:rFonts w:ascii="Times New Roman" w:hAnsi="Times New Roman" w:cs="Times New Roman"/>
          <w:sz w:val="24"/>
          <w:szCs w:val="24"/>
        </w:rPr>
        <w:t xml:space="preserve"> Finally, it would also be interesting</w:t>
      </w:r>
      <w:r w:rsidR="004A38BC" w:rsidRPr="00FE3BA9">
        <w:rPr>
          <w:rFonts w:ascii="Times New Roman" w:hAnsi="Times New Roman" w:cs="Times New Roman"/>
          <w:sz w:val="24"/>
          <w:szCs w:val="24"/>
        </w:rPr>
        <w:t xml:space="preserve"> to assess how the simulated communities are affected by</w:t>
      </w:r>
      <w:r w:rsidR="008D2A63" w:rsidRPr="00FE3BA9">
        <w:rPr>
          <w:rFonts w:ascii="Times New Roman" w:hAnsi="Times New Roman" w:cs="Times New Roman"/>
          <w:sz w:val="24"/>
          <w:szCs w:val="24"/>
        </w:rPr>
        <w:t xml:space="preserve"> our decision</w:t>
      </w:r>
      <w:r w:rsidR="004A38BC" w:rsidRPr="00FE3BA9">
        <w:rPr>
          <w:rFonts w:ascii="Times New Roman" w:hAnsi="Times New Roman" w:cs="Times New Roman"/>
          <w:sz w:val="24"/>
          <w:szCs w:val="24"/>
        </w:rPr>
        <w:t xml:space="preserve">, when </w:t>
      </w:r>
      <w:r w:rsidR="00453081" w:rsidRPr="00FE3BA9">
        <w:rPr>
          <w:rFonts w:ascii="Times New Roman" w:hAnsi="Times New Roman" w:cs="Times New Roman"/>
          <w:sz w:val="24"/>
          <w:szCs w:val="24"/>
        </w:rPr>
        <w:t>removing species due to competition during the initial island filling phase</w:t>
      </w:r>
      <w:r w:rsidR="004A38BC" w:rsidRPr="00FE3BA9">
        <w:rPr>
          <w:rFonts w:ascii="Times New Roman" w:hAnsi="Times New Roman" w:cs="Times New Roman"/>
          <w:sz w:val="24"/>
          <w:szCs w:val="24"/>
        </w:rPr>
        <w:t xml:space="preserve">, </w:t>
      </w:r>
      <w:r w:rsidR="0012561A" w:rsidRPr="00FE3BA9">
        <w:rPr>
          <w:rFonts w:ascii="Times New Roman" w:hAnsi="Times New Roman" w:cs="Times New Roman"/>
          <w:sz w:val="24"/>
          <w:szCs w:val="24"/>
        </w:rPr>
        <w:t xml:space="preserve">to </w:t>
      </w:r>
      <w:r w:rsidR="004A38BC" w:rsidRPr="00FE3BA9">
        <w:rPr>
          <w:rFonts w:ascii="Times New Roman" w:hAnsi="Times New Roman" w:cs="Times New Roman"/>
          <w:sz w:val="24"/>
          <w:szCs w:val="24"/>
        </w:rPr>
        <w:t>randomly select a species</w:t>
      </w:r>
      <w:r w:rsidR="00453081" w:rsidRPr="00FE3BA9">
        <w:rPr>
          <w:rFonts w:ascii="Times New Roman" w:hAnsi="Times New Roman" w:cs="Times New Roman"/>
          <w:sz w:val="24"/>
          <w:szCs w:val="24"/>
        </w:rPr>
        <w:t xml:space="preserve"> (from a pair of species that are the most similar to each other in respect to the three trait</w:t>
      </w:r>
      <w:r w:rsidR="0012561A" w:rsidRPr="00FE3BA9">
        <w:rPr>
          <w:rFonts w:ascii="Times New Roman" w:hAnsi="Times New Roman" w:cs="Times New Roman"/>
          <w:sz w:val="24"/>
          <w:szCs w:val="24"/>
        </w:rPr>
        <w:t>s</w:t>
      </w:r>
      <w:r w:rsidR="00453081" w:rsidRPr="00FE3BA9">
        <w:rPr>
          <w:rFonts w:ascii="Times New Roman" w:hAnsi="Times New Roman" w:cs="Times New Roman"/>
          <w:sz w:val="24"/>
          <w:szCs w:val="24"/>
        </w:rPr>
        <w:t>) to remove.</w:t>
      </w:r>
      <w:r w:rsidR="008D2A63" w:rsidRPr="00FE3BA9">
        <w:rPr>
          <w:rFonts w:ascii="Times New Roman" w:hAnsi="Times New Roman" w:cs="Times New Roman"/>
          <w:sz w:val="24"/>
          <w:szCs w:val="24"/>
        </w:rPr>
        <w:t xml:space="preserve"> </w:t>
      </w:r>
      <w:r w:rsidR="00453081" w:rsidRPr="00FE3BA9">
        <w:rPr>
          <w:rFonts w:ascii="Times New Roman" w:hAnsi="Times New Roman" w:cs="Times New Roman"/>
          <w:sz w:val="24"/>
          <w:szCs w:val="24"/>
        </w:rPr>
        <w:t>A</w:t>
      </w:r>
      <w:r w:rsidR="008D2A63" w:rsidRPr="00FE3BA9">
        <w:rPr>
          <w:rFonts w:ascii="Times New Roman" w:hAnsi="Times New Roman" w:cs="Times New Roman"/>
          <w:sz w:val="24"/>
          <w:szCs w:val="24"/>
        </w:rPr>
        <w:t xml:space="preserve">n </w:t>
      </w:r>
      <w:r w:rsidR="00453081" w:rsidRPr="00FE3BA9">
        <w:rPr>
          <w:rFonts w:ascii="Times New Roman" w:hAnsi="Times New Roman" w:cs="Times New Roman"/>
          <w:sz w:val="24"/>
          <w:szCs w:val="24"/>
        </w:rPr>
        <w:t xml:space="preserve">interesting </w:t>
      </w:r>
      <w:r w:rsidR="008D2A63" w:rsidRPr="00FE3BA9">
        <w:rPr>
          <w:rFonts w:ascii="Times New Roman" w:hAnsi="Times New Roman" w:cs="Times New Roman"/>
          <w:sz w:val="24"/>
          <w:szCs w:val="24"/>
        </w:rPr>
        <w:t>alternative</w:t>
      </w:r>
      <w:r w:rsidR="00453081" w:rsidRPr="00FE3BA9">
        <w:rPr>
          <w:rFonts w:ascii="Times New Roman" w:hAnsi="Times New Roman" w:cs="Times New Roman"/>
          <w:sz w:val="24"/>
          <w:szCs w:val="24"/>
        </w:rPr>
        <w:t xml:space="preserve"> approach</w:t>
      </w:r>
      <w:r w:rsidR="008D2A63" w:rsidRPr="00FE3BA9">
        <w:rPr>
          <w:rFonts w:ascii="Times New Roman" w:hAnsi="Times New Roman" w:cs="Times New Roman"/>
          <w:sz w:val="24"/>
          <w:szCs w:val="24"/>
        </w:rPr>
        <w:t xml:space="preserve"> would be to </w:t>
      </w:r>
      <w:r w:rsidR="00C55101" w:rsidRPr="00FE3BA9">
        <w:rPr>
          <w:rFonts w:ascii="Times New Roman" w:hAnsi="Times New Roman" w:cs="Times New Roman"/>
          <w:sz w:val="24"/>
          <w:szCs w:val="24"/>
        </w:rPr>
        <w:t xml:space="preserve">retain </w:t>
      </w:r>
      <w:r w:rsidR="00D1414D" w:rsidRPr="00FE3BA9">
        <w:rPr>
          <w:rFonts w:ascii="Times New Roman" w:hAnsi="Times New Roman" w:cs="Times New Roman"/>
          <w:sz w:val="24"/>
          <w:szCs w:val="24"/>
        </w:rPr>
        <w:t>the functionally most unique of the two species (e.g. the species with the largest mean pair-wise Euclidean distance across all pair-wise comparisons)</w:t>
      </w:r>
      <w:r w:rsidR="00C55101" w:rsidRPr="00FE3BA9">
        <w:rPr>
          <w:rFonts w:ascii="Times New Roman" w:hAnsi="Times New Roman" w:cs="Times New Roman"/>
          <w:sz w:val="24"/>
          <w:szCs w:val="24"/>
        </w:rPr>
        <w:t xml:space="preserve">, assuming that these functionally unique species would have the least niche overlap and thus less likely to be </w:t>
      </w:r>
      <w:r w:rsidR="0054523F" w:rsidRPr="00FE3BA9">
        <w:rPr>
          <w:rFonts w:ascii="Times New Roman" w:hAnsi="Times New Roman" w:cs="Times New Roman"/>
          <w:sz w:val="24"/>
          <w:szCs w:val="24"/>
        </w:rPr>
        <w:t xml:space="preserve">the </w:t>
      </w:r>
      <w:r w:rsidR="00C55101" w:rsidRPr="00FE3BA9">
        <w:rPr>
          <w:rFonts w:ascii="Times New Roman" w:hAnsi="Times New Roman" w:cs="Times New Roman"/>
          <w:sz w:val="24"/>
          <w:szCs w:val="24"/>
        </w:rPr>
        <w:t>subject of competitive exclusion</w:t>
      </w:r>
      <w:r w:rsidR="00D1414D" w:rsidRPr="00FE3BA9">
        <w:rPr>
          <w:rFonts w:ascii="Times New Roman" w:hAnsi="Times New Roman" w:cs="Times New Roman"/>
          <w:sz w:val="24"/>
          <w:szCs w:val="24"/>
        </w:rPr>
        <w:t xml:space="preserve">. </w:t>
      </w:r>
      <w:r w:rsidR="00C55101" w:rsidRPr="00FE3BA9">
        <w:rPr>
          <w:rFonts w:ascii="Times New Roman" w:hAnsi="Times New Roman" w:cs="Times New Roman"/>
          <w:sz w:val="24"/>
          <w:szCs w:val="24"/>
        </w:rPr>
        <w:t>I</w:t>
      </w:r>
      <w:r w:rsidR="00AC2B9A" w:rsidRPr="00FE3BA9">
        <w:rPr>
          <w:rFonts w:ascii="Times New Roman" w:hAnsi="Times New Roman" w:cs="Times New Roman"/>
          <w:sz w:val="24"/>
          <w:szCs w:val="24"/>
        </w:rPr>
        <w:t>n previous mechanistic models</w:t>
      </w:r>
      <w:r w:rsidR="00C55101" w:rsidRPr="00FE3BA9">
        <w:rPr>
          <w:rFonts w:ascii="Times New Roman" w:hAnsi="Times New Roman" w:cs="Times New Roman"/>
          <w:sz w:val="24"/>
          <w:szCs w:val="24"/>
        </w:rPr>
        <w:t xml:space="preserve">, functional uniqueness emerged as </w:t>
      </w:r>
      <w:r w:rsidR="0054523F" w:rsidRPr="00FE3BA9">
        <w:rPr>
          <w:rFonts w:ascii="Times New Roman" w:hAnsi="Times New Roman" w:cs="Times New Roman"/>
          <w:sz w:val="24"/>
          <w:szCs w:val="24"/>
        </w:rPr>
        <w:t xml:space="preserve">a </w:t>
      </w:r>
      <w:r w:rsidR="00C55101" w:rsidRPr="00FE3BA9">
        <w:rPr>
          <w:rFonts w:ascii="Times New Roman" w:hAnsi="Times New Roman" w:cs="Times New Roman"/>
          <w:sz w:val="24"/>
          <w:szCs w:val="24"/>
        </w:rPr>
        <w:t>selected characteristic during within-island radiations (</w:t>
      </w:r>
      <w:r w:rsidR="00C61073" w:rsidRPr="00FE3BA9">
        <w:rPr>
          <w:rFonts w:ascii="Times New Roman" w:hAnsi="Times New Roman" w:cs="Times New Roman"/>
          <w:sz w:val="24"/>
          <w:szCs w:val="24"/>
        </w:rPr>
        <w:t>Cabral, Wiegand, &amp; Kreft, 2019</w:t>
      </w:r>
      <w:r w:rsidR="00C55101" w:rsidRPr="00FE3BA9">
        <w:rPr>
          <w:rFonts w:ascii="Times New Roman" w:hAnsi="Times New Roman" w:cs="Times New Roman"/>
          <w:sz w:val="24"/>
          <w:szCs w:val="24"/>
        </w:rPr>
        <w:t>).</w:t>
      </w:r>
      <w:r w:rsidR="00AC2B9A" w:rsidRPr="00FE3BA9">
        <w:rPr>
          <w:rFonts w:ascii="Times New Roman" w:hAnsi="Times New Roman" w:cs="Times New Roman"/>
          <w:sz w:val="24"/>
          <w:szCs w:val="24"/>
        </w:rPr>
        <w:t xml:space="preserve"> In fact, even with our simple simulation framework presented here, the selection of functional uniqueness emerged at the archipelagic level, with an increased beta diversity between islands after human pressure </w:t>
      </w:r>
      <w:r w:rsidR="0054523F" w:rsidRPr="00FE3BA9">
        <w:rPr>
          <w:rFonts w:ascii="Times New Roman" w:hAnsi="Times New Roman" w:cs="Times New Roman"/>
          <w:sz w:val="24"/>
          <w:szCs w:val="24"/>
        </w:rPr>
        <w:t>a</w:t>
      </w:r>
      <w:r w:rsidR="00AC2B9A" w:rsidRPr="00FE3BA9">
        <w:rPr>
          <w:rFonts w:ascii="Times New Roman" w:hAnsi="Times New Roman" w:cs="Times New Roman"/>
          <w:sz w:val="24"/>
          <w:szCs w:val="24"/>
        </w:rPr>
        <w:t>nd thus after imposing stronger implicit competition within the retained natural area.</w:t>
      </w:r>
    </w:p>
    <w:p w14:paraId="3BBE68C0" w14:textId="611F0E6B" w:rsidR="00183CEB" w:rsidRPr="00FE3BA9" w:rsidRDefault="009D34DC" w:rsidP="00056EC2">
      <w:pPr>
        <w:spacing w:line="360" w:lineRule="auto"/>
        <w:rPr>
          <w:rFonts w:ascii="Times New Roman" w:hAnsi="Times New Roman" w:cs="Times New Roman"/>
          <w:sz w:val="24"/>
          <w:szCs w:val="24"/>
        </w:rPr>
      </w:pPr>
      <w:r w:rsidRPr="00FE3BA9">
        <w:rPr>
          <w:rFonts w:ascii="Times New Roman" w:hAnsi="Times New Roman" w:cs="Times New Roman"/>
          <w:sz w:val="24"/>
          <w:szCs w:val="24"/>
        </w:rPr>
        <w:lastRenderedPageBreak/>
        <w:t>Notwithstanding these suggestions for future research</w:t>
      </w:r>
      <w:r w:rsidR="001B4388" w:rsidRPr="00FE3BA9">
        <w:rPr>
          <w:rFonts w:ascii="Times New Roman" w:hAnsi="Times New Roman" w:cs="Times New Roman"/>
          <w:sz w:val="24"/>
          <w:szCs w:val="24"/>
        </w:rPr>
        <w:t>, we</w:t>
      </w:r>
      <w:r w:rsidR="00DD0338" w:rsidRPr="00FE3BA9">
        <w:rPr>
          <w:rFonts w:ascii="Times New Roman" w:hAnsi="Times New Roman" w:cs="Times New Roman"/>
          <w:sz w:val="24"/>
          <w:szCs w:val="24"/>
        </w:rPr>
        <w:t xml:space="preserve"> believe that the overall </w:t>
      </w:r>
      <w:r w:rsidRPr="00FE3BA9">
        <w:rPr>
          <w:rFonts w:ascii="Times New Roman" w:hAnsi="Times New Roman" w:cs="Times New Roman"/>
          <w:sz w:val="24"/>
          <w:szCs w:val="24"/>
        </w:rPr>
        <w:t xml:space="preserve">general </w:t>
      </w:r>
      <w:r w:rsidR="00DD0338" w:rsidRPr="00FE3BA9">
        <w:rPr>
          <w:rFonts w:ascii="Times New Roman" w:hAnsi="Times New Roman" w:cs="Times New Roman"/>
          <w:sz w:val="24"/>
          <w:szCs w:val="24"/>
        </w:rPr>
        <w:t xml:space="preserve">conclusions </w:t>
      </w:r>
      <w:r w:rsidR="00223E54" w:rsidRPr="00FE3BA9">
        <w:rPr>
          <w:rFonts w:ascii="Times New Roman" w:hAnsi="Times New Roman" w:cs="Times New Roman"/>
          <w:sz w:val="24"/>
          <w:szCs w:val="24"/>
        </w:rPr>
        <w:t xml:space="preserve">presented </w:t>
      </w:r>
      <w:r w:rsidR="00DD0338" w:rsidRPr="00FE3BA9">
        <w:rPr>
          <w:rFonts w:ascii="Times New Roman" w:hAnsi="Times New Roman" w:cs="Times New Roman"/>
          <w:sz w:val="24"/>
          <w:szCs w:val="24"/>
        </w:rPr>
        <w:t>here (i.e. that extinctions have altered the form of various biogeographical patterns</w:t>
      </w:r>
      <w:r w:rsidR="00D1414D" w:rsidRPr="00FE3BA9">
        <w:rPr>
          <w:rFonts w:ascii="Times New Roman" w:hAnsi="Times New Roman" w:cs="Times New Roman"/>
          <w:sz w:val="24"/>
          <w:szCs w:val="24"/>
        </w:rPr>
        <w:t xml:space="preserve">; see Fig. </w:t>
      </w:r>
      <w:r w:rsidR="00B91F2E" w:rsidRPr="00FE3BA9">
        <w:rPr>
          <w:rFonts w:ascii="Times New Roman" w:hAnsi="Times New Roman" w:cs="Times New Roman"/>
          <w:sz w:val="24"/>
          <w:szCs w:val="24"/>
        </w:rPr>
        <w:t>2</w:t>
      </w:r>
      <w:r w:rsidR="00DD0338" w:rsidRPr="00FE3BA9">
        <w:rPr>
          <w:rFonts w:ascii="Times New Roman" w:hAnsi="Times New Roman" w:cs="Times New Roman"/>
          <w:sz w:val="24"/>
          <w:szCs w:val="24"/>
        </w:rPr>
        <w:t>) will be relatively robust to the nuances of the specific simulation met</w:t>
      </w:r>
      <w:r w:rsidR="0061242E" w:rsidRPr="00FE3BA9">
        <w:rPr>
          <w:rFonts w:ascii="Times New Roman" w:hAnsi="Times New Roman" w:cs="Times New Roman"/>
          <w:sz w:val="24"/>
          <w:szCs w:val="24"/>
        </w:rPr>
        <w:t>hod</w:t>
      </w:r>
      <w:r w:rsidR="00DD0338" w:rsidRPr="00FE3BA9">
        <w:rPr>
          <w:rFonts w:ascii="Times New Roman" w:hAnsi="Times New Roman" w:cs="Times New Roman"/>
          <w:sz w:val="24"/>
          <w:szCs w:val="24"/>
        </w:rPr>
        <w:t xml:space="preserve">. </w:t>
      </w:r>
      <w:r w:rsidR="007A332E" w:rsidRPr="00FE3BA9">
        <w:rPr>
          <w:rFonts w:ascii="Times New Roman" w:hAnsi="Times New Roman" w:cs="Times New Roman"/>
          <w:sz w:val="24"/>
          <w:szCs w:val="24"/>
        </w:rPr>
        <w:t xml:space="preserve">As such, these results highlight the exigent need for further studies, </w:t>
      </w:r>
      <w:r w:rsidR="00183CEB" w:rsidRPr="00FE3BA9">
        <w:rPr>
          <w:rFonts w:ascii="Times New Roman" w:hAnsi="Times New Roman" w:cs="Times New Roman"/>
          <w:sz w:val="24"/>
          <w:szCs w:val="24"/>
        </w:rPr>
        <w:t>based on the use of empirical data where possible</w:t>
      </w:r>
      <w:r w:rsidR="007A332E" w:rsidRPr="00FE3BA9">
        <w:rPr>
          <w:rFonts w:ascii="Times New Roman" w:hAnsi="Times New Roman" w:cs="Times New Roman"/>
          <w:sz w:val="24"/>
          <w:szCs w:val="24"/>
        </w:rPr>
        <w:t>, focused on elucidating the impact of recent extinctions on island biogeographic patterns</w:t>
      </w:r>
      <w:r w:rsidR="00DD0338" w:rsidRPr="00FE3BA9">
        <w:rPr>
          <w:rFonts w:ascii="Times New Roman" w:hAnsi="Times New Roman" w:cs="Times New Roman"/>
          <w:sz w:val="24"/>
          <w:szCs w:val="24"/>
        </w:rPr>
        <w:t xml:space="preserve"> and advancing our understanding of ‘island biogeography in the Anthropocene’ (Helmus </w:t>
      </w:r>
      <w:r w:rsidR="0061242E" w:rsidRPr="00FE3BA9">
        <w:rPr>
          <w:rFonts w:ascii="Times New Roman" w:hAnsi="Times New Roman" w:cs="Times New Roman"/>
          <w:sz w:val="24"/>
          <w:szCs w:val="24"/>
        </w:rPr>
        <w:t>et al.</w:t>
      </w:r>
      <w:r w:rsidR="00392E1A" w:rsidRPr="00FE3BA9">
        <w:rPr>
          <w:rFonts w:ascii="Times New Roman" w:hAnsi="Times New Roman" w:cs="Times New Roman"/>
          <w:sz w:val="24"/>
          <w:szCs w:val="24"/>
        </w:rPr>
        <w:t>,</w:t>
      </w:r>
      <w:r w:rsidR="00DD0338" w:rsidRPr="00FE3BA9">
        <w:rPr>
          <w:rFonts w:ascii="Times New Roman" w:hAnsi="Times New Roman" w:cs="Times New Roman"/>
          <w:i/>
          <w:sz w:val="24"/>
          <w:szCs w:val="24"/>
        </w:rPr>
        <w:t xml:space="preserve"> </w:t>
      </w:r>
      <w:r w:rsidR="00DD0338" w:rsidRPr="00FE3BA9">
        <w:rPr>
          <w:rFonts w:ascii="Times New Roman" w:hAnsi="Times New Roman" w:cs="Times New Roman"/>
          <w:sz w:val="24"/>
          <w:szCs w:val="24"/>
        </w:rPr>
        <w:t>2014).</w:t>
      </w:r>
      <w:r w:rsidR="00575701" w:rsidRPr="00FE3BA9">
        <w:rPr>
          <w:rFonts w:ascii="Times New Roman" w:hAnsi="Times New Roman" w:cs="Times New Roman"/>
          <w:sz w:val="24"/>
          <w:szCs w:val="24"/>
        </w:rPr>
        <w:t xml:space="preserve"> </w:t>
      </w:r>
      <w:r w:rsidR="00183CEB" w:rsidRPr="00FE3BA9">
        <w:rPr>
          <w:rFonts w:ascii="Times New Roman" w:hAnsi="Times New Roman" w:cs="Times New Roman"/>
          <w:sz w:val="24"/>
          <w:szCs w:val="24"/>
        </w:rPr>
        <w:t>The results of our simulations can act as a catalyst in this regard by providing a set of post-hoc hypotheses that can</w:t>
      </w:r>
      <w:r w:rsidR="006864C4" w:rsidRPr="00FE3BA9">
        <w:rPr>
          <w:rFonts w:ascii="Times New Roman" w:hAnsi="Times New Roman" w:cs="Times New Roman"/>
          <w:sz w:val="24"/>
          <w:szCs w:val="24"/>
        </w:rPr>
        <w:t xml:space="preserve"> be used as the basis of future </w:t>
      </w:r>
      <w:r w:rsidR="00575701" w:rsidRPr="00FE3BA9">
        <w:rPr>
          <w:rFonts w:ascii="Times New Roman" w:hAnsi="Times New Roman" w:cs="Times New Roman"/>
          <w:sz w:val="24"/>
          <w:szCs w:val="24"/>
        </w:rPr>
        <w:t>simulation studies and studies</w:t>
      </w:r>
      <w:r w:rsidR="00BB4563" w:rsidRPr="00FE3BA9">
        <w:rPr>
          <w:rFonts w:ascii="Times New Roman" w:hAnsi="Times New Roman" w:cs="Times New Roman"/>
          <w:sz w:val="24"/>
          <w:szCs w:val="24"/>
        </w:rPr>
        <w:t xml:space="preserve"> involving empirical data. </w:t>
      </w:r>
    </w:p>
    <w:p w14:paraId="0933808B" w14:textId="77777777" w:rsidR="006864C4" w:rsidRPr="00FE3BA9" w:rsidRDefault="006864C4" w:rsidP="00137592">
      <w:pPr>
        <w:rPr>
          <w:rFonts w:ascii="Times New Roman" w:hAnsi="Times New Roman" w:cs="Times New Roman"/>
          <w:sz w:val="24"/>
          <w:szCs w:val="24"/>
        </w:rPr>
      </w:pPr>
    </w:p>
    <w:p w14:paraId="14DFFA94" w14:textId="77777777" w:rsidR="00057CC2" w:rsidRPr="00FE3BA9" w:rsidRDefault="00057CC2" w:rsidP="007A332E">
      <w:pPr>
        <w:rPr>
          <w:rFonts w:ascii="Times New Roman" w:hAnsi="Times New Roman" w:cs="Times New Roman"/>
          <w:b/>
          <w:sz w:val="24"/>
          <w:szCs w:val="24"/>
        </w:rPr>
      </w:pPr>
      <w:r w:rsidRPr="00FE3BA9">
        <w:rPr>
          <w:rFonts w:ascii="Times New Roman" w:hAnsi="Times New Roman" w:cs="Times New Roman"/>
          <w:b/>
          <w:sz w:val="24"/>
          <w:szCs w:val="24"/>
        </w:rPr>
        <w:t>ACKNOWLEDGEMENTS</w:t>
      </w:r>
    </w:p>
    <w:p w14:paraId="6F9CC96B" w14:textId="327153D3" w:rsidR="00057CC2" w:rsidRPr="00FE3BA9" w:rsidRDefault="00057CC2" w:rsidP="007A332E">
      <w:pPr>
        <w:rPr>
          <w:rFonts w:ascii="Times New Roman" w:hAnsi="Times New Roman" w:cs="Times New Roman"/>
          <w:sz w:val="24"/>
          <w:szCs w:val="24"/>
        </w:rPr>
      </w:pPr>
      <w:r w:rsidRPr="00FE3BA9">
        <w:rPr>
          <w:rFonts w:ascii="Times New Roman" w:hAnsi="Times New Roman" w:cs="Times New Roman"/>
          <w:sz w:val="24"/>
          <w:szCs w:val="24"/>
        </w:rPr>
        <w:t>J Sadler</w:t>
      </w:r>
      <w:r w:rsidR="00AE073F" w:rsidRPr="00FE3BA9">
        <w:rPr>
          <w:rFonts w:ascii="Times New Roman" w:hAnsi="Times New Roman" w:cs="Times New Roman"/>
          <w:sz w:val="24"/>
          <w:szCs w:val="24"/>
        </w:rPr>
        <w:t>, R Matthews</w:t>
      </w:r>
      <w:r w:rsidRPr="00FE3BA9">
        <w:rPr>
          <w:rFonts w:ascii="Times New Roman" w:hAnsi="Times New Roman" w:cs="Times New Roman"/>
          <w:sz w:val="24"/>
          <w:szCs w:val="24"/>
        </w:rPr>
        <w:t xml:space="preserve"> </w:t>
      </w:r>
      <w:r w:rsidR="00AA5364" w:rsidRPr="00FE3BA9">
        <w:rPr>
          <w:rFonts w:ascii="Times New Roman" w:hAnsi="Times New Roman" w:cs="Times New Roman"/>
          <w:sz w:val="24"/>
          <w:szCs w:val="24"/>
        </w:rPr>
        <w:t xml:space="preserve">and R Whittaker </w:t>
      </w:r>
      <w:r w:rsidRPr="00FE3BA9">
        <w:rPr>
          <w:rFonts w:ascii="Times New Roman" w:hAnsi="Times New Roman" w:cs="Times New Roman"/>
          <w:sz w:val="24"/>
          <w:szCs w:val="24"/>
        </w:rPr>
        <w:t xml:space="preserve">reviewed an earlier version of this idea. </w:t>
      </w:r>
      <w:r w:rsidR="00D067EB" w:rsidRPr="00FE3BA9">
        <w:rPr>
          <w:rFonts w:ascii="Times New Roman" w:hAnsi="Times New Roman" w:cs="Times New Roman"/>
          <w:sz w:val="24"/>
          <w:szCs w:val="24"/>
        </w:rPr>
        <w:t xml:space="preserve">F Rigal answered a query regarding the modelling of trait space. </w:t>
      </w:r>
      <w:r w:rsidR="00DC2FA5" w:rsidRPr="00FE3BA9">
        <w:rPr>
          <w:rFonts w:ascii="Times New Roman" w:hAnsi="Times New Roman" w:cs="Times New Roman"/>
          <w:sz w:val="24"/>
          <w:szCs w:val="24"/>
        </w:rPr>
        <w:t xml:space="preserve">E Butler provided support during the writing up phase. </w:t>
      </w:r>
      <w:r w:rsidR="005437EE" w:rsidRPr="00FE3BA9">
        <w:rPr>
          <w:rFonts w:ascii="Times New Roman" w:hAnsi="Times New Roman" w:cs="Times New Roman"/>
          <w:sz w:val="24"/>
          <w:szCs w:val="24"/>
        </w:rPr>
        <w:t>Y Kubota kindly invited</w:t>
      </w:r>
      <w:r w:rsidR="00EC4D2C" w:rsidRPr="00FE3BA9">
        <w:rPr>
          <w:rFonts w:ascii="Times New Roman" w:hAnsi="Times New Roman" w:cs="Times New Roman"/>
          <w:sz w:val="24"/>
          <w:szCs w:val="24"/>
        </w:rPr>
        <w:t xml:space="preserve"> us to submit</w:t>
      </w:r>
      <w:r w:rsidR="005437EE" w:rsidRPr="00FE3BA9">
        <w:rPr>
          <w:rFonts w:ascii="Times New Roman" w:hAnsi="Times New Roman" w:cs="Times New Roman"/>
          <w:sz w:val="24"/>
          <w:szCs w:val="24"/>
        </w:rPr>
        <w:t xml:space="preserve"> the paper to</w:t>
      </w:r>
      <w:r w:rsidR="00EC4D2C" w:rsidRPr="00FE3BA9">
        <w:rPr>
          <w:rFonts w:ascii="Times New Roman" w:hAnsi="Times New Roman" w:cs="Times New Roman"/>
          <w:sz w:val="24"/>
          <w:szCs w:val="24"/>
        </w:rPr>
        <w:t xml:space="preserve"> </w:t>
      </w:r>
      <w:r w:rsidR="005437EE" w:rsidRPr="00FE3BA9">
        <w:rPr>
          <w:rFonts w:ascii="Times New Roman" w:hAnsi="Times New Roman" w:cs="Times New Roman"/>
          <w:sz w:val="24"/>
          <w:szCs w:val="24"/>
        </w:rPr>
        <w:t>as part of the special issue.</w:t>
      </w:r>
    </w:p>
    <w:p w14:paraId="6CE7FCEA" w14:textId="77777777" w:rsidR="00DD0338" w:rsidRPr="00FE3BA9" w:rsidRDefault="00DD0338" w:rsidP="007A332E">
      <w:pPr>
        <w:rPr>
          <w:rFonts w:ascii="Times New Roman" w:hAnsi="Times New Roman" w:cs="Times New Roman"/>
          <w:sz w:val="24"/>
          <w:szCs w:val="24"/>
        </w:rPr>
      </w:pPr>
    </w:p>
    <w:p w14:paraId="1ADE7E58" w14:textId="7D2FCCF4" w:rsidR="00B31A9B" w:rsidRPr="00FE3BA9" w:rsidRDefault="00057CC2" w:rsidP="00200A6B">
      <w:pPr>
        <w:rPr>
          <w:rFonts w:ascii="Times New Roman" w:hAnsi="Times New Roman" w:cs="Times New Roman"/>
          <w:b/>
          <w:sz w:val="24"/>
          <w:szCs w:val="24"/>
        </w:rPr>
      </w:pPr>
      <w:r w:rsidRPr="00FE3BA9">
        <w:rPr>
          <w:rFonts w:ascii="Times New Roman" w:hAnsi="Times New Roman" w:cs="Times New Roman"/>
          <w:b/>
          <w:sz w:val="24"/>
          <w:szCs w:val="24"/>
        </w:rPr>
        <w:t>R</w:t>
      </w:r>
      <w:r w:rsidR="00D962C3" w:rsidRPr="00FE3BA9">
        <w:rPr>
          <w:rFonts w:ascii="Times New Roman" w:hAnsi="Times New Roman" w:cs="Times New Roman"/>
          <w:b/>
          <w:sz w:val="24"/>
          <w:szCs w:val="24"/>
        </w:rPr>
        <w:t>eferences</w:t>
      </w:r>
    </w:p>
    <w:p w14:paraId="1D74636F" w14:textId="1DDF8DE8" w:rsidR="00581211" w:rsidRPr="00FE3BA9" w:rsidRDefault="00581211" w:rsidP="00581211">
      <w:pPr>
        <w:autoSpaceDE w:val="0"/>
        <w:autoSpaceDN w:val="0"/>
        <w:adjustRightInd w:val="0"/>
        <w:ind w:left="720" w:hanging="720"/>
        <w:rPr>
          <w:rFonts w:ascii="Times New Roman" w:hAnsi="Times New Roman" w:cs="Times New Roman"/>
          <w:sz w:val="24"/>
          <w:szCs w:val="24"/>
        </w:rPr>
      </w:pPr>
      <w:proofErr w:type="spellStart"/>
      <w:r w:rsidRPr="00FE3BA9">
        <w:rPr>
          <w:rFonts w:ascii="Times New Roman" w:hAnsi="Times New Roman" w:cs="Times New Roman"/>
          <w:sz w:val="24"/>
          <w:szCs w:val="24"/>
        </w:rPr>
        <w:t>Agnarsson</w:t>
      </w:r>
      <w:proofErr w:type="spellEnd"/>
      <w:r w:rsidRPr="00FE3BA9">
        <w:rPr>
          <w:rFonts w:ascii="Times New Roman" w:hAnsi="Times New Roman" w:cs="Times New Roman"/>
          <w:sz w:val="24"/>
          <w:szCs w:val="24"/>
        </w:rPr>
        <w:t xml:space="preserve">, I., Cheng, R.-C., &amp; </w:t>
      </w:r>
      <w:proofErr w:type="spellStart"/>
      <w:r w:rsidRPr="00FE3BA9">
        <w:rPr>
          <w:rFonts w:ascii="Times New Roman" w:hAnsi="Times New Roman" w:cs="Times New Roman"/>
          <w:sz w:val="24"/>
          <w:szCs w:val="24"/>
        </w:rPr>
        <w:t>Kuntner</w:t>
      </w:r>
      <w:proofErr w:type="spellEnd"/>
      <w:r w:rsidRPr="00FE3BA9">
        <w:rPr>
          <w:rFonts w:ascii="Times New Roman" w:hAnsi="Times New Roman" w:cs="Times New Roman"/>
          <w:sz w:val="24"/>
          <w:szCs w:val="24"/>
        </w:rPr>
        <w:t xml:space="preserve">, M. (2014). A multi-clade test supports the intermediate dispersal model of biogeography. </w:t>
      </w:r>
      <w:proofErr w:type="spellStart"/>
      <w:r w:rsidRPr="00FE3BA9">
        <w:rPr>
          <w:rFonts w:ascii="Times New Roman" w:hAnsi="Times New Roman" w:cs="Times New Roman"/>
          <w:i/>
          <w:iCs/>
          <w:sz w:val="24"/>
          <w:szCs w:val="24"/>
        </w:rPr>
        <w:t>PLoS</w:t>
      </w:r>
      <w:proofErr w:type="spellEnd"/>
      <w:r w:rsidRPr="00FE3BA9">
        <w:rPr>
          <w:rFonts w:ascii="Times New Roman" w:hAnsi="Times New Roman" w:cs="Times New Roman"/>
          <w:i/>
          <w:iCs/>
          <w:sz w:val="24"/>
          <w:szCs w:val="24"/>
        </w:rPr>
        <w:t xml:space="preserve"> ONE, 9</w:t>
      </w:r>
      <w:r w:rsidRPr="00FE3BA9">
        <w:rPr>
          <w:rFonts w:ascii="Times New Roman" w:hAnsi="Times New Roman" w:cs="Times New Roman"/>
          <w:sz w:val="24"/>
          <w:szCs w:val="24"/>
        </w:rPr>
        <w:t>, e86780.</w:t>
      </w:r>
    </w:p>
    <w:p w14:paraId="15174E00" w14:textId="44BA4969"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Blackburn, T. M., &amp; Gaston, K. J. (1994). Animal body size distributions: patterns, mechanisms and implications. </w:t>
      </w:r>
      <w:r w:rsidRPr="00FE3BA9">
        <w:rPr>
          <w:rFonts w:ascii="Times New Roman" w:hAnsi="Times New Roman" w:cs="Times New Roman"/>
          <w:i/>
          <w:iCs/>
          <w:sz w:val="24"/>
          <w:szCs w:val="24"/>
        </w:rPr>
        <w:t>Trends in Ecology &amp; Evolution, 9</w:t>
      </w:r>
      <w:r w:rsidRPr="00FE3BA9">
        <w:rPr>
          <w:rFonts w:ascii="Times New Roman" w:hAnsi="Times New Roman" w:cs="Times New Roman"/>
          <w:sz w:val="24"/>
          <w:szCs w:val="24"/>
        </w:rPr>
        <w:t>, 471-474.</w:t>
      </w:r>
    </w:p>
    <w:p w14:paraId="399F0F38" w14:textId="7781D7E5" w:rsidR="005F6107" w:rsidRPr="00FE3BA9" w:rsidRDefault="005F6107"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lang w:val="en-GB"/>
        </w:rPr>
        <w:t xml:space="preserve">Borregaard, M. K., Matthews, T. J., &amp; Whittaker, R. J. (2016). The general dynamic model: towards a unified theory of island biogeography? </w:t>
      </w:r>
      <w:r w:rsidRPr="00FE3BA9">
        <w:rPr>
          <w:rFonts w:ascii="Times New Roman" w:hAnsi="Times New Roman" w:cs="Times New Roman"/>
          <w:i/>
          <w:iCs/>
          <w:sz w:val="24"/>
          <w:szCs w:val="24"/>
          <w:lang w:val="en-GB"/>
        </w:rPr>
        <w:t>Global Ecology and Biogeography, 25</w:t>
      </w:r>
      <w:r w:rsidRPr="00FE3BA9">
        <w:rPr>
          <w:rFonts w:ascii="Times New Roman" w:hAnsi="Times New Roman" w:cs="Times New Roman"/>
          <w:sz w:val="24"/>
          <w:szCs w:val="24"/>
          <w:lang w:val="en-GB"/>
        </w:rPr>
        <w:t>, 805-816.</w:t>
      </w:r>
    </w:p>
    <w:p w14:paraId="3A182413"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Brook, B. W., Sodhi, N. S., &amp; Bradshaw, C. J. A. (2008). Synergies among extinction drivers under global change. </w:t>
      </w:r>
      <w:r w:rsidRPr="00FE3BA9">
        <w:rPr>
          <w:rFonts w:ascii="Times New Roman" w:hAnsi="Times New Roman" w:cs="Times New Roman"/>
          <w:i/>
          <w:iCs/>
          <w:sz w:val="24"/>
          <w:szCs w:val="24"/>
        </w:rPr>
        <w:t>Trends in Ecology &amp; Evolution, 23</w:t>
      </w:r>
      <w:r w:rsidRPr="00FE3BA9">
        <w:rPr>
          <w:rFonts w:ascii="Times New Roman" w:hAnsi="Times New Roman" w:cs="Times New Roman"/>
          <w:sz w:val="24"/>
          <w:szCs w:val="24"/>
        </w:rPr>
        <w:t>, 453-460.</w:t>
      </w:r>
    </w:p>
    <w:p w14:paraId="4B2CD115"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Brose, U., Williams, R. J., &amp; Martinez, N. D. (2006). Allometric scaling enhances stability in complex food webs. </w:t>
      </w:r>
      <w:r w:rsidRPr="00FE3BA9">
        <w:rPr>
          <w:rFonts w:ascii="Times New Roman" w:hAnsi="Times New Roman" w:cs="Times New Roman"/>
          <w:i/>
          <w:iCs/>
          <w:sz w:val="24"/>
          <w:szCs w:val="24"/>
        </w:rPr>
        <w:t>Ecology Letters, 9</w:t>
      </w:r>
      <w:r w:rsidRPr="00FE3BA9">
        <w:rPr>
          <w:rFonts w:ascii="Times New Roman" w:hAnsi="Times New Roman" w:cs="Times New Roman"/>
          <w:sz w:val="24"/>
          <w:szCs w:val="24"/>
        </w:rPr>
        <w:t>, 1228-1236.</w:t>
      </w:r>
    </w:p>
    <w:p w14:paraId="115DE6DA"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Cabral, J. S., &amp; Kreft, H. (2012). Linking ecological niche, community ecology and biogeography: insights from a mechanistic niche model. </w:t>
      </w:r>
      <w:r w:rsidRPr="00FE3BA9">
        <w:rPr>
          <w:rFonts w:ascii="Times New Roman" w:hAnsi="Times New Roman" w:cs="Times New Roman"/>
          <w:i/>
          <w:iCs/>
          <w:sz w:val="24"/>
          <w:szCs w:val="24"/>
        </w:rPr>
        <w:t>Journal of Biogeography, 39</w:t>
      </w:r>
      <w:r w:rsidRPr="00FE3BA9">
        <w:rPr>
          <w:rFonts w:ascii="Times New Roman" w:hAnsi="Times New Roman" w:cs="Times New Roman"/>
          <w:sz w:val="24"/>
          <w:szCs w:val="24"/>
        </w:rPr>
        <w:t>, 2212-2224.</w:t>
      </w:r>
    </w:p>
    <w:p w14:paraId="5A6DF2F7"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lastRenderedPageBreak/>
        <w:t xml:space="preserve">Cabral, J. S., Valente, L., &amp; </w:t>
      </w:r>
      <w:proofErr w:type="spellStart"/>
      <w:r w:rsidRPr="00FE3BA9">
        <w:rPr>
          <w:rFonts w:ascii="Times New Roman" w:hAnsi="Times New Roman" w:cs="Times New Roman"/>
          <w:sz w:val="24"/>
          <w:szCs w:val="24"/>
        </w:rPr>
        <w:t>Hartig</w:t>
      </w:r>
      <w:proofErr w:type="spellEnd"/>
      <w:r w:rsidRPr="00FE3BA9">
        <w:rPr>
          <w:rFonts w:ascii="Times New Roman" w:hAnsi="Times New Roman" w:cs="Times New Roman"/>
          <w:sz w:val="24"/>
          <w:szCs w:val="24"/>
        </w:rPr>
        <w:t xml:space="preserve">, F. (2017). Mechanistic simulation models in macroecology and biogeography: state-of-art and prospects. </w:t>
      </w:r>
      <w:r w:rsidRPr="00FE3BA9">
        <w:rPr>
          <w:rFonts w:ascii="Times New Roman" w:hAnsi="Times New Roman" w:cs="Times New Roman"/>
          <w:i/>
          <w:iCs/>
          <w:sz w:val="24"/>
          <w:szCs w:val="24"/>
        </w:rPr>
        <w:t>Ecography, 40</w:t>
      </w:r>
      <w:r w:rsidRPr="00FE3BA9">
        <w:rPr>
          <w:rFonts w:ascii="Times New Roman" w:hAnsi="Times New Roman" w:cs="Times New Roman"/>
          <w:sz w:val="24"/>
          <w:szCs w:val="24"/>
        </w:rPr>
        <w:t>, 267-280.</w:t>
      </w:r>
    </w:p>
    <w:p w14:paraId="470EC94B"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Cabral, J. S., Weigelt, P., Kissling, W. D., &amp; Kreft, H. (2014). Biogeographic, climatic and spatial drivers differentially affect α-, β- and γ-diversities on oceanic archipelagos. </w:t>
      </w:r>
      <w:r w:rsidRPr="00FE3BA9">
        <w:rPr>
          <w:rFonts w:ascii="Times New Roman" w:hAnsi="Times New Roman" w:cs="Times New Roman"/>
          <w:i/>
          <w:iCs/>
          <w:sz w:val="24"/>
          <w:szCs w:val="24"/>
        </w:rPr>
        <w:t>Proceedings of the Royal Society B: Biological Sciences, 281</w:t>
      </w:r>
      <w:r w:rsidRPr="00FE3BA9">
        <w:rPr>
          <w:rFonts w:ascii="Times New Roman" w:hAnsi="Times New Roman" w:cs="Times New Roman"/>
          <w:sz w:val="24"/>
          <w:szCs w:val="24"/>
        </w:rPr>
        <w:t>, 20133246.</w:t>
      </w:r>
    </w:p>
    <w:p w14:paraId="1D4D1AB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Cabral, J. S., Whittaker, R. J., Wiegand, K., &amp; Kreft, H. (2019). Assessing predicted isolation effects from the general dynamic model of island biogeography with an eco-evolutionary model for plants. </w:t>
      </w:r>
      <w:r w:rsidRPr="00FE3BA9">
        <w:rPr>
          <w:rFonts w:ascii="Times New Roman" w:hAnsi="Times New Roman" w:cs="Times New Roman"/>
          <w:i/>
          <w:iCs/>
          <w:sz w:val="24"/>
          <w:szCs w:val="24"/>
        </w:rPr>
        <w:t>Journal of Biogeography, 46</w:t>
      </w:r>
      <w:r w:rsidRPr="00FE3BA9">
        <w:rPr>
          <w:rFonts w:ascii="Times New Roman" w:hAnsi="Times New Roman" w:cs="Times New Roman"/>
          <w:sz w:val="24"/>
          <w:szCs w:val="24"/>
        </w:rPr>
        <w:t>, 1569-1581.</w:t>
      </w:r>
    </w:p>
    <w:p w14:paraId="32078BFE"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Cabral, J. S., Wiegand, K., &amp; Kreft, H. (2019). Interactions between ecological, evolutionary and environmental processes unveil complex dynamics of insular plant diversity. </w:t>
      </w:r>
      <w:r w:rsidRPr="00FE3BA9">
        <w:rPr>
          <w:rFonts w:ascii="Times New Roman" w:hAnsi="Times New Roman" w:cs="Times New Roman"/>
          <w:i/>
          <w:iCs/>
          <w:sz w:val="24"/>
          <w:szCs w:val="24"/>
        </w:rPr>
        <w:t>Journal of Biogeography, 46</w:t>
      </w:r>
      <w:r w:rsidRPr="00FE3BA9">
        <w:rPr>
          <w:rFonts w:ascii="Times New Roman" w:hAnsi="Times New Roman" w:cs="Times New Roman"/>
          <w:sz w:val="24"/>
          <w:szCs w:val="24"/>
        </w:rPr>
        <w:t>, 1582-1597.</w:t>
      </w:r>
    </w:p>
    <w:p w14:paraId="6692661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Cardoso, P., Rigal, F., &amp; Carvalho, J. C. (2014). BAT - Biodiversity Assessment Tools, an R package for the measurement and estimation of alpha and beta taxon, phylogenetic and functional diversity. </w:t>
      </w:r>
      <w:r w:rsidRPr="00FE3BA9">
        <w:rPr>
          <w:rFonts w:ascii="Times New Roman" w:hAnsi="Times New Roman" w:cs="Times New Roman"/>
          <w:i/>
          <w:iCs/>
          <w:sz w:val="24"/>
          <w:szCs w:val="24"/>
        </w:rPr>
        <w:t>Methods in Ecology and Evolution, 6</w:t>
      </w:r>
      <w:r w:rsidRPr="00FE3BA9">
        <w:rPr>
          <w:rFonts w:ascii="Times New Roman" w:hAnsi="Times New Roman" w:cs="Times New Roman"/>
          <w:sz w:val="24"/>
          <w:szCs w:val="24"/>
        </w:rPr>
        <w:t>, 232-236.</w:t>
      </w:r>
    </w:p>
    <w:p w14:paraId="19645462"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Cardoso, P., Rigal, F., Carvalho, J. C., </w:t>
      </w:r>
      <w:proofErr w:type="spellStart"/>
      <w:r w:rsidRPr="00FE3BA9">
        <w:rPr>
          <w:rFonts w:ascii="Times New Roman" w:hAnsi="Times New Roman" w:cs="Times New Roman"/>
          <w:sz w:val="24"/>
          <w:szCs w:val="24"/>
        </w:rPr>
        <w:t>Fortelius</w:t>
      </w:r>
      <w:proofErr w:type="spellEnd"/>
      <w:r w:rsidRPr="00FE3BA9">
        <w:rPr>
          <w:rFonts w:ascii="Times New Roman" w:hAnsi="Times New Roman" w:cs="Times New Roman"/>
          <w:sz w:val="24"/>
          <w:szCs w:val="24"/>
        </w:rPr>
        <w:t xml:space="preserve">, M., Borges, P. A. V., Podani, J., &amp; </w:t>
      </w:r>
      <w:proofErr w:type="spellStart"/>
      <w:r w:rsidRPr="00FE3BA9">
        <w:rPr>
          <w:rFonts w:ascii="Times New Roman" w:hAnsi="Times New Roman" w:cs="Times New Roman"/>
          <w:sz w:val="24"/>
          <w:szCs w:val="24"/>
        </w:rPr>
        <w:t>Schmera</w:t>
      </w:r>
      <w:proofErr w:type="spellEnd"/>
      <w:r w:rsidRPr="00FE3BA9">
        <w:rPr>
          <w:rFonts w:ascii="Times New Roman" w:hAnsi="Times New Roman" w:cs="Times New Roman"/>
          <w:sz w:val="24"/>
          <w:szCs w:val="24"/>
        </w:rPr>
        <w:t xml:space="preserve">, D. (2014). Partitioning taxon, phylogenetic and functional beta diversity into replacement and richness difference components. </w:t>
      </w:r>
      <w:r w:rsidRPr="00FE3BA9">
        <w:rPr>
          <w:rFonts w:ascii="Times New Roman" w:hAnsi="Times New Roman" w:cs="Times New Roman"/>
          <w:i/>
          <w:iCs/>
          <w:sz w:val="24"/>
          <w:szCs w:val="24"/>
        </w:rPr>
        <w:t>Journal of Biogeography, 41</w:t>
      </w:r>
      <w:r w:rsidRPr="00FE3BA9">
        <w:rPr>
          <w:rFonts w:ascii="Times New Roman" w:hAnsi="Times New Roman" w:cs="Times New Roman"/>
          <w:sz w:val="24"/>
          <w:szCs w:val="24"/>
        </w:rPr>
        <w:t>, 749-761.</w:t>
      </w:r>
    </w:p>
    <w:p w14:paraId="3905F205"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Cassey, P., Lockwood, J. L., Blackburn, T. M., &amp; Olden, J. D. (2007). Spatial scale and evolutionary history determine the degree of taxonomic homogenization across island bird assemblages. </w:t>
      </w:r>
      <w:r w:rsidRPr="00FE3BA9">
        <w:rPr>
          <w:rFonts w:ascii="Times New Roman" w:hAnsi="Times New Roman" w:cs="Times New Roman"/>
          <w:i/>
          <w:iCs/>
          <w:sz w:val="24"/>
          <w:szCs w:val="24"/>
        </w:rPr>
        <w:t>Diversity and Distributions, 13</w:t>
      </w:r>
      <w:r w:rsidRPr="00FE3BA9">
        <w:rPr>
          <w:rFonts w:ascii="Times New Roman" w:hAnsi="Times New Roman" w:cs="Times New Roman"/>
          <w:sz w:val="24"/>
          <w:szCs w:val="24"/>
        </w:rPr>
        <w:t>, 458-466.</w:t>
      </w:r>
    </w:p>
    <w:p w14:paraId="3422690F"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proofErr w:type="spellStart"/>
      <w:r w:rsidRPr="00FE3BA9">
        <w:rPr>
          <w:rFonts w:ascii="Times New Roman" w:hAnsi="Times New Roman" w:cs="Times New Roman"/>
          <w:sz w:val="24"/>
          <w:szCs w:val="24"/>
        </w:rPr>
        <w:t>Claramunt</w:t>
      </w:r>
      <w:proofErr w:type="spellEnd"/>
      <w:r w:rsidRPr="00FE3BA9">
        <w:rPr>
          <w:rFonts w:ascii="Times New Roman" w:hAnsi="Times New Roman" w:cs="Times New Roman"/>
          <w:sz w:val="24"/>
          <w:szCs w:val="24"/>
        </w:rPr>
        <w:t xml:space="preserve">, S., </w:t>
      </w:r>
      <w:proofErr w:type="spellStart"/>
      <w:r w:rsidRPr="00FE3BA9">
        <w:rPr>
          <w:rFonts w:ascii="Times New Roman" w:hAnsi="Times New Roman" w:cs="Times New Roman"/>
          <w:sz w:val="24"/>
          <w:szCs w:val="24"/>
        </w:rPr>
        <w:t>Derryberry</w:t>
      </w:r>
      <w:proofErr w:type="spellEnd"/>
      <w:r w:rsidRPr="00FE3BA9">
        <w:rPr>
          <w:rFonts w:ascii="Times New Roman" w:hAnsi="Times New Roman" w:cs="Times New Roman"/>
          <w:sz w:val="24"/>
          <w:szCs w:val="24"/>
        </w:rPr>
        <w:t xml:space="preserve">, E. P., Remsen, J. V., &amp; Brumfield, R. T. (2011). High dispersal ability inhibits speciation in a continental radiation of passerine birds. </w:t>
      </w:r>
      <w:r w:rsidRPr="00FE3BA9">
        <w:rPr>
          <w:rFonts w:ascii="Times New Roman" w:hAnsi="Times New Roman" w:cs="Times New Roman"/>
          <w:i/>
          <w:iCs/>
          <w:sz w:val="24"/>
          <w:szCs w:val="24"/>
        </w:rPr>
        <w:t>Proceedings of the Royal Society B: Biological Sciences, 279</w:t>
      </w:r>
      <w:r w:rsidRPr="00FE3BA9">
        <w:rPr>
          <w:rFonts w:ascii="Times New Roman" w:hAnsi="Times New Roman" w:cs="Times New Roman"/>
          <w:sz w:val="24"/>
          <w:szCs w:val="24"/>
        </w:rPr>
        <w:t>, 1567-1574.</w:t>
      </w:r>
    </w:p>
    <w:p w14:paraId="2725239E"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Cottee-Jones, H. E. W., Matthews, T. J., &amp; Whittaker, R. J. (2016). The movement shortfall in bird conservation: accounting for nomadic, dispersive and irruptive species. </w:t>
      </w:r>
      <w:r w:rsidRPr="00FE3BA9">
        <w:rPr>
          <w:rFonts w:ascii="Times New Roman" w:hAnsi="Times New Roman" w:cs="Times New Roman"/>
          <w:i/>
          <w:iCs/>
          <w:sz w:val="24"/>
          <w:szCs w:val="24"/>
        </w:rPr>
        <w:t>Animal Conservation, 19</w:t>
      </w:r>
      <w:r w:rsidRPr="00FE3BA9">
        <w:rPr>
          <w:rFonts w:ascii="Times New Roman" w:hAnsi="Times New Roman" w:cs="Times New Roman"/>
          <w:sz w:val="24"/>
          <w:szCs w:val="24"/>
        </w:rPr>
        <w:t>, 227-234.</w:t>
      </w:r>
    </w:p>
    <w:p w14:paraId="56D41C98"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Darlington, P. J. (1957). </w:t>
      </w:r>
      <w:r w:rsidRPr="00FE3BA9">
        <w:rPr>
          <w:rFonts w:ascii="Times New Roman" w:hAnsi="Times New Roman" w:cs="Times New Roman"/>
          <w:i/>
          <w:iCs/>
          <w:sz w:val="24"/>
          <w:szCs w:val="24"/>
        </w:rPr>
        <w:t>Zoogeography: the geographical distribution of animals</w:t>
      </w:r>
      <w:r w:rsidRPr="00FE3BA9">
        <w:rPr>
          <w:rFonts w:ascii="Times New Roman" w:hAnsi="Times New Roman" w:cs="Times New Roman"/>
          <w:sz w:val="24"/>
          <w:szCs w:val="24"/>
        </w:rPr>
        <w:t>. New York: Wiley.</w:t>
      </w:r>
    </w:p>
    <w:p w14:paraId="2259D5E7"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Diamond, J. M. (1975). Assembly of species communities. In M. L. Cody &amp; J. M. Diamond (Eds.), </w:t>
      </w:r>
      <w:r w:rsidRPr="00FE3BA9">
        <w:rPr>
          <w:rFonts w:ascii="Times New Roman" w:hAnsi="Times New Roman" w:cs="Times New Roman"/>
          <w:i/>
          <w:iCs/>
          <w:sz w:val="24"/>
          <w:szCs w:val="24"/>
        </w:rPr>
        <w:t>Ecology and evolution of communities</w:t>
      </w:r>
      <w:r w:rsidRPr="00FE3BA9">
        <w:rPr>
          <w:rFonts w:ascii="Times New Roman" w:hAnsi="Times New Roman" w:cs="Times New Roman"/>
          <w:sz w:val="24"/>
          <w:szCs w:val="24"/>
        </w:rPr>
        <w:t xml:space="preserve"> (pp. 342-444). Cambridge, Massachusetts: Harvard University Press.</w:t>
      </w:r>
    </w:p>
    <w:p w14:paraId="6B6FBADC"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Duncan, R. P., &amp; Blackburn, T. M. (2007). Causes of extinction in island birds. </w:t>
      </w:r>
      <w:r w:rsidRPr="00FE3BA9">
        <w:rPr>
          <w:rFonts w:ascii="Times New Roman" w:hAnsi="Times New Roman" w:cs="Times New Roman"/>
          <w:i/>
          <w:iCs/>
          <w:sz w:val="24"/>
          <w:szCs w:val="24"/>
        </w:rPr>
        <w:t>Animal Conservation, 10</w:t>
      </w:r>
      <w:r w:rsidRPr="00FE3BA9">
        <w:rPr>
          <w:rFonts w:ascii="Times New Roman" w:hAnsi="Times New Roman" w:cs="Times New Roman"/>
          <w:sz w:val="24"/>
          <w:szCs w:val="24"/>
        </w:rPr>
        <w:t>, 149-150.</w:t>
      </w:r>
    </w:p>
    <w:p w14:paraId="38606FC0"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lastRenderedPageBreak/>
        <w:t xml:space="preserve">Emerson, B. C., &amp; Patiño, J. (2018). Anagenesis, cladogenesis, and speciation on islands. </w:t>
      </w:r>
      <w:r w:rsidRPr="00FE3BA9">
        <w:rPr>
          <w:rFonts w:ascii="Times New Roman" w:hAnsi="Times New Roman" w:cs="Times New Roman"/>
          <w:i/>
          <w:iCs/>
          <w:sz w:val="24"/>
          <w:szCs w:val="24"/>
        </w:rPr>
        <w:t>Trends in Ecology &amp; Evolution, 33</w:t>
      </w:r>
      <w:r w:rsidRPr="00FE3BA9">
        <w:rPr>
          <w:rFonts w:ascii="Times New Roman" w:hAnsi="Times New Roman" w:cs="Times New Roman"/>
          <w:sz w:val="24"/>
          <w:szCs w:val="24"/>
        </w:rPr>
        <w:t>, 488-491.</w:t>
      </w:r>
    </w:p>
    <w:p w14:paraId="66ABECE4" w14:textId="70C6F463"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Gascuel, F., Laroche, F., Bonnet-Lebrun, A.-S., &amp; Rodrigues, A. S. L. (2016). The effects of archipelago spatial structure on island diversity and endemism: predictions from a spatially-structured neutral model. </w:t>
      </w:r>
      <w:r w:rsidRPr="00FE3BA9">
        <w:rPr>
          <w:rFonts w:ascii="Times New Roman" w:hAnsi="Times New Roman" w:cs="Times New Roman"/>
          <w:i/>
          <w:iCs/>
          <w:sz w:val="24"/>
          <w:szCs w:val="24"/>
        </w:rPr>
        <w:t>Evolution, 70</w:t>
      </w:r>
      <w:r w:rsidRPr="00FE3BA9">
        <w:rPr>
          <w:rFonts w:ascii="Times New Roman" w:hAnsi="Times New Roman" w:cs="Times New Roman"/>
          <w:sz w:val="24"/>
          <w:szCs w:val="24"/>
        </w:rPr>
        <w:t>, 2657-2666.</w:t>
      </w:r>
    </w:p>
    <w:p w14:paraId="1B9A6EC8" w14:textId="0E98A907" w:rsidR="007605E6" w:rsidRPr="00FE3BA9" w:rsidRDefault="007605E6"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lang w:val="en-GB"/>
        </w:rPr>
        <w:t xml:space="preserve">Gómez-Rodríguez, C., Baselga, A., &amp; Wiens, J. J. (2015). Is diversification rate related to climatic niche width? </w:t>
      </w:r>
      <w:r w:rsidRPr="00FE3BA9">
        <w:rPr>
          <w:rFonts w:ascii="Times New Roman" w:hAnsi="Times New Roman" w:cs="Times New Roman"/>
          <w:i/>
          <w:iCs/>
          <w:sz w:val="24"/>
          <w:szCs w:val="24"/>
          <w:lang w:val="en-GB"/>
        </w:rPr>
        <w:t>Global Ecology and Biogeography, 24</w:t>
      </w:r>
      <w:r w:rsidRPr="00FE3BA9">
        <w:rPr>
          <w:rFonts w:ascii="Times New Roman" w:hAnsi="Times New Roman" w:cs="Times New Roman"/>
          <w:sz w:val="24"/>
          <w:szCs w:val="24"/>
          <w:lang w:val="en-GB"/>
        </w:rPr>
        <w:t>, 383-395.</w:t>
      </w:r>
    </w:p>
    <w:p w14:paraId="6CABE65B" w14:textId="6669AFA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Gotelli, N. J., Hart, E. M., &amp; Ellison, A. M. (2015). </w:t>
      </w:r>
      <w:proofErr w:type="spellStart"/>
      <w:r w:rsidRPr="00FE3BA9">
        <w:rPr>
          <w:rFonts w:ascii="Times New Roman" w:hAnsi="Times New Roman" w:cs="Times New Roman"/>
          <w:sz w:val="24"/>
          <w:szCs w:val="24"/>
        </w:rPr>
        <w:t>EcoSimR</w:t>
      </w:r>
      <w:proofErr w:type="spellEnd"/>
      <w:r w:rsidRPr="00FE3BA9">
        <w:rPr>
          <w:rFonts w:ascii="Times New Roman" w:hAnsi="Times New Roman" w:cs="Times New Roman"/>
          <w:sz w:val="24"/>
          <w:szCs w:val="24"/>
        </w:rPr>
        <w:t>: null model analysis for ecological data: R Package version 0.1.0. Retrieved from https://cran.r-project.org/web/packages/EcoSimR/index.html.</w:t>
      </w:r>
    </w:p>
    <w:p w14:paraId="19B110BF"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Heinen, J. H., van Loon, E. E., Hansen, D. M., &amp; Kissling, W. D. (2017). Extinction-driven changes in frugivore communities on oceanic islands. </w:t>
      </w:r>
      <w:r w:rsidRPr="00FE3BA9">
        <w:rPr>
          <w:rFonts w:ascii="Times New Roman" w:hAnsi="Times New Roman" w:cs="Times New Roman"/>
          <w:i/>
          <w:iCs/>
          <w:sz w:val="24"/>
          <w:szCs w:val="24"/>
        </w:rPr>
        <w:t>Ecography, 41</w:t>
      </w:r>
      <w:r w:rsidRPr="00FE3BA9">
        <w:rPr>
          <w:rFonts w:ascii="Times New Roman" w:hAnsi="Times New Roman" w:cs="Times New Roman"/>
          <w:sz w:val="24"/>
          <w:szCs w:val="24"/>
        </w:rPr>
        <w:t>, 1245-1255.</w:t>
      </w:r>
    </w:p>
    <w:p w14:paraId="38DC2137"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Helmus, M. R., Mahler, D. L., &amp; Losos, J. B. (2014). Island biogeography of the Anthropocene. </w:t>
      </w:r>
      <w:r w:rsidRPr="00FE3BA9">
        <w:rPr>
          <w:rFonts w:ascii="Times New Roman" w:hAnsi="Times New Roman" w:cs="Times New Roman"/>
          <w:i/>
          <w:iCs/>
          <w:sz w:val="24"/>
          <w:szCs w:val="24"/>
        </w:rPr>
        <w:t>Nature, 513</w:t>
      </w:r>
      <w:r w:rsidRPr="00FE3BA9">
        <w:rPr>
          <w:rFonts w:ascii="Times New Roman" w:hAnsi="Times New Roman" w:cs="Times New Roman"/>
          <w:sz w:val="24"/>
          <w:szCs w:val="24"/>
        </w:rPr>
        <w:t>, 543-546.</w:t>
      </w:r>
    </w:p>
    <w:p w14:paraId="6FF30CC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Hubbell, S. P. (2001). </w:t>
      </w:r>
      <w:r w:rsidRPr="00FE3BA9">
        <w:rPr>
          <w:rFonts w:ascii="Times New Roman" w:hAnsi="Times New Roman" w:cs="Times New Roman"/>
          <w:i/>
          <w:iCs/>
          <w:sz w:val="24"/>
          <w:szCs w:val="24"/>
        </w:rPr>
        <w:t>The unified neutral theory of biodiversity and biogeography</w:t>
      </w:r>
      <w:r w:rsidRPr="00FE3BA9">
        <w:rPr>
          <w:rFonts w:ascii="Times New Roman" w:hAnsi="Times New Roman" w:cs="Times New Roman"/>
          <w:sz w:val="24"/>
          <w:szCs w:val="24"/>
        </w:rPr>
        <w:t>. Princeton: Princeton University Press.</w:t>
      </w:r>
    </w:p>
    <w:p w14:paraId="5A3EFBCC" w14:textId="32B363BE" w:rsidR="00581211" w:rsidRPr="00FE3BA9" w:rsidRDefault="007657B7"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Hume, J. P. (2017</w:t>
      </w:r>
      <w:r w:rsidR="00581211" w:rsidRPr="00FE3BA9">
        <w:rPr>
          <w:rFonts w:ascii="Times New Roman" w:hAnsi="Times New Roman" w:cs="Times New Roman"/>
          <w:sz w:val="24"/>
          <w:szCs w:val="24"/>
        </w:rPr>
        <w:t xml:space="preserve">). </w:t>
      </w:r>
      <w:r w:rsidR="00581211" w:rsidRPr="00FE3BA9">
        <w:rPr>
          <w:rFonts w:ascii="Times New Roman" w:hAnsi="Times New Roman" w:cs="Times New Roman"/>
          <w:i/>
          <w:iCs/>
          <w:sz w:val="24"/>
          <w:szCs w:val="24"/>
        </w:rPr>
        <w:t>Extinct birds</w:t>
      </w:r>
      <w:r w:rsidRPr="00FE3BA9">
        <w:rPr>
          <w:rFonts w:ascii="Times New Roman" w:hAnsi="Times New Roman" w:cs="Times New Roman"/>
          <w:sz w:val="24"/>
          <w:szCs w:val="24"/>
        </w:rPr>
        <w:t>. London: Bloomsbury.</w:t>
      </w:r>
    </w:p>
    <w:p w14:paraId="3D4EAD88"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Kreft, H., Jetz, W., </w:t>
      </w:r>
      <w:proofErr w:type="spellStart"/>
      <w:r w:rsidRPr="00FE3BA9">
        <w:rPr>
          <w:rFonts w:ascii="Times New Roman" w:hAnsi="Times New Roman" w:cs="Times New Roman"/>
          <w:sz w:val="24"/>
          <w:szCs w:val="24"/>
        </w:rPr>
        <w:t>Mutke</w:t>
      </w:r>
      <w:proofErr w:type="spellEnd"/>
      <w:r w:rsidRPr="00FE3BA9">
        <w:rPr>
          <w:rFonts w:ascii="Times New Roman" w:hAnsi="Times New Roman" w:cs="Times New Roman"/>
          <w:sz w:val="24"/>
          <w:szCs w:val="24"/>
        </w:rPr>
        <w:t xml:space="preserve">, J., Kier, G., &amp; </w:t>
      </w:r>
      <w:proofErr w:type="spellStart"/>
      <w:r w:rsidRPr="00FE3BA9">
        <w:rPr>
          <w:rFonts w:ascii="Times New Roman" w:hAnsi="Times New Roman" w:cs="Times New Roman"/>
          <w:sz w:val="24"/>
          <w:szCs w:val="24"/>
        </w:rPr>
        <w:t>Barthlott</w:t>
      </w:r>
      <w:proofErr w:type="spellEnd"/>
      <w:r w:rsidRPr="00FE3BA9">
        <w:rPr>
          <w:rFonts w:ascii="Times New Roman" w:hAnsi="Times New Roman" w:cs="Times New Roman"/>
          <w:sz w:val="24"/>
          <w:szCs w:val="24"/>
        </w:rPr>
        <w:t xml:space="preserve">, W. (2008). Global diversity of island floras from a macroecological perspective. </w:t>
      </w:r>
      <w:r w:rsidRPr="00FE3BA9">
        <w:rPr>
          <w:rFonts w:ascii="Times New Roman" w:hAnsi="Times New Roman" w:cs="Times New Roman"/>
          <w:i/>
          <w:iCs/>
          <w:sz w:val="24"/>
          <w:szCs w:val="24"/>
        </w:rPr>
        <w:t>Ecology Letters, 11</w:t>
      </w:r>
      <w:r w:rsidRPr="00FE3BA9">
        <w:rPr>
          <w:rFonts w:ascii="Times New Roman" w:hAnsi="Times New Roman" w:cs="Times New Roman"/>
          <w:sz w:val="24"/>
          <w:szCs w:val="24"/>
        </w:rPr>
        <w:t>, 116-127.</w:t>
      </w:r>
    </w:p>
    <w:p w14:paraId="0E640DE1"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Leidinger, L., &amp; Cabral, J. S. (2017). Biodiversity dynamics on islands: Explicitly accounting for causality in mechanistic models. </w:t>
      </w:r>
      <w:r w:rsidRPr="00FE3BA9">
        <w:rPr>
          <w:rFonts w:ascii="Times New Roman" w:hAnsi="Times New Roman" w:cs="Times New Roman"/>
          <w:i/>
          <w:iCs/>
          <w:sz w:val="24"/>
          <w:szCs w:val="24"/>
        </w:rPr>
        <w:t>Diversity, 9</w:t>
      </w:r>
      <w:r w:rsidRPr="00FE3BA9">
        <w:rPr>
          <w:rFonts w:ascii="Times New Roman" w:hAnsi="Times New Roman" w:cs="Times New Roman"/>
          <w:sz w:val="24"/>
          <w:szCs w:val="24"/>
        </w:rPr>
        <w:t>, 30.</w:t>
      </w:r>
    </w:p>
    <w:p w14:paraId="2F75318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MacArthur, R. H., &amp; Wilson, E. O. (1967). </w:t>
      </w:r>
      <w:r w:rsidRPr="00FE3BA9">
        <w:rPr>
          <w:rFonts w:ascii="Times New Roman" w:hAnsi="Times New Roman" w:cs="Times New Roman"/>
          <w:i/>
          <w:iCs/>
          <w:sz w:val="24"/>
          <w:szCs w:val="24"/>
        </w:rPr>
        <w:t>The theory of island biogeography</w:t>
      </w:r>
      <w:r w:rsidRPr="00FE3BA9">
        <w:rPr>
          <w:rFonts w:ascii="Times New Roman" w:hAnsi="Times New Roman" w:cs="Times New Roman"/>
          <w:sz w:val="24"/>
          <w:szCs w:val="24"/>
        </w:rPr>
        <w:t>. Princeton: Princeton University Press.</w:t>
      </w:r>
    </w:p>
    <w:p w14:paraId="3DFACCA2" w14:textId="0CF7E9BC"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Matthews, T. J., Guilhaumon, F., Triantis, K. A., Borregaard, M. K., &amp; Whittaker, R. J. (2016). On the form of species–area relationships in habitat islands and true islands. </w:t>
      </w:r>
      <w:r w:rsidRPr="00FE3BA9">
        <w:rPr>
          <w:rFonts w:ascii="Times New Roman" w:hAnsi="Times New Roman" w:cs="Times New Roman"/>
          <w:i/>
          <w:iCs/>
          <w:sz w:val="24"/>
          <w:szCs w:val="24"/>
        </w:rPr>
        <w:t>Global Ecology and Biogeography, 25</w:t>
      </w:r>
      <w:r w:rsidRPr="00FE3BA9">
        <w:rPr>
          <w:rFonts w:ascii="Times New Roman" w:hAnsi="Times New Roman" w:cs="Times New Roman"/>
          <w:sz w:val="24"/>
          <w:szCs w:val="24"/>
        </w:rPr>
        <w:t>, 847–858</w:t>
      </w:r>
      <w:r w:rsidR="00392E1A" w:rsidRPr="00FE3BA9">
        <w:rPr>
          <w:rFonts w:ascii="Times New Roman" w:hAnsi="Times New Roman" w:cs="Times New Roman"/>
          <w:sz w:val="24"/>
          <w:szCs w:val="24"/>
        </w:rPr>
        <w:t>.</w:t>
      </w:r>
    </w:p>
    <w:p w14:paraId="1DCE90B0" w14:textId="18917D0B" w:rsidR="00392E1A" w:rsidRPr="00FE3BA9" w:rsidRDefault="00392E1A"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lang w:val="en-GB"/>
        </w:rPr>
        <w:t xml:space="preserve">Matthews, T. J., Rigal, F., Triantis, K. A., &amp; Whittaker, R. J. (2019). A global model of island species–area relationships. </w:t>
      </w:r>
      <w:r w:rsidRPr="00FE3BA9">
        <w:rPr>
          <w:rFonts w:ascii="Times New Roman" w:hAnsi="Times New Roman" w:cs="Times New Roman"/>
          <w:i/>
          <w:iCs/>
          <w:sz w:val="24"/>
          <w:szCs w:val="24"/>
          <w:lang w:val="en-GB"/>
        </w:rPr>
        <w:t>Proceedings of the National Academy of Sciences, 116</w:t>
      </w:r>
      <w:r w:rsidRPr="00FE3BA9">
        <w:rPr>
          <w:rFonts w:ascii="Times New Roman" w:hAnsi="Times New Roman" w:cs="Times New Roman"/>
          <w:sz w:val="24"/>
          <w:szCs w:val="24"/>
          <w:lang w:val="en-GB"/>
        </w:rPr>
        <w:t>, 12337-12342.</w:t>
      </w:r>
    </w:p>
    <w:p w14:paraId="59893798"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Matthews, T. J., Triantis, K., Whittaker, R. J., &amp; Guilhaumon, F. (2019). sars: </w:t>
      </w:r>
      <w:proofErr w:type="gramStart"/>
      <w:r w:rsidRPr="00FE3BA9">
        <w:rPr>
          <w:rFonts w:ascii="Times New Roman" w:hAnsi="Times New Roman" w:cs="Times New Roman"/>
          <w:sz w:val="24"/>
          <w:szCs w:val="24"/>
        </w:rPr>
        <w:t>an</w:t>
      </w:r>
      <w:proofErr w:type="gramEnd"/>
      <w:r w:rsidRPr="00FE3BA9">
        <w:rPr>
          <w:rFonts w:ascii="Times New Roman" w:hAnsi="Times New Roman" w:cs="Times New Roman"/>
          <w:sz w:val="24"/>
          <w:szCs w:val="24"/>
        </w:rPr>
        <w:t xml:space="preserve"> R package for fitting, evaluating and comparing species–area relationship models. </w:t>
      </w:r>
      <w:r w:rsidRPr="00FE3BA9">
        <w:rPr>
          <w:rFonts w:ascii="Times New Roman" w:hAnsi="Times New Roman" w:cs="Times New Roman"/>
          <w:i/>
          <w:iCs/>
          <w:sz w:val="24"/>
          <w:szCs w:val="24"/>
        </w:rPr>
        <w:t>Ecography, 42</w:t>
      </w:r>
      <w:r w:rsidRPr="00FE3BA9">
        <w:rPr>
          <w:rFonts w:ascii="Times New Roman" w:hAnsi="Times New Roman" w:cs="Times New Roman"/>
          <w:sz w:val="24"/>
          <w:szCs w:val="24"/>
        </w:rPr>
        <w:t>, 1446-1455.</w:t>
      </w:r>
    </w:p>
    <w:p w14:paraId="0026ACC5"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lastRenderedPageBreak/>
        <w:t xml:space="preserve">Paradis, E., Baillie, S. R., Sutherland, W. J., &amp; Gregory, R. D. (1998). Patterns of natal and breeding dispersal in birds. </w:t>
      </w:r>
      <w:r w:rsidRPr="00FE3BA9">
        <w:rPr>
          <w:rFonts w:ascii="Times New Roman" w:hAnsi="Times New Roman" w:cs="Times New Roman"/>
          <w:i/>
          <w:iCs/>
          <w:sz w:val="24"/>
          <w:szCs w:val="24"/>
        </w:rPr>
        <w:t>Journal of Animal Ecology, 67</w:t>
      </w:r>
      <w:r w:rsidRPr="00FE3BA9">
        <w:rPr>
          <w:rFonts w:ascii="Times New Roman" w:hAnsi="Times New Roman" w:cs="Times New Roman"/>
          <w:sz w:val="24"/>
          <w:szCs w:val="24"/>
        </w:rPr>
        <w:t>, 518-536.</w:t>
      </w:r>
    </w:p>
    <w:p w14:paraId="66BEC048"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Patiño, J., Whittaker, R. J., Borges, P. A. V., Fernández-Palacios, J. M., Ah-Peng, C., Araújo, M. B., . . . Emerson, B. C. (2017). A roadmap for island biology: 50 fundamental questions after 50 years of The Theory of Island Biogeography. </w:t>
      </w:r>
      <w:r w:rsidRPr="00FE3BA9">
        <w:rPr>
          <w:rFonts w:ascii="Times New Roman" w:hAnsi="Times New Roman" w:cs="Times New Roman"/>
          <w:i/>
          <w:iCs/>
          <w:sz w:val="24"/>
          <w:szCs w:val="24"/>
        </w:rPr>
        <w:t>Journal of Biogeography, 44</w:t>
      </w:r>
      <w:r w:rsidRPr="00FE3BA9">
        <w:rPr>
          <w:rFonts w:ascii="Times New Roman" w:hAnsi="Times New Roman" w:cs="Times New Roman"/>
          <w:sz w:val="24"/>
          <w:szCs w:val="24"/>
        </w:rPr>
        <w:t>, 963-983.</w:t>
      </w:r>
    </w:p>
    <w:p w14:paraId="3EE36545" w14:textId="3BB94306"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Petchey, O. L., &amp; Gaston, K. J. (2002</w:t>
      </w:r>
      <w:r w:rsidR="009520FD" w:rsidRPr="00FE3BA9">
        <w:rPr>
          <w:rFonts w:ascii="Times New Roman" w:hAnsi="Times New Roman" w:cs="Times New Roman"/>
          <w:sz w:val="24"/>
          <w:szCs w:val="24"/>
        </w:rPr>
        <w:t>a</w:t>
      </w:r>
      <w:r w:rsidRPr="00FE3BA9">
        <w:rPr>
          <w:rFonts w:ascii="Times New Roman" w:hAnsi="Times New Roman" w:cs="Times New Roman"/>
          <w:sz w:val="24"/>
          <w:szCs w:val="24"/>
        </w:rPr>
        <w:t xml:space="preserve">). Extinction and the loss of functional diversity. </w:t>
      </w:r>
      <w:r w:rsidRPr="00FE3BA9">
        <w:rPr>
          <w:rFonts w:ascii="Times New Roman" w:hAnsi="Times New Roman" w:cs="Times New Roman"/>
          <w:i/>
          <w:iCs/>
          <w:sz w:val="24"/>
          <w:szCs w:val="24"/>
        </w:rPr>
        <w:t>Proceedings of the Royal Society of London. Series B: Biological Sciences, 269</w:t>
      </w:r>
      <w:r w:rsidRPr="00FE3BA9">
        <w:rPr>
          <w:rFonts w:ascii="Times New Roman" w:hAnsi="Times New Roman" w:cs="Times New Roman"/>
          <w:sz w:val="24"/>
          <w:szCs w:val="24"/>
        </w:rPr>
        <w:t>, 1721-1727.</w:t>
      </w:r>
    </w:p>
    <w:p w14:paraId="34B0EB7F" w14:textId="4D4D094E"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Petchey, O. L., &amp; Gaston, K. J. (2002</w:t>
      </w:r>
      <w:r w:rsidR="009520FD" w:rsidRPr="00FE3BA9">
        <w:rPr>
          <w:rFonts w:ascii="Times New Roman" w:hAnsi="Times New Roman" w:cs="Times New Roman"/>
          <w:sz w:val="24"/>
          <w:szCs w:val="24"/>
        </w:rPr>
        <w:t>b</w:t>
      </w:r>
      <w:r w:rsidRPr="00FE3BA9">
        <w:rPr>
          <w:rFonts w:ascii="Times New Roman" w:hAnsi="Times New Roman" w:cs="Times New Roman"/>
          <w:sz w:val="24"/>
          <w:szCs w:val="24"/>
        </w:rPr>
        <w:t xml:space="preserve">). Functional diversity (FD), species richness and community composition. </w:t>
      </w:r>
      <w:r w:rsidRPr="00FE3BA9">
        <w:rPr>
          <w:rFonts w:ascii="Times New Roman" w:hAnsi="Times New Roman" w:cs="Times New Roman"/>
          <w:i/>
          <w:iCs/>
          <w:sz w:val="24"/>
          <w:szCs w:val="24"/>
        </w:rPr>
        <w:t>Ecology Letters, 5</w:t>
      </w:r>
      <w:r w:rsidRPr="00FE3BA9">
        <w:rPr>
          <w:rFonts w:ascii="Times New Roman" w:hAnsi="Times New Roman" w:cs="Times New Roman"/>
          <w:sz w:val="24"/>
          <w:szCs w:val="24"/>
        </w:rPr>
        <w:t>, 402-411.</w:t>
      </w:r>
    </w:p>
    <w:p w14:paraId="02474267"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R Core Team. (2019). R: a language and environment for statistical computing (Version 3.4.3). Vienna, Austria: R foundation for statistical computing. Retrieved from https://www.R-project.org/</w:t>
      </w:r>
    </w:p>
    <w:p w14:paraId="02CB260A" w14:textId="514A9B6E"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Revell, L. J. (2012). </w:t>
      </w:r>
      <w:proofErr w:type="spellStart"/>
      <w:r w:rsidRPr="00FE3BA9">
        <w:rPr>
          <w:rFonts w:ascii="Times New Roman" w:hAnsi="Times New Roman" w:cs="Times New Roman"/>
          <w:sz w:val="24"/>
          <w:szCs w:val="24"/>
        </w:rPr>
        <w:t>phytools</w:t>
      </w:r>
      <w:proofErr w:type="spellEnd"/>
      <w:r w:rsidRPr="00FE3BA9">
        <w:rPr>
          <w:rFonts w:ascii="Times New Roman" w:hAnsi="Times New Roman" w:cs="Times New Roman"/>
          <w:sz w:val="24"/>
          <w:szCs w:val="24"/>
        </w:rPr>
        <w:t xml:space="preserve">: </w:t>
      </w:r>
      <w:proofErr w:type="gramStart"/>
      <w:r w:rsidRPr="00FE3BA9">
        <w:rPr>
          <w:rFonts w:ascii="Times New Roman" w:hAnsi="Times New Roman" w:cs="Times New Roman"/>
          <w:sz w:val="24"/>
          <w:szCs w:val="24"/>
        </w:rPr>
        <w:t>an</w:t>
      </w:r>
      <w:proofErr w:type="gramEnd"/>
      <w:r w:rsidRPr="00FE3BA9">
        <w:rPr>
          <w:rFonts w:ascii="Times New Roman" w:hAnsi="Times New Roman" w:cs="Times New Roman"/>
          <w:sz w:val="24"/>
          <w:szCs w:val="24"/>
        </w:rPr>
        <w:t xml:space="preserve"> R package for phylogenetic comparative biology (and other things). </w:t>
      </w:r>
      <w:r w:rsidRPr="00FE3BA9">
        <w:rPr>
          <w:rFonts w:ascii="Times New Roman" w:hAnsi="Times New Roman" w:cs="Times New Roman"/>
          <w:i/>
          <w:iCs/>
          <w:sz w:val="24"/>
          <w:szCs w:val="24"/>
        </w:rPr>
        <w:t>Methods in Ecology and Evolution, 3</w:t>
      </w:r>
      <w:r w:rsidRPr="00FE3BA9">
        <w:rPr>
          <w:rFonts w:ascii="Times New Roman" w:hAnsi="Times New Roman" w:cs="Times New Roman"/>
          <w:sz w:val="24"/>
          <w:szCs w:val="24"/>
        </w:rPr>
        <w:t>, 217-223.</w:t>
      </w:r>
    </w:p>
    <w:p w14:paraId="3639B67C" w14:textId="6706361B" w:rsidR="00F4050F" w:rsidRPr="00FE3BA9" w:rsidRDefault="00F4050F" w:rsidP="00581211">
      <w:pPr>
        <w:autoSpaceDE w:val="0"/>
        <w:autoSpaceDN w:val="0"/>
        <w:adjustRightInd w:val="0"/>
        <w:ind w:left="720" w:hanging="720"/>
        <w:rPr>
          <w:rFonts w:ascii="Times New Roman" w:hAnsi="Times New Roman" w:cs="Times New Roman"/>
          <w:sz w:val="24"/>
          <w:szCs w:val="24"/>
        </w:rPr>
      </w:pPr>
      <w:proofErr w:type="spellStart"/>
      <w:r w:rsidRPr="00FE3BA9">
        <w:rPr>
          <w:rFonts w:ascii="Times New Roman" w:hAnsi="Times New Roman" w:cs="Times New Roman"/>
          <w:sz w:val="24"/>
          <w:szCs w:val="24"/>
          <w:lang w:val="en-GB"/>
        </w:rPr>
        <w:t>Sobral</w:t>
      </w:r>
      <w:proofErr w:type="spellEnd"/>
      <w:r w:rsidRPr="00FE3BA9">
        <w:rPr>
          <w:rFonts w:ascii="Times New Roman" w:hAnsi="Times New Roman" w:cs="Times New Roman"/>
          <w:sz w:val="24"/>
          <w:szCs w:val="24"/>
          <w:lang w:val="en-GB"/>
        </w:rPr>
        <w:t xml:space="preserve">, F. L., Lees, A. C. &amp; </w:t>
      </w:r>
      <w:proofErr w:type="spellStart"/>
      <w:r w:rsidRPr="00FE3BA9">
        <w:rPr>
          <w:rFonts w:ascii="Times New Roman" w:hAnsi="Times New Roman" w:cs="Times New Roman"/>
          <w:sz w:val="24"/>
          <w:szCs w:val="24"/>
          <w:lang w:val="en-GB"/>
        </w:rPr>
        <w:t>Cianciaruso</w:t>
      </w:r>
      <w:proofErr w:type="spellEnd"/>
      <w:r w:rsidRPr="00FE3BA9">
        <w:rPr>
          <w:rFonts w:ascii="Times New Roman" w:hAnsi="Times New Roman" w:cs="Times New Roman"/>
          <w:sz w:val="24"/>
          <w:szCs w:val="24"/>
          <w:lang w:val="en-GB"/>
        </w:rPr>
        <w:t xml:space="preserve">, M. V. (2016). Introductions do not compensate for functional and phylogenetic losses following extinctions in insular bird assemblages. </w:t>
      </w:r>
      <w:r w:rsidRPr="00FE3BA9">
        <w:rPr>
          <w:rFonts w:ascii="Times New Roman" w:hAnsi="Times New Roman" w:cs="Times New Roman"/>
          <w:i/>
          <w:iCs/>
          <w:sz w:val="24"/>
          <w:szCs w:val="24"/>
          <w:lang w:val="en-GB"/>
        </w:rPr>
        <w:t>Ecology Letters</w:t>
      </w:r>
      <w:r w:rsidRPr="00FE3BA9">
        <w:rPr>
          <w:rFonts w:ascii="Times New Roman" w:hAnsi="Times New Roman" w:cs="Times New Roman"/>
          <w:sz w:val="24"/>
          <w:szCs w:val="24"/>
          <w:lang w:val="en-GB"/>
        </w:rPr>
        <w:t xml:space="preserve">, </w:t>
      </w:r>
      <w:r w:rsidRPr="00FE3BA9">
        <w:rPr>
          <w:rFonts w:ascii="Times New Roman" w:hAnsi="Times New Roman" w:cs="Times New Roman"/>
          <w:bCs/>
          <w:i/>
          <w:sz w:val="24"/>
          <w:szCs w:val="24"/>
          <w:lang w:val="en-GB"/>
        </w:rPr>
        <w:t>19</w:t>
      </w:r>
      <w:r w:rsidRPr="00FE3BA9">
        <w:rPr>
          <w:rFonts w:ascii="Times New Roman" w:hAnsi="Times New Roman" w:cs="Times New Roman"/>
          <w:sz w:val="24"/>
          <w:szCs w:val="24"/>
          <w:lang w:val="en-GB"/>
        </w:rPr>
        <w:t>, 1091-1100.</w:t>
      </w:r>
    </w:p>
    <w:p w14:paraId="467EFF16"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Steadman, D. W. (1996). Human-caused extinction of birds. In M. L. </w:t>
      </w:r>
      <w:proofErr w:type="spellStart"/>
      <w:r w:rsidRPr="00FE3BA9">
        <w:rPr>
          <w:rFonts w:ascii="Times New Roman" w:hAnsi="Times New Roman" w:cs="Times New Roman"/>
          <w:sz w:val="24"/>
          <w:szCs w:val="24"/>
        </w:rPr>
        <w:t>Reaka-Kudla</w:t>
      </w:r>
      <w:proofErr w:type="spellEnd"/>
      <w:r w:rsidRPr="00FE3BA9">
        <w:rPr>
          <w:rFonts w:ascii="Times New Roman" w:hAnsi="Times New Roman" w:cs="Times New Roman"/>
          <w:sz w:val="24"/>
          <w:szCs w:val="24"/>
        </w:rPr>
        <w:t xml:space="preserve">, D. E. Wilson, &amp; E. O. Wilson (Eds.), </w:t>
      </w:r>
      <w:r w:rsidRPr="00FE3BA9">
        <w:rPr>
          <w:rFonts w:ascii="Times New Roman" w:hAnsi="Times New Roman" w:cs="Times New Roman"/>
          <w:i/>
          <w:iCs/>
          <w:sz w:val="24"/>
          <w:szCs w:val="24"/>
        </w:rPr>
        <w:t xml:space="preserve">Biodiversity </w:t>
      </w:r>
      <w:proofErr w:type="gramStart"/>
      <w:r w:rsidRPr="00FE3BA9">
        <w:rPr>
          <w:rFonts w:ascii="Times New Roman" w:hAnsi="Times New Roman" w:cs="Times New Roman"/>
          <w:i/>
          <w:iCs/>
          <w:sz w:val="24"/>
          <w:szCs w:val="24"/>
        </w:rPr>
        <w:t>II :</w:t>
      </w:r>
      <w:proofErr w:type="gramEnd"/>
      <w:r w:rsidRPr="00FE3BA9">
        <w:rPr>
          <w:rFonts w:ascii="Times New Roman" w:hAnsi="Times New Roman" w:cs="Times New Roman"/>
          <w:i/>
          <w:iCs/>
          <w:sz w:val="24"/>
          <w:szCs w:val="24"/>
        </w:rPr>
        <w:t xml:space="preserve"> understanding and protecting our biological resources</w:t>
      </w:r>
      <w:r w:rsidRPr="00FE3BA9">
        <w:rPr>
          <w:rFonts w:ascii="Times New Roman" w:hAnsi="Times New Roman" w:cs="Times New Roman"/>
          <w:sz w:val="24"/>
          <w:szCs w:val="24"/>
        </w:rPr>
        <w:t xml:space="preserve"> (pp. 139-162). Washington DC, USA: Joseph Henry Press.</w:t>
      </w:r>
    </w:p>
    <w:p w14:paraId="110CDB56"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bookmarkStart w:id="4" w:name="_Hlk25596872"/>
      <w:r w:rsidRPr="00FE3BA9">
        <w:rPr>
          <w:rFonts w:ascii="Times New Roman" w:hAnsi="Times New Roman" w:cs="Times New Roman"/>
          <w:sz w:val="24"/>
          <w:szCs w:val="24"/>
        </w:rPr>
        <w:t xml:space="preserve">Steadman, D. W. (2006). </w:t>
      </w:r>
      <w:r w:rsidRPr="00FE3BA9">
        <w:rPr>
          <w:rFonts w:ascii="Times New Roman" w:hAnsi="Times New Roman" w:cs="Times New Roman"/>
          <w:i/>
          <w:iCs/>
          <w:sz w:val="24"/>
          <w:szCs w:val="24"/>
        </w:rPr>
        <w:t>Extinction and biogeography of tropical Pacific birds</w:t>
      </w:r>
      <w:r w:rsidRPr="00FE3BA9">
        <w:rPr>
          <w:rFonts w:ascii="Times New Roman" w:hAnsi="Times New Roman" w:cs="Times New Roman"/>
          <w:sz w:val="24"/>
          <w:szCs w:val="24"/>
        </w:rPr>
        <w:t>. Chicago: University of Chicago Press.</w:t>
      </w:r>
    </w:p>
    <w:bookmarkEnd w:id="4"/>
    <w:p w14:paraId="3547371A"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Stone, L., &amp; Roberts, A. (1990). The checkerboard score and species distributions. </w:t>
      </w:r>
      <w:r w:rsidRPr="00FE3BA9">
        <w:rPr>
          <w:rFonts w:ascii="Times New Roman" w:hAnsi="Times New Roman" w:cs="Times New Roman"/>
          <w:i/>
          <w:iCs/>
          <w:sz w:val="24"/>
          <w:szCs w:val="24"/>
        </w:rPr>
        <w:t>Oecologia, 85</w:t>
      </w:r>
      <w:r w:rsidRPr="00FE3BA9">
        <w:rPr>
          <w:rFonts w:ascii="Times New Roman" w:hAnsi="Times New Roman" w:cs="Times New Roman"/>
          <w:sz w:val="24"/>
          <w:szCs w:val="24"/>
        </w:rPr>
        <w:t>, 74-79.</w:t>
      </w:r>
    </w:p>
    <w:p w14:paraId="0819B784"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Sutherland, G. D., </w:t>
      </w:r>
      <w:proofErr w:type="spellStart"/>
      <w:r w:rsidRPr="00FE3BA9">
        <w:rPr>
          <w:rFonts w:ascii="Times New Roman" w:hAnsi="Times New Roman" w:cs="Times New Roman"/>
          <w:sz w:val="24"/>
          <w:szCs w:val="24"/>
        </w:rPr>
        <w:t>Harestad</w:t>
      </w:r>
      <w:proofErr w:type="spellEnd"/>
      <w:r w:rsidRPr="00FE3BA9">
        <w:rPr>
          <w:rFonts w:ascii="Times New Roman" w:hAnsi="Times New Roman" w:cs="Times New Roman"/>
          <w:sz w:val="24"/>
          <w:szCs w:val="24"/>
        </w:rPr>
        <w:t xml:space="preserve">, A. S., Price, K., &amp; </w:t>
      </w:r>
      <w:proofErr w:type="spellStart"/>
      <w:r w:rsidRPr="00FE3BA9">
        <w:rPr>
          <w:rFonts w:ascii="Times New Roman" w:hAnsi="Times New Roman" w:cs="Times New Roman"/>
          <w:sz w:val="24"/>
          <w:szCs w:val="24"/>
        </w:rPr>
        <w:t>Lertzman</w:t>
      </w:r>
      <w:proofErr w:type="spellEnd"/>
      <w:r w:rsidRPr="00FE3BA9">
        <w:rPr>
          <w:rFonts w:ascii="Times New Roman" w:hAnsi="Times New Roman" w:cs="Times New Roman"/>
          <w:sz w:val="24"/>
          <w:szCs w:val="24"/>
        </w:rPr>
        <w:t xml:space="preserve">, K. P. (2000). Scaling of natal dispersal distances in terrestrial birds and mammals. </w:t>
      </w:r>
      <w:r w:rsidRPr="00FE3BA9">
        <w:rPr>
          <w:rFonts w:ascii="Times New Roman" w:hAnsi="Times New Roman" w:cs="Times New Roman"/>
          <w:i/>
          <w:iCs/>
          <w:sz w:val="24"/>
          <w:szCs w:val="24"/>
        </w:rPr>
        <w:t>Conservation Ecology, 4</w:t>
      </w:r>
      <w:r w:rsidRPr="00FE3BA9">
        <w:rPr>
          <w:rFonts w:ascii="Times New Roman" w:hAnsi="Times New Roman" w:cs="Times New Roman"/>
          <w:sz w:val="24"/>
          <w:szCs w:val="24"/>
        </w:rPr>
        <w:t>, 16.</w:t>
      </w:r>
    </w:p>
    <w:p w14:paraId="5DA1F8FA"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Triantis, K. A., Guilhaumon, F., &amp; Whittaker, R. J. (2012). The island species–area relationship: biology and statistics. </w:t>
      </w:r>
      <w:r w:rsidRPr="00FE3BA9">
        <w:rPr>
          <w:rFonts w:ascii="Times New Roman" w:hAnsi="Times New Roman" w:cs="Times New Roman"/>
          <w:i/>
          <w:iCs/>
          <w:sz w:val="24"/>
          <w:szCs w:val="24"/>
        </w:rPr>
        <w:t>Journal of Biogeography, 39</w:t>
      </w:r>
      <w:r w:rsidRPr="00FE3BA9">
        <w:rPr>
          <w:rFonts w:ascii="Times New Roman" w:hAnsi="Times New Roman" w:cs="Times New Roman"/>
          <w:sz w:val="24"/>
          <w:szCs w:val="24"/>
        </w:rPr>
        <w:t>, 215-231.</w:t>
      </w:r>
    </w:p>
    <w:p w14:paraId="29D9673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Villéger, S., Mason, N. W. H., &amp; Mouillot, D. (2008). New multidimensional functional diversity indices for a multifaceted framework in functional ecology. </w:t>
      </w:r>
      <w:r w:rsidRPr="00FE3BA9">
        <w:rPr>
          <w:rFonts w:ascii="Times New Roman" w:hAnsi="Times New Roman" w:cs="Times New Roman"/>
          <w:i/>
          <w:iCs/>
          <w:sz w:val="24"/>
          <w:szCs w:val="24"/>
        </w:rPr>
        <w:t>Ecology, 89</w:t>
      </w:r>
      <w:r w:rsidRPr="00FE3BA9">
        <w:rPr>
          <w:rFonts w:ascii="Times New Roman" w:hAnsi="Times New Roman" w:cs="Times New Roman"/>
          <w:sz w:val="24"/>
          <w:szCs w:val="24"/>
        </w:rPr>
        <w:t>, 2290-2301.</w:t>
      </w:r>
    </w:p>
    <w:p w14:paraId="145A4F87" w14:textId="6D131F6A"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lastRenderedPageBreak/>
        <w:t xml:space="preserve">Violle, C., Reich, P. B., </w:t>
      </w:r>
      <w:proofErr w:type="spellStart"/>
      <w:r w:rsidRPr="00FE3BA9">
        <w:rPr>
          <w:rFonts w:ascii="Times New Roman" w:hAnsi="Times New Roman" w:cs="Times New Roman"/>
          <w:sz w:val="24"/>
          <w:szCs w:val="24"/>
        </w:rPr>
        <w:t>Pacala</w:t>
      </w:r>
      <w:proofErr w:type="spellEnd"/>
      <w:r w:rsidRPr="00FE3BA9">
        <w:rPr>
          <w:rFonts w:ascii="Times New Roman" w:hAnsi="Times New Roman" w:cs="Times New Roman"/>
          <w:sz w:val="24"/>
          <w:szCs w:val="24"/>
        </w:rPr>
        <w:t xml:space="preserve">, S. W., </w:t>
      </w:r>
      <w:proofErr w:type="spellStart"/>
      <w:r w:rsidRPr="00FE3BA9">
        <w:rPr>
          <w:rFonts w:ascii="Times New Roman" w:hAnsi="Times New Roman" w:cs="Times New Roman"/>
          <w:sz w:val="24"/>
          <w:szCs w:val="24"/>
        </w:rPr>
        <w:t>Enquist</w:t>
      </w:r>
      <w:proofErr w:type="spellEnd"/>
      <w:r w:rsidRPr="00FE3BA9">
        <w:rPr>
          <w:rFonts w:ascii="Times New Roman" w:hAnsi="Times New Roman" w:cs="Times New Roman"/>
          <w:sz w:val="24"/>
          <w:szCs w:val="24"/>
        </w:rPr>
        <w:t xml:space="preserve">, B. J., &amp; </w:t>
      </w:r>
      <w:proofErr w:type="spellStart"/>
      <w:r w:rsidRPr="00FE3BA9">
        <w:rPr>
          <w:rFonts w:ascii="Times New Roman" w:hAnsi="Times New Roman" w:cs="Times New Roman"/>
          <w:sz w:val="24"/>
          <w:szCs w:val="24"/>
        </w:rPr>
        <w:t>Kattge</w:t>
      </w:r>
      <w:proofErr w:type="spellEnd"/>
      <w:r w:rsidRPr="00FE3BA9">
        <w:rPr>
          <w:rFonts w:ascii="Times New Roman" w:hAnsi="Times New Roman" w:cs="Times New Roman"/>
          <w:sz w:val="24"/>
          <w:szCs w:val="24"/>
        </w:rPr>
        <w:t xml:space="preserve">, J. (2014). The emergence and promise of functional biogeography. </w:t>
      </w:r>
      <w:r w:rsidRPr="00FE3BA9">
        <w:rPr>
          <w:rFonts w:ascii="Times New Roman" w:hAnsi="Times New Roman" w:cs="Times New Roman"/>
          <w:i/>
          <w:iCs/>
          <w:sz w:val="24"/>
          <w:szCs w:val="24"/>
        </w:rPr>
        <w:t>Proceedings of the National Academy of Sciences USA, 111</w:t>
      </w:r>
      <w:r w:rsidRPr="00FE3BA9">
        <w:rPr>
          <w:rFonts w:ascii="Times New Roman" w:hAnsi="Times New Roman" w:cs="Times New Roman"/>
          <w:sz w:val="24"/>
          <w:szCs w:val="24"/>
        </w:rPr>
        <w:t>, 13690-13696.</w:t>
      </w:r>
    </w:p>
    <w:p w14:paraId="67A9A2A4"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Warren, B. H., Simberloff, D., Ricklefs, R. E., </w:t>
      </w:r>
      <w:proofErr w:type="spellStart"/>
      <w:r w:rsidRPr="00FE3BA9">
        <w:rPr>
          <w:rFonts w:ascii="Times New Roman" w:hAnsi="Times New Roman" w:cs="Times New Roman"/>
          <w:sz w:val="24"/>
          <w:szCs w:val="24"/>
        </w:rPr>
        <w:t>Aguilée</w:t>
      </w:r>
      <w:proofErr w:type="spellEnd"/>
      <w:r w:rsidRPr="00FE3BA9">
        <w:rPr>
          <w:rFonts w:ascii="Times New Roman" w:hAnsi="Times New Roman" w:cs="Times New Roman"/>
          <w:sz w:val="24"/>
          <w:szCs w:val="24"/>
        </w:rPr>
        <w:t xml:space="preserve">, R., </w:t>
      </w:r>
      <w:proofErr w:type="spellStart"/>
      <w:r w:rsidRPr="00FE3BA9">
        <w:rPr>
          <w:rFonts w:ascii="Times New Roman" w:hAnsi="Times New Roman" w:cs="Times New Roman"/>
          <w:sz w:val="24"/>
          <w:szCs w:val="24"/>
        </w:rPr>
        <w:t>Condamine</w:t>
      </w:r>
      <w:proofErr w:type="spellEnd"/>
      <w:r w:rsidRPr="00FE3BA9">
        <w:rPr>
          <w:rFonts w:ascii="Times New Roman" w:hAnsi="Times New Roman" w:cs="Times New Roman"/>
          <w:sz w:val="24"/>
          <w:szCs w:val="24"/>
        </w:rPr>
        <w:t xml:space="preserve">, F. L., Gravel, D., . . . </w:t>
      </w:r>
      <w:proofErr w:type="spellStart"/>
      <w:r w:rsidRPr="00FE3BA9">
        <w:rPr>
          <w:rFonts w:ascii="Times New Roman" w:hAnsi="Times New Roman" w:cs="Times New Roman"/>
          <w:sz w:val="24"/>
          <w:szCs w:val="24"/>
        </w:rPr>
        <w:t>Thébaud</w:t>
      </w:r>
      <w:proofErr w:type="spellEnd"/>
      <w:r w:rsidRPr="00FE3BA9">
        <w:rPr>
          <w:rFonts w:ascii="Times New Roman" w:hAnsi="Times New Roman" w:cs="Times New Roman"/>
          <w:sz w:val="24"/>
          <w:szCs w:val="24"/>
        </w:rPr>
        <w:t xml:space="preserve">, C. (2014). Islands as model systems in ecology and evolution: prospects fifty years after MacArthur-Wilson. </w:t>
      </w:r>
      <w:r w:rsidRPr="00FE3BA9">
        <w:rPr>
          <w:rFonts w:ascii="Times New Roman" w:hAnsi="Times New Roman" w:cs="Times New Roman"/>
          <w:i/>
          <w:iCs/>
          <w:sz w:val="24"/>
          <w:szCs w:val="24"/>
        </w:rPr>
        <w:t>Ecology Letters, 18</w:t>
      </w:r>
      <w:r w:rsidRPr="00FE3BA9">
        <w:rPr>
          <w:rFonts w:ascii="Times New Roman" w:hAnsi="Times New Roman" w:cs="Times New Roman"/>
          <w:sz w:val="24"/>
          <w:szCs w:val="24"/>
        </w:rPr>
        <w:t>, 200-217.</w:t>
      </w:r>
    </w:p>
    <w:p w14:paraId="71D15B0C" w14:textId="077476BD"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Weigelt, P., Jetz, W., &amp; Kreft, H. (2013). Bioclimatic and physical characterization of the world’s islands. </w:t>
      </w:r>
      <w:r w:rsidRPr="00FE3BA9">
        <w:rPr>
          <w:rFonts w:ascii="Times New Roman" w:hAnsi="Times New Roman" w:cs="Times New Roman"/>
          <w:i/>
          <w:iCs/>
          <w:sz w:val="24"/>
          <w:szCs w:val="24"/>
        </w:rPr>
        <w:t>Proceedings of the National Academy of Sciences USA, 110</w:t>
      </w:r>
      <w:r w:rsidRPr="00FE3BA9">
        <w:rPr>
          <w:rFonts w:ascii="Times New Roman" w:hAnsi="Times New Roman" w:cs="Times New Roman"/>
          <w:sz w:val="24"/>
          <w:szCs w:val="24"/>
        </w:rPr>
        <w:t>, 5307 – 15312.</w:t>
      </w:r>
    </w:p>
    <w:p w14:paraId="079EC3AA" w14:textId="4008C14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Whittaker, R. J., &amp; Fernández-Palacios, J. M. (2007). </w:t>
      </w:r>
      <w:r w:rsidRPr="00FE3BA9">
        <w:rPr>
          <w:rFonts w:ascii="Times New Roman" w:hAnsi="Times New Roman" w:cs="Times New Roman"/>
          <w:i/>
          <w:iCs/>
          <w:sz w:val="24"/>
          <w:szCs w:val="24"/>
        </w:rPr>
        <w:t>Island biogeography: ecology, evolution, and conservation</w:t>
      </w:r>
      <w:r w:rsidRPr="00FE3BA9">
        <w:rPr>
          <w:rFonts w:ascii="Times New Roman" w:hAnsi="Times New Roman" w:cs="Times New Roman"/>
          <w:sz w:val="24"/>
          <w:szCs w:val="24"/>
        </w:rPr>
        <w:t xml:space="preserve"> (2nd ed.). Oxford: Oxford University Press.</w:t>
      </w:r>
    </w:p>
    <w:p w14:paraId="2AEB862E" w14:textId="28874DD5" w:rsidR="005F6107" w:rsidRPr="00FE3BA9" w:rsidRDefault="005F6107"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lang w:val="en-GB"/>
        </w:rPr>
        <w:t xml:space="preserve">Whittaker, R. J., Triantis, K. A., &amp; Ladle, R. J. (2008). A general dynamic theory of oceanic island biogeography. </w:t>
      </w:r>
      <w:r w:rsidRPr="00FE3BA9">
        <w:rPr>
          <w:rFonts w:ascii="Times New Roman" w:hAnsi="Times New Roman" w:cs="Times New Roman"/>
          <w:i/>
          <w:iCs/>
          <w:sz w:val="24"/>
          <w:szCs w:val="24"/>
          <w:lang w:val="en-GB"/>
        </w:rPr>
        <w:t>Journal of Biogeography, 35</w:t>
      </w:r>
      <w:r w:rsidRPr="00FE3BA9">
        <w:rPr>
          <w:rFonts w:ascii="Times New Roman" w:hAnsi="Times New Roman" w:cs="Times New Roman"/>
          <w:sz w:val="24"/>
          <w:szCs w:val="24"/>
          <w:lang w:val="en-GB"/>
        </w:rPr>
        <w:t>, 977-994.</w:t>
      </w:r>
    </w:p>
    <w:p w14:paraId="70C4FE3D"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Whittaker, R. J., Fernández-Palacios, J. M., Matthews, T. J., Borregaard, M. K., &amp; Triantis, K. A. (2017). Island biogeography: taking the long view of nature’s laboratories. </w:t>
      </w:r>
      <w:r w:rsidRPr="00FE3BA9">
        <w:rPr>
          <w:rFonts w:ascii="Times New Roman" w:hAnsi="Times New Roman" w:cs="Times New Roman"/>
          <w:i/>
          <w:iCs/>
          <w:sz w:val="24"/>
          <w:szCs w:val="24"/>
        </w:rPr>
        <w:t>Science, 357</w:t>
      </w:r>
      <w:r w:rsidRPr="00FE3BA9">
        <w:rPr>
          <w:rFonts w:ascii="Times New Roman" w:hAnsi="Times New Roman" w:cs="Times New Roman"/>
          <w:sz w:val="24"/>
          <w:szCs w:val="24"/>
        </w:rPr>
        <w:t>, eaam8326.</w:t>
      </w:r>
    </w:p>
    <w:p w14:paraId="505A4DD0" w14:textId="77777777" w:rsidR="00581211" w:rsidRPr="00FE3BA9" w:rsidRDefault="00581211" w:rsidP="00581211">
      <w:pPr>
        <w:autoSpaceDE w:val="0"/>
        <w:autoSpaceDN w:val="0"/>
        <w:adjustRightInd w:val="0"/>
        <w:ind w:left="720" w:hanging="720"/>
        <w:rPr>
          <w:rFonts w:ascii="Times New Roman" w:hAnsi="Times New Roman" w:cs="Times New Roman"/>
          <w:sz w:val="24"/>
          <w:szCs w:val="24"/>
        </w:rPr>
      </w:pPr>
      <w:r w:rsidRPr="00FE3BA9">
        <w:rPr>
          <w:rFonts w:ascii="Times New Roman" w:hAnsi="Times New Roman" w:cs="Times New Roman"/>
          <w:sz w:val="24"/>
          <w:szCs w:val="24"/>
        </w:rPr>
        <w:t xml:space="preserve">Whittaker, R. J., Rigal, F., Borges, P. A. V., Cardoso, P., Terzopoulou, S., </w:t>
      </w:r>
      <w:proofErr w:type="spellStart"/>
      <w:r w:rsidRPr="00FE3BA9">
        <w:rPr>
          <w:rFonts w:ascii="Times New Roman" w:hAnsi="Times New Roman" w:cs="Times New Roman"/>
          <w:sz w:val="24"/>
          <w:szCs w:val="24"/>
        </w:rPr>
        <w:t>Casanoves</w:t>
      </w:r>
      <w:proofErr w:type="spellEnd"/>
      <w:r w:rsidRPr="00FE3BA9">
        <w:rPr>
          <w:rFonts w:ascii="Times New Roman" w:hAnsi="Times New Roman" w:cs="Times New Roman"/>
          <w:sz w:val="24"/>
          <w:szCs w:val="24"/>
        </w:rPr>
        <w:t xml:space="preserve">, F., . . . Triantis, K. (2014). Functional biogeography of oceanic islands and the scaling of functional diversity in the Azores. </w:t>
      </w:r>
      <w:r w:rsidRPr="00FE3BA9">
        <w:rPr>
          <w:rFonts w:ascii="Times New Roman" w:hAnsi="Times New Roman" w:cs="Times New Roman"/>
          <w:i/>
          <w:iCs/>
          <w:sz w:val="24"/>
          <w:szCs w:val="24"/>
        </w:rPr>
        <w:t>Proceedings of the National Academy of Sciences USA, 111</w:t>
      </w:r>
      <w:r w:rsidRPr="00FE3BA9">
        <w:rPr>
          <w:rFonts w:ascii="Times New Roman" w:hAnsi="Times New Roman" w:cs="Times New Roman"/>
          <w:sz w:val="24"/>
          <w:szCs w:val="24"/>
        </w:rPr>
        <w:t>, 13709–13714.</w:t>
      </w:r>
    </w:p>
    <w:p w14:paraId="58571DE5" w14:textId="77777777" w:rsidR="00D962C3" w:rsidRPr="00FE3BA9" w:rsidRDefault="00D962C3">
      <w:pPr>
        <w:rPr>
          <w:rFonts w:ascii="Times New Roman" w:hAnsi="Times New Roman" w:cs="Times New Roman"/>
          <w:sz w:val="24"/>
          <w:szCs w:val="24"/>
          <w:lang w:val="en-GB"/>
        </w:rPr>
      </w:pPr>
      <w:r w:rsidRPr="00FE3BA9">
        <w:rPr>
          <w:rFonts w:ascii="Times New Roman" w:hAnsi="Times New Roman" w:cs="Times New Roman"/>
          <w:sz w:val="24"/>
          <w:szCs w:val="24"/>
          <w:lang w:val="en-GB"/>
        </w:rPr>
        <w:br w:type="page"/>
      </w:r>
    </w:p>
    <w:p w14:paraId="233A9881" w14:textId="5B9AAFCC" w:rsidR="00920D8F" w:rsidRPr="00FE3BA9" w:rsidRDefault="00920D8F" w:rsidP="00920D8F">
      <w:pPr>
        <w:rPr>
          <w:rFonts w:ascii="Times New Roman" w:hAnsi="Times New Roman" w:cs="Times New Roman"/>
          <w:b/>
          <w:sz w:val="24"/>
          <w:szCs w:val="24"/>
        </w:rPr>
      </w:pPr>
      <w:r w:rsidRPr="00FE3BA9">
        <w:rPr>
          <w:rFonts w:ascii="Times New Roman" w:hAnsi="Times New Roman" w:cs="Times New Roman"/>
          <w:b/>
          <w:sz w:val="24"/>
          <w:szCs w:val="24"/>
        </w:rPr>
        <w:lastRenderedPageBreak/>
        <w:t>TABLES</w:t>
      </w:r>
    </w:p>
    <w:p w14:paraId="58700F7C" w14:textId="483E0C60" w:rsidR="00BF1E10" w:rsidRPr="00FE3BA9" w:rsidRDefault="002770AC" w:rsidP="00920D8F">
      <w:pPr>
        <w:rPr>
          <w:rFonts w:ascii="Times New Roman" w:hAnsi="Times New Roman" w:cs="Times New Roman"/>
          <w:sz w:val="24"/>
          <w:szCs w:val="24"/>
          <w:lang w:val="en-GB"/>
        </w:rPr>
      </w:pPr>
      <w:r w:rsidRPr="00FE3BA9">
        <w:rPr>
          <w:rFonts w:ascii="Times New Roman" w:hAnsi="Times New Roman" w:cs="Times New Roman"/>
          <w:b/>
          <w:sz w:val="24"/>
          <w:szCs w:val="24"/>
        </w:rPr>
        <w:t>Table 1</w:t>
      </w:r>
      <w:r w:rsidR="00920D8F" w:rsidRPr="00FE3BA9">
        <w:rPr>
          <w:rFonts w:ascii="Times New Roman" w:hAnsi="Times New Roman" w:cs="Times New Roman"/>
          <w:b/>
          <w:sz w:val="24"/>
          <w:szCs w:val="24"/>
        </w:rPr>
        <w:t xml:space="preserve"> </w:t>
      </w:r>
      <w:r w:rsidR="00713EE6" w:rsidRPr="00FE3BA9">
        <w:rPr>
          <w:rFonts w:ascii="Times New Roman" w:hAnsi="Times New Roman" w:cs="Times New Roman"/>
          <w:sz w:val="24"/>
          <w:szCs w:val="24"/>
          <w:lang w:val="en-GB"/>
        </w:rPr>
        <w:t xml:space="preserve">A set of metrics (mean values of </w:t>
      </w:r>
      <w:r w:rsidR="00C051AD" w:rsidRPr="00FE3BA9">
        <w:rPr>
          <w:rFonts w:ascii="Times New Roman" w:hAnsi="Times New Roman" w:cs="Times New Roman"/>
          <w:sz w:val="24"/>
          <w:szCs w:val="24"/>
          <w:lang w:val="en-GB"/>
        </w:rPr>
        <w:t>50</w:t>
      </w:r>
      <w:r w:rsidR="00713EE6" w:rsidRPr="00FE3BA9">
        <w:rPr>
          <w:rFonts w:ascii="Times New Roman" w:hAnsi="Times New Roman" w:cs="Times New Roman"/>
          <w:sz w:val="24"/>
          <w:szCs w:val="24"/>
          <w:lang w:val="en-GB"/>
        </w:rPr>
        <w:t xml:space="preserve"> simulation runs) calculated using the two sets of data: those corresponding to the archipelago pre- and post-colonization by humans. The proportion of species at the archipelago level that went extinct following human colonization was 50%. </w:t>
      </w:r>
      <w:bookmarkStart w:id="5" w:name="_Hlk25074490"/>
      <w:bookmarkStart w:id="6" w:name="_Hlk25942448"/>
      <w:r w:rsidR="00713EE6" w:rsidRPr="00FE3BA9">
        <w:rPr>
          <w:rFonts w:ascii="Times New Roman" w:hAnsi="Times New Roman" w:cs="Times New Roman"/>
          <w:sz w:val="24"/>
          <w:szCs w:val="24"/>
          <w:lang w:val="en-GB"/>
        </w:rPr>
        <w:t>Extinction</w:t>
      </w:r>
      <w:r w:rsidR="008D7374" w:rsidRPr="00FE3BA9">
        <w:rPr>
          <w:rFonts w:ascii="Times New Roman" w:hAnsi="Times New Roman" w:cs="Times New Roman"/>
          <w:sz w:val="24"/>
          <w:szCs w:val="24"/>
          <w:lang w:val="en-GB"/>
        </w:rPr>
        <w:t xml:space="preserve"> </w:t>
      </w:r>
      <w:r w:rsidR="00713EE6" w:rsidRPr="00FE3BA9">
        <w:rPr>
          <w:rFonts w:ascii="Times New Roman" w:hAnsi="Times New Roman" w:cs="Times New Roman"/>
          <w:sz w:val="24"/>
          <w:szCs w:val="24"/>
          <w:lang w:val="en-GB"/>
        </w:rPr>
        <w:t xml:space="preserve">was modelled </w:t>
      </w:r>
      <w:bookmarkEnd w:id="5"/>
      <w:r w:rsidR="00D63442" w:rsidRPr="00FE3BA9">
        <w:rPr>
          <w:rFonts w:ascii="Times New Roman" w:hAnsi="Times New Roman" w:cs="Times New Roman"/>
          <w:sz w:val="24"/>
          <w:szCs w:val="24"/>
          <w:lang w:val="en-GB"/>
        </w:rPr>
        <w:t>using the Extinction1 process (see text). Species and f</w:t>
      </w:r>
      <w:r w:rsidR="00713EE6" w:rsidRPr="00FE3BA9">
        <w:rPr>
          <w:rFonts w:ascii="Times New Roman" w:hAnsi="Times New Roman" w:cs="Times New Roman"/>
          <w:sz w:val="24"/>
          <w:szCs w:val="24"/>
          <w:lang w:val="en-GB"/>
        </w:rPr>
        <w:t xml:space="preserve">unctional richness </w:t>
      </w:r>
      <w:r w:rsidR="00D63442" w:rsidRPr="00FE3BA9">
        <w:rPr>
          <w:rFonts w:ascii="Times New Roman" w:hAnsi="Times New Roman" w:cs="Times New Roman"/>
          <w:sz w:val="24"/>
          <w:szCs w:val="24"/>
          <w:lang w:val="en-GB"/>
        </w:rPr>
        <w:t>were</w:t>
      </w:r>
      <w:r w:rsidR="00713EE6" w:rsidRPr="00FE3BA9">
        <w:rPr>
          <w:rFonts w:ascii="Times New Roman" w:hAnsi="Times New Roman" w:cs="Times New Roman"/>
          <w:sz w:val="24"/>
          <w:szCs w:val="24"/>
          <w:lang w:val="en-GB"/>
        </w:rPr>
        <w:t xml:space="preserve"> calculated for the whole archipelago and then for each of the islands individually</w:t>
      </w:r>
      <w:r w:rsidR="00D63442" w:rsidRPr="00FE3BA9">
        <w:rPr>
          <w:rFonts w:ascii="Times New Roman" w:hAnsi="Times New Roman" w:cs="Times New Roman"/>
          <w:sz w:val="24"/>
          <w:szCs w:val="24"/>
          <w:lang w:val="en-GB"/>
        </w:rPr>
        <w:t xml:space="preserve"> (values in parentheses in increasing order of island area). </w:t>
      </w:r>
      <w:r w:rsidR="00713EE6" w:rsidRPr="00FE3BA9">
        <w:rPr>
          <w:rFonts w:ascii="Times New Roman" w:hAnsi="Times New Roman" w:cs="Times New Roman"/>
          <w:sz w:val="24"/>
          <w:szCs w:val="24"/>
          <w:lang w:val="en-GB"/>
        </w:rPr>
        <w:t xml:space="preserve">For the smallest islands post-colonization, in some of the runs functional richness could not be calculated due to insufficient number of species (&lt;3); these cases were removed when calculating the mean. Taxonomic and functional beta-diversity were also partitioned into replacement and richness difference components (values presented in parentheses in that order). The checker board (C) score is provided; SES = standardized effect size. The results of the t-tests comparing the pre- and post-colonization metrics values are also provided; a t-test was not undertaken comparing species richness pre- and post-human colonization as we manually reduced this. For functional richness, the t-values relates to comparisons of the archipelago values. For taxonomic and functional beta-diversity, the t-values relate to the comparison of overall beta-diversity. All </w:t>
      </w:r>
      <w:r w:rsidR="00713EE6" w:rsidRPr="00FE3BA9">
        <w:rPr>
          <w:rFonts w:ascii="Times New Roman" w:hAnsi="Times New Roman" w:cs="Times New Roman"/>
          <w:i/>
          <w:sz w:val="24"/>
          <w:szCs w:val="24"/>
          <w:lang w:val="en-GB"/>
        </w:rPr>
        <w:t>P-</w:t>
      </w:r>
      <w:r w:rsidR="00713EE6" w:rsidRPr="00FE3BA9">
        <w:rPr>
          <w:rFonts w:ascii="Times New Roman" w:hAnsi="Times New Roman" w:cs="Times New Roman"/>
          <w:sz w:val="24"/>
          <w:szCs w:val="24"/>
          <w:lang w:val="en-GB"/>
        </w:rPr>
        <w:t>values were significant at the alpha level employed (0.008).</w:t>
      </w:r>
      <w:bookmarkEnd w:id="6"/>
    </w:p>
    <w:tbl>
      <w:tblPr>
        <w:tblStyle w:val="TableGrid"/>
        <w:tblW w:w="0" w:type="auto"/>
        <w:tblInd w:w="-14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45"/>
        <w:gridCol w:w="2700"/>
        <w:gridCol w:w="1563"/>
      </w:tblGrid>
      <w:tr w:rsidR="00FE3BA9" w:rsidRPr="00FE3BA9" w14:paraId="60630C10" w14:textId="3E602C00" w:rsidTr="006504BE">
        <w:trPr>
          <w:trHeight w:val="611"/>
        </w:trPr>
        <w:tc>
          <w:tcPr>
            <w:tcW w:w="2694" w:type="dxa"/>
            <w:tcBorders>
              <w:top w:val="single" w:sz="12" w:space="0" w:color="auto"/>
              <w:bottom w:val="single" w:sz="4" w:space="0" w:color="auto"/>
            </w:tcBorders>
            <w:vAlign w:val="center"/>
          </w:tcPr>
          <w:p w14:paraId="0B9EAA57" w14:textId="5C5E55EC" w:rsidR="0058535D" w:rsidRPr="00FE3BA9" w:rsidRDefault="00BF1E10" w:rsidP="00BF1E10">
            <w:pPr>
              <w:rPr>
                <w:rFonts w:ascii="Times New Roman" w:hAnsi="Times New Roman" w:cs="Times New Roman"/>
                <w:sz w:val="24"/>
                <w:szCs w:val="24"/>
              </w:rPr>
            </w:pPr>
            <w:r w:rsidRPr="00FE3BA9">
              <w:rPr>
                <w:rFonts w:ascii="Times New Roman" w:hAnsi="Times New Roman" w:cs="Times New Roman"/>
                <w:sz w:val="24"/>
                <w:szCs w:val="24"/>
              </w:rPr>
              <w:t>Metric</w:t>
            </w:r>
          </w:p>
        </w:tc>
        <w:tc>
          <w:tcPr>
            <w:tcW w:w="2545" w:type="dxa"/>
            <w:tcBorders>
              <w:top w:val="single" w:sz="12" w:space="0" w:color="auto"/>
              <w:bottom w:val="single" w:sz="4" w:space="0" w:color="auto"/>
            </w:tcBorders>
            <w:vAlign w:val="center"/>
          </w:tcPr>
          <w:p w14:paraId="60F97BDC" w14:textId="77777777" w:rsidR="0058535D" w:rsidRPr="00FE3BA9" w:rsidRDefault="0058535D" w:rsidP="00BF1E10">
            <w:pPr>
              <w:jc w:val="center"/>
              <w:rPr>
                <w:rFonts w:ascii="Times New Roman" w:hAnsi="Times New Roman" w:cs="Times New Roman"/>
                <w:sz w:val="24"/>
                <w:szCs w:val="24"/>
              </w:rPr>
            </w:pPr>
            <w:r w:rsidRPr="00FE3BA9">
              <w:rPr>
                <w:rFonts w:ascii="Times New Roman" w:hAnsi="Times New Roman" w:cs="Times New Roman"/>
                <w:sz w:val="24"/>
                <w:szCs w:val="24"/>
              </w:rPr>
              <w:t>Pre-human colonization</w:t>
            </w:r>
          </w:p>
        </w:tc>
        <w:tc>
          <w:tcPr>
            <w:tcW w:w="2700" w:type="dxa"/>
            <w:tcBorders>
              <w:top w:val="single" w:sz="12" w:space="0" w:color="auto"/>
              <w:bottom w:val="single" w:sz="4" w:space="0" w:color="auto"/>
            </w:tcBorders>
            <w:vAlign w:val="center"/>
          </w:tcPr>
          <w:p w14:paraId="5E117FDC" w14:textId="77777777" w:rsidR="0058535D" w:rsidRPr="00FE3BA9" w:rsidRDefault="0058535D" w:rsidP="00BF1E10">
            <w:pPr>
              <w:jc w:val="center"/>
              <w:rPr>
                <w:rFonts w:ascii="Times New Roman" w:hAnsi="Times New Roman" w:cs="Times New Roman"/>
                <w:sz w:val="24"/>
                <w:szCs w:val="24"/>
              </w:rPr>
            </w:pPr>
            <w:r w:rsidRPr="00FE3BA9">
              <w:rPr>
                <w:rFonts w:ascii="Times New Roman" w:hAnsi="Times New Roman" w:cs="Times New Roman"/>
                <w:sz w:val="24"/>
                <w:szCs w:val="24"/>
              </w:rPr>
              <w:t>Post-human colonization</w:t>
            </w:r>
          </w:p>
        </w:tc>
        <w:tc>
          <w:tcPr>
            <w:tcW w:w="1563" w:type="dxa"/>
            <w:tcBorders>
              <w:top w:val="single" w:sz="12" w:space="0" w:color="auto"/>
              <w:bottom w:val="single" w:sz="4" w:space="0" w:color="auto"/>
            </w:tcBorders>
            <w:vAlign w:val="center"/>
          </w:tcPr>
          <w:p w14:paraId="0A84C8CE" w14:textId="386EE450" w:rsidR="0058535D" w:rsidRPr="00FE3BA9" w:rsidRDefault="0058535D" w:rsidP="00BF1E10">
            <w:pPr>
              <w:jc w:val="center"/>
              <w:rPr>
                <w:rFonts w:ascii="Times New Roman" w:hAnsi="Times New Roman" w:cs="Times New Roman"/>
                <w:sz w:val="24"/>
                <w:szCs w:val="24"/>
              </w:rPr>
            </w:pPr>
            <w:r w:rsidRPr="00FE3BA9">
              <w:rPr>
                <w:rFonts w:ascii="Times New Roman" w:hAnsi="Times New Roman" w:cs="Times New Roman"/>
                <w:sz w:val="24"/>
                <w:szCs w:val="24"/>
              </w:rPr>
              <w:t>t-value (</w:t>
            </w:r>
            <w:r w:rsidRPr="00FE3BA9">
              <w:rPr>
                <w:rFonts w:ascii="Times New Roman" w:hAnsi="Times New Roman" w:cs="Times New Roman"/>
                <w:i/>
                <w:sz w:val="24"/>
                <w:szCs w:val="24"/>
              </w:rPr>
              <w:t>P</w:t>
            </w:r>
            <w:r w:rsidRPr="00FE3BA9">
              <w:rPr>
                <w:rFonts w:ascii="Times New Roman" w:hAnsi="Times New Roman" w:cs="Times New Roman"/>
                <w:sz w:val="24"/>
                <w:szCs w:val="24"/>
              </w:rPr>
              <w:t>)</w:t>
            </w:r>
          </w:p>
        </w:tc>
      </w:tr>
      <w:tr w:rsidR="00FE3BA9" w:rsidRPr="00FE3BA9" w14:paraId="70DE3ABA" w14:textId="23184148" w:rsidTr="006319B5">
        <w:trPr>
          <w:trHeight w:val="611"/>
        </w:trPr>
        <w:tc>
          <w:tcPr>
            <w:tcW w:w="2694" w:type="dxa"/>
            <w:tcBorders>
              <w:top w:val="single" w:sz="4" w:space="0" w:color="auto"/>
              <w:bottom w:val="nil"/>
            </w:tcBorders>
            <w:vAlign w:val="center"/>
          </w:tcPr>
          <w:p w14:paraId="52D2A64A" w14:textId="60CB57E6"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 xml:space="preserve">Species richness </w:t>
            </w:r>
          </w:p>
        </w:tc>
        <w:tc>
          <w:tcPr>
            <w:tcW w:w="2545" w:type="dxa"/>
            <w:tcBorders>
              <w:top w:val="single" w:sz="4" w:space="0" w:color="auto"/>
              <w:bottom w:val="nil"/>
            </w:tcBorders>
            <w:vAlign w:val="center"/>
          </w:tcPr>
          <w:p w14:paraId="764254F9" w14:textId="034F69A4"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147 (36, 43, 51, 60, 64)</w:t>
            </w:r>
          </w:p>
        </w:tc>
        <w:tc>
          <w:tcPr>
            <w:tcW w:w="2700" w:type="dxa"/>
            <w:tcBorders>
              <w:top w:val="single" w:sz="4" w:space="0" w:color="auto"/>
              <w:bottom w:val="nil"/>
            </w:tcBorders>
            <w:vAlign w:val="center"/>
          </w:tcPr>
          <w:p w14:paraId="69C2CA78" w14:textId="131325F7"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73 (4, 11, 19, 28, 33)</w:t>
            </w:r>
          </w:p>
        </w:tc>
        <w:tc>
          <w:tcPr>
            <w:tcW w:w="1563" w:type="dxa"/>
            <w:tcBorders>
              <w:top w:val="single" w:sz="4" w:space="0" w:color="auto"/>
              <w:bottom w:val="nil"/>
            </w:tcBorders>
            <w:vAlign w:val="center"/>
          </w:tcPr>
          <w:p w14:paraId="748D34B4" w14:textId="136EB0FE"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NA</w:t>
            </w:r>
          </w:p>
        </w:tc>
      </w:tr>
      <w:tr w:rsidR="00FE3BA9" w:rsidRPr="00FE3BA9" w14:paraId="3B9F117D" w14:textId="682BDD84" w:rsidTr="006319B5">
        <w:trPr>
          <w:trHeight w:val="611"/>
        </w:trPr>
        <w:tc>
          <w:tcPr>
            <w:tcW w:w="2694" w:type="dxa"/>
            <w:tcBorders>
              <w:top w:val="nil"/>
              <w:bottom w:val="nil"/>
            </w:tcBorders>
            <w:vAlign w:val="center"/>
          </w:tcPr>
          <w:p w14:paraId="187FE94F" w14:textId="42E27ACC"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Functional richness</w:t>
            </w:r>
          </w:p>
        </w:tc>
        <w:tc>
          <w:tcPr>
            <w:tcW w:w="2545" w:type="dxa"/>
            <w:tcBorders>
              <w:top w:val="nil"/>
              <w:bottom w:val="nil"/>
            </w:tcBorders>
            <w:vAlign w:val="center"/>
          </w:tcPr>
          <w:p w14:paraId="7E26395D" w14:textId="51CEA29E"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33 (20, 22, 24, 25, 26)</w:t>
            </w:r>
          </w:p>
        </w:tc>
        <w:tc>
          <w:tcPr>
            <w:tcW w:w="2700" w:type="dxa"/>
            <w:tcBorders>
              <w:top w:val="nil"/>
              <w:bottom w:val="nil"/>
            </w:tcBorders>
            <w:vAlign w:val="center"/>
          </w:tcPr>
          <w:p w14:paraId="1B73916F" w14:textId="099E19F3"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24 (1, 8, 12, 15, 17)</w:t>
            </w:r>
          </w:p>
        </w:tc>
        <w:tc>
          <w:tcPr>
            <w:tcW w:w="1563" w:type="dxa"/>
            <w:tcBorders>
              <w:top w:val="nil"/>
              <w:bottom w:val="nil"/>
            </w:tcBorders>
            <w:vAlign w:val="center"/>
          </w:tcPr>
          <w:p w14:paraId="75DE022B" w14:textId="09C7EC03"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9.7 (&lt; 0.01)</w:t>
            </w:r>
          </w:p>
        </w:tc>
      </w:tr>
      <w:tr w:rsidR="00FE3BA9" w:rsidRPr="00FE3BA9" w14:paraId="6FDD1B92" w14:textId="77777777" w:rsidTr="006319B5">
        <w:trPr>
          <w:trHeight w:val="611"/>
        </w:trPr>
        <w:tc>
          <w:tcPr>
            <w:tcW w:w="2694" w:type="dxa"/>
            <w:tcBorders>
              <w:top w:val="nil"/>
              <w:bottom w:val="nil"/>
            </w:tcBorders>
            <w:vAlign w:val="center"/>
          </w:tcPr>
          <w:p w14:paraId="796BFE22" w14:textId="237C7EE6"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Taxonomic beta-diversity</w:t>
            </w:r>
          </w:p>
        </w:tc>
        <w:tc>
          <w:tcPr>
            <w:tcW w:w="2545" w:type="dxa"/>
            <w:tcBorders>
              <w:top w:val="nil"/>
              <w:bottom w:val="nil"/>
            </w:tcBorders>
            <w:vAlign w:val="center"/>
          </w:tcPr>
          <w:p w14:paraId="3F014BD2" w14:textId="3A15B6D4"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0.82 (0.64, 0.17)</w:t>
            </w:r>
          </w:p>
        </w:tc>
        <w:tc>
          <w:tcPr>
            <w:tcW w:w="2700" w:type="dxa"/>
            <w:tcBorders>
              <w:top w:val="nil"/>
              <w:bottom w:val="nil"/>
            </w:tcBorders>
            <w:vAlign w:val="center"/>
          </w:tcPr>
          <w:p w14:paraId="2FC69FAA" w14:textId="02D7168D"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0.93 (0.46, 0.47)</w:t>
            </w:r>
          </w:p>
        </w:tc>
        <w:tc>
          <w:tcPr>
            <w:tcW w:w="1563" w:type="dxa"/>
            <w:tcBorders>
              <w:top w:val="nil"/>
              <w:bottom w:val="nil"/>
            </w:tcBorders>
            <w:vAlign w:val="center"/>
          </w:tcPr>
          <w:p w14:paraId="71E81791" w14:textId="3C8E1430"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-30.1 (&lt; 0.01)</w:t>
            </w:r>
          </w:p>
        </w:tc>
      </w:tr>
      <w:tr w:rsidR="00FE3BA9" w:rsidRPr="00FE3BA9" w14:paraId="3C69056F" w14:textId="77777777" w:rsidTr="006319B5">
        <w:trPr>
          <w:trHeight w:val="611"/>
        </w:trPr>
        <w:tc>
          <w:tcPr>
            <w:tcW w:w="2694" w:type="dxa"/>
            <w:tcBorders>
              <w:top w:val="nil"/>
              <w:bottom w:val="nil"/>
            </w:tcBorders>
            <w:vAlign w:val="center"/>
          </w:tcPr>
          <w:p w14:paraId="7109382C" w14:textId="1DA95801"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Functional beta-diversity</w:t>
            </w:r>
          </w:p>
        </w:tc>
        <w:tc>
          <w:tcPr>
            <w:tcW w:w="2545" w:type="dxa"/>
            <w:tcBorders>
              <w:top w:val="nil"/>
              <w:bottom w:val="nil"/>
            </w:tcBorders>
            <w:vAlign w:val="center"/>
          </w:tcPr>
          <w:p w14:paraId="09BCF5BC" w14:textId="4CC844E5"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0.56 (0.43, 0.14)</w:t>
            </w:r>
          </w:p>
        </w:tc>
        <w:tc>
          <w:tcPr>
            <w:tcW w:w="2700" w:type="dxa"/>
            <w:tcBorders>
              <w:top w:val="nil"/>
              <w:bottom w:val="nil"/>
            </w:tcBorders>
            <w:vAlign w:val="center"/>
          </w:tcPr>
          <w:p w14:paraId="312BE99E" w14:textId="5C0C7BAE"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0.73 (0.31, 0.42)</w:t>
            </w:r>
          </w:p>
        </w:tc>
        <w:tc>
          <w:tcPr>
            <w:tcW w:w="1563" w:type="dxa"/>
            <w:tcBorders>
              <w:top w:val="nil"/>
              <w:bottom w:val="nil"/>
            </w:tcBorders>
            <w:vAlign w:val="center"/>
          </w:tcPr>
          <w:p w14:paraId="7CAE0E56" w14:textId="44596ABC"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-32.1 (&lt; 0.01)</w:t>
            </w:r>
          </w:p>
        </w:tc>
      </w:tr>
      <w:tr w:rsidR="00FE3BA9" w:rsidRPr="00FE3BA9" w14:paraId="528AF762" w14:textId="61061711" w:rsidTr="006319B5">
        <w:trPr>
          <w:trHeight w:val="611"/>
        </w:trPr>
        <w:tc>
          <w:tcPr>
            <w:tcW w:w="2694" w:type="dxa"/>
            <w:tcBorders>
              <w:top w:val="nil"/>
              <w:bottom w:val="nil"/>
            </w:tcBorders>
            <w:vAlign w:val="center"/>
          </w:tcPr>
          <w:p w14:paraId="606EAACC" w14:textId="77777777"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Slope of the SAR (</w:t>
            </w:r>
            <w:r w:rsidRPr="00FE3BA9">
              <w:rPr>
                <w:rFonts w:ascii="Times New Roman" w:hAnsi="Times New Roman" w:cs="Times New Roman"/>
                <w:i/>
                <w:sz w:val="24"/>
                <w:szCs w:val="24"/>
              </w:rPr>
              <w:t>z</w:t>
            </w:r>
            <w:r w:rsidRPr="00FE3BA9">
              <w:rPr>
                <w:rFonts w:ascii="Times New Roman" w:hAnsi="Times New Roman" w:cs="Times New Roman"/>
                <w:sz w:val="24"/>
                <w:szCs w:val="24"/>
              </w:rPr>
              <w:t>)</w:t>
            </w:r>
          </w:p>
        </w:tc>
        <w:tc>
          <w:tcPr>
            <w:tcW w:w="2545" w:type="dxa"/>
            <w:tcBorders>
              <w:top w:val="nil"/>
              <w:bottom w:val="nil"/>
            </w:tcBorders>
            <w:vAlign w:val="center"/>
          </w:tcPr>
          <w:p w14:paraId="109B2B67" w14:textId="029F5ACF"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0.25</w:t>
            </w:r>
          </w:p>
        </w:tc>
        <w:tc>
          <w:tcPr>
            <w:tcW w:w="2700" w:type="dxa"/>
            <w:tcBorders>
              <w:top w:val="nil"/>
              <w:bottom w:val="nil"/>
            </w:tcBorders>
            <w:vAlign w:val="center"/>
          </w:tcPr>
          <w:p w14:paraId="2BDCD959" w14:textId="51C45223"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0.72</w:t>
            </w:r>
          </w:p>
        </w:tc>
        <w:tc>
          <w:tcPr>
            <w:tcW w:w="1563" w:type="dxa"/>
            <w:tcBorders>
              <w:top w:val="nil"/>
              <w:bottom w:val="nil"/>
            </w:tcBorders>
            <w:vAlign w:val="center"/>
          </w:tcPr>
          <w:p w14:paraId="41AFD34C" w14:textId="55F13A41"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-80.9 (&lt; 0.01)</w:t>
            </w:r>
          </w:p>
        </w:tc>
      </w:tr>
      <w:tr w:rsidR="00FE3BA9" w:rsidRPr="00FE3BA9" w14:paraId="0ACD6FBA" w14:textId="1149E893" w:rsidTr="006319B5">
        <w:trPr>
          <w:trHeight w:val="645"/>
        </w:trPr>
        <w:tc>
          <w:tcPr>
            <w:tcW w:w="2694" w:type="dxa"/>
            <w:tcBorders>
              <w:top w:val="nil"/>
              <w:bottom w:val="single" w:sz="12" w:space="0" w:color="auto"/>
            </w:tcBorders>
            <w:vAlign w:val="center"/>
          </w:tcPr>
          <w:p w14:paraId="38415274" w14:textId="5019ABE1" w:rsidR="006319B5" w:rsidRPr="00FE3BA9" w:rsidRDefault="006319B5" w:rsidP="006319B5">
            <w:pPr>
              <w:rPr>
                <w:rFonts w:ascii="Times New Roman" w:hAnsi="Times New Roman" w:cs="Times New Roman"/>
                <w:sz w:val="24"/>
                <w:szCs w:val="24"/>
              </w:rPr>
            </w:pPr>
            <w:r w:rsidRPr="00FE3BA9">
              <w:rPr>
                <w:rFonts w:ascii="Times New Roman" w:hAnsi="Times New Roman" w:cs="Times New Roman"/>
                <w:sz w:val="24"/>
                <w:szCs w:val="24"/>
              </w:rPr>
              <w:t>C-score</w:t>
            </w:r>
          </w:p>
        </w:tc>
        <w:tc>
          <w:tcPr>
            <w:tcW w:w="2545" w:type="dxa"/>
            <w:tcBorders>
              <w:top w:val="nil"/>
              <w:bottom w:val="single" w:sz="12" w:space="0" w:color="auto"/>
            </w:tcBorders>
            <w:vAlign w:val="center"/>
          </w:tcPr>
          <w:p w14:paraId="3D04FC8A" w14:textId="39A044CD"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1.09 (SES = 0.28)</w:t>
            </w:r>
          </w:p>
        </w:tc>
        <w:tc>
          <w:tcPr>
            <w:tcW w:w="2700" w:type="dxa"/>
            <w:tcBorders>
              <w:top w:val="nil"/>
              <w:bottom w:val="single" w:sz="12" w:space="0" w:color="auto"/>
            </w:tcBorders>
            <w:vAlign w:val="center"/>
          </w:tcPr>
          <w:p w14:paraId="03591028" w14:textId="3B35842E"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0.84 (SES = 0.77)</w:t>
            </w:r>
          </w:p>
        </w:tc>
        <w:tc>
          <w:tcPr>
            <w:tcW w:w="1563" w:type="dxa"/>
            <w:tcBorders>
              <w:top w:val="nil"/>
              <w:bottom w:val="single" w:sz="12" w:space="0" w:color="auto"/>
            </w:tcBorders>
            <w:vAlign w:val="center"/>
          </w:tcPr>
          <w:p w14:paraId="5B6BFA56" w14:textId="24B93B88" w:rsidR="006319B5" w:rsidRPr="00FE3BA9" w:rsidRDefault="006319B5" w:rsidP="006319B5">
            <w:pPr>
              <w:jc w:val="center"/>
              <w:rPr>
                <w:rFonts w:ascii="Times New Roman" w:hAnsi="Times New Roman" w:cs="Times New Roman"/>
                <w:sz w:val="24"/>
                <w:szCs w:val="24"/>
              </w:rPr>
            </w:pPr>
            <w:r w:rsidRPr="00FE3BA9">
              <w:rPr>
                <w:rFonts w:ascii="Times New Roman" w:hAnsi="Times New Roman" w:cs="Times New Roman"/>
                <w:sz w:val="24"/>
                <w:szCs w:val="24"/>
              </w:rPr>
              <w:t>33.3 (&lt; 0.01)</w:t>
            </w:r>
          </w:p>
        </w:tc>
      </w:tr>
    </w:tbl>
    <w:p w14:paraId="0643F7F5" w14:textId="77777777" w:rsidR="00920D8F" w:rsidRPr="00FE3BA9" w:rsidRDefault="00920D8F" w:rsidP="00920D8F">
      <w:pPr>
        <w:rPr>
          <w:rFonts w:ascii="Times New Roman" w:hAnsi="Times New Roman" w:cs="Times New Roman"/>
          <w:sz w:val="24"/>
          <w:szCs w:val="24"/>
        </w:rPr>
      </w:pPr>
    </w:p>
    <w:p w14:paraId="788C2D1F" w14:textId="77777777" w:rsidR="00920D8F" w:rsidRPr="00FE3BA9" w:rsidRDefault="00920D8F" w:rsidP="00920D8F">
      <w:pPr>
        <w:ind w:left="720" w:hanging="720"/>
        <w:rPr>
          <w:rFonts w:ascii="Times New Roman" w:hAnsi="Times New Roman" w:cs="Times New Roman"/>
          <w:sz w:val="24"/>
          <w:szCs w:val="24"/>
        </w:rPr>
      </w:pPr>
    </w:p>
    <w:p w14:paraId="34ABE42A" w14:textId="77777777" w:rsidR="00920D8F" w:rsidRPr="00FE3BA9" w:rsidRDefault="00920D8F" w:rsidP="00920D8F">
      <w:pPr>
        <w:rPr>
          <w:rFonts w:ascii="Times New Roman" w:hAnsi="Times New Roman" w:cs="Times New Roman"/>
          <w:b/>
          <w:sz w:val="24"/>
          <w:szCs w:val="24"/>
        </w:rPr>
      </w:pPr>
    </w:p>
    <w:p w14:paraId="415CFA4C" w14:textId="77777777" w:rsidR="00920D8F" w:rsidRPr="00FE3BA9" w:rsidRDefault="00920D8F">
      <w:pPr>
        <w:rPr>
          <w:rFonts w:ascii="Times New Roman" w:hAnsi="Times New Roman" w:cs="Times New Roman"/>
          <w:b/>
          <w:sz w:val="24"/>
          <w:szCs w:val="24"/>
        </w:rPr>
      </w:pPr>
      <w:r w:rsidRPr="00FE3BA9">
        <w:rPr>
          <w:rFonts w:ascii="Times New Roman" w:hAnsi="Times New Roman" w:cs="Times New Roman"/>
          <w:b/>
          <w:sz w:val="24"/>
          <w:szCs w:val="24"/>
        </w:rPr>
        <w:br w:type="page"/>
      </w:r>
    </w:p>
    <w:p w14:paraId="6FF9A455" w14:textId="75C1E1B3" w:rsidR="00920D8F" w:rsidRPr="00FE3BA9" w:rsidRDefault="00920D8F" w:rsidP="00920D8F">
      <w:pPr>
        <w:rPr>
          <w:rFonts w:ascii="Times New Roman" w:hAnsi="Times New Roman" w:cs="Times New Roman"/>
          <w:b/>
          <w:sz w:val="24"/>
          <w:szCs w:val="24"/>
        </w:rPr>
      </w:pPr>
      <w:r w:rsidRPr="00FE3BA9">
        <w:rPr>
          <w:rFonts w:ascii="Times New Roman" w:hAnsi="Times New Roman" w:cs="Times New Roman"/>
          <w:b/>
          <w:sz w:val="24"/>
          <w:szCs w:val="24"/>
        </w:rPr>
        <w:lastRenderedPageBreak/>
        <w:t>FIGURES</w:t>
      </w:r>
    </w:p>
    <w:p w14:paraId="29DC8DD4" w14:textId="697191D8" w:rsidR="00920D8F" w:rsidRPr="00FE3BA9" w:rsidRDefault="002E33C8" w:rsidP="00920D8F">
      <w:pPr>
        <w:rPr>
          <w:rFonts w:ascii="Times New Roman" w:hAnsi="Times New Roman" w:cs="Times New Roman"/>
          <w:sz w:val="24"/>
          <w:szCs w:val="24"/>
        </w:rPr>
      </w:pPr>
      <w:r w:rsidRPr="00FE3BA9">
        <w:rPr>
          <w:rFonts w:ascii="Times New Roman" w:hAnsi="Times New Roman" w:cs="Times New Roman"/>
          <w:noProof/>
          <w:sz w:val="24"/>
          <w:szCs w:val="24"/>
          <w:lang w:val="en-GB" w:eastAsia="en-GB"/>
        </w:rPr>
        <w:drawing>
          <wp:inline distT="0" distB="0" distL="0" distR="0" wp14:anchorId="44F4F604" wp14:editId="7401E88D">
            <wp:extent cx="5943600" cy="6303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1_B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303645"/>
                    </a:xfrm>
                    <a:prstGeom prst="rect">
                      <a:avLst/>
                    </a:prstGeom>
                  </pic:spPr>
                </pic:pic>
              </a:graphicData>
            </a:graphic>
          </wp:inline>
        </w:drawing>
      </w:r>
    </w:p>
    <w:p w14:paraId="3CED3F08" w14:textId="33B94EF6" w:rsidR="00833D42" w:rsidRPr="00FE3BA9" w:rsidRDefault="00920D8F" w:rsidP="0054239B">
      <w:pPr>
        <w:rPr>
          <w:rFonts w:ascii="Times New Roman" w:hAnsi="Times New Roman" w:cs="Times New Roman"/>
          <w:sz w:val="24"/>
          <w:szCs w:val="24"/>
        </w:rPr>
      </w:pPr>
      <w:r w:rsidRPr="00FE3BA9">
        <w:rPr>
          <w:rFonts w:ascii="Times New Roman" w:hAnsi="Times New Roman" w:cs="Times New Roman"/>
          <w:b/>
          <w:sz w:val="24"/>
          <w:szCs w:val="24"/>
        </w:rPr>
        <w:t xml:space="preserve">Fig. 1. </w:t>
      </w:r>
      <w:r w:rsidRPr="00FE3BA9">
        <w:rPr>
          <w:rFonts w:ascii="Times New Roman" w:hAnsi="Times New Roman" w:cs="Times New Roman"/>
          <w:sz w:val="24"/>
          <w:szCs w:val="24"/>
        </w:rPr>
        <w:t>A</w:t>
      </w:r>
      <w:r w:rsidR="00EB2669" w:rsidRPr="00FE3BA9">
        <w:rPr>
          <w:rFonts w:ascii="Times New Roman" w:hAnsi="Times New Roman" w:cs="Times New Roman"/>
          <w:sz w:val="24"/>
          <w:szCs w:val="24"/>
        </w:rPr>
        <w:t xml:space="preserve">n example </w:t>
      </w:r>
      <w:r w:rsidRPr="00FE3BA9">
        <w:rPr>
          <w:rFonts w:ascii="Times New Roman" w:hAnsi="Times New Roman" w:cs="Times New Roman"/>
          <w:sz w:val="24"/>
          <w:szCs w:val="24"/>
        </w:rPr>
        <w:t>functional dendrogram calculated</w:t>
      </w:r>
      <w:r w:rsidR="00EB2669" w:rsidRPr="00FE3BA9">
        <w:rPr>
          <w:rFonts w:ascii="Times New Roman" w:hAnsi="Times New Roman" w:cs="Times New Roman"/>
          <w:sz w:val="24"/>
          <w:szCs w:val="24"/>
        </w:rPr>
        <w:t xml:space="preserve"> from a single simulation run</w:t>
      </w:r>
      <w:r w:rsidRPr="00FE3BA9">
        <w:rPr>
          <w:rFonts w:ascii="Times New Roman" w:hAnsi="Times New Roman" w:cs="Times New Roman"/>
          <w:sz w:val="24"/>
          <w:szCs w:val="24"/>
        </w:rPr>
        <w:t xml:space="preserve"> using trait values</w:t>
      </w:r>
      <w:r w:rsidR="00C506D6" w:rsidRPr="00FE3BA9">
        <w:rPr>
          <w:rFonts w:ascii="Times New Roman" w:hAnsi="Times New Roman" w:cs="Times New Roman"/>
          <w:sz w:val="24"/>
          <w:szCs w:val="24"/>
        </w:rPr>
        <w:t xml:space="preserve"> (beak shape</w:t>
      </w:r>
      <w:r w:rsidR="00C02C06" w:rsidRPr="00FE3BA9">
        <w:rPr>
          <w:rFonts w:ascii="Times New Roman" w:hAnsi="Times New Roman" w:cs="Times New Roman"/>
          <w:sz w:val="24"/>
          <w:szCs w:val="24"/>
        </w:rPr>
        <w:t xml:space="preserve">, </w:t>
      </w:r>
      <w:r w:rsidR="00C506D6" w:rsidRPr="00FE3BA9">
        <w:rPr>
          <w:rFonts w:ascii="Times New Roman" w:hAnsi="Times New Roman" w:cs="Times New Roman"/>
          <w:sz w:val="24"/>
          <w:szCs w:val="24"/>
        </w:rPr>
        <w:t>dispersal ability</w:t>
      </w:r>
      <w:r w:rsidR="00C02C06" w:rsidRPr="00FE3BA9">
        <w:rPr>
          <w:rFonts w:ascii="Times New Roman" w:hAnsi="Times New Roman" w:cs="Times New Roman"/>
          <w:sz w:val="24"/>
          <w:szCs w:val="24"/>
        </w:rPr>
        <w:t xml:space="preserve"> and physiological tolerance</w:t>
      </w:r>
      <w:r w:rsidR="00C506D6" w:rsidRPr="00FE3BA9">
        <w:rPr>
          <w:rFonts w:ascii="Times New Roman" w:hAnsi="Times New Roman" w:cs="Times New Roman"/>
          <w:sz w:val="24"/>
          <w:szCs w:val="24"/>
        </w:rPr>
        <w:t>)</w:t>
      </w:r>
      <w:r w:rsidRPr="00FE3BA9">
        <w:rPr>
          <w:rFonts w:ascii="Times New Roman" w:hAnsi="Times New Roman" w:cs="Times New Roman"/>
          <w:sz w:val="24"/>
          <w:szCs w:val="24"/>
        </w:rPr>
        <w:t xml:space="preserve"> from the full set of species on the </w:t>
      </w:r>
      <w:r w:rsidR="00142AC4" w:rsidRPr="00FE3BA9">
        <w:rPr>
          <w:rFonts w:ascii="Times New Roman" w:hAnsi="Times New Roman" w:cs="Times New Roman"/>
          <w:sz w:val="24"/>
          <w:szCs w:val="24"/>
        </w:rPr>
        <w:t>largest island</w:t>
      </w:r>
      <w:r w:rsidRPr="00FE3BA9">
        <w:rPr>
          <w:rFonts w:ascii="Times New Roman" w:hAnsi="Times New Roman" w:cs="Times New Roman"/>
          <w:sz w:val="24"/>
          <w:szCs w:val="24"/>
        </w:rPr>
        <w:t xml:space="preserve"> pre-human colonization. Following human colonization, the species (tips) that go extinct are marked with a </w:t>
      </w:r>
      <w:r w:rsidR="002E33C8" w:rsidRPr="00FE3BA9">
        <w:rPr>
          <w:rFonts w:ascii="Times New Roman" w:hAnsi="Times New Roman" w:cs="Times New Roman"/>
          <w:sz w:val="24"/>
          <w:szCs w:val="24"/>
        </w:rPr>
        <w:t>white</w:t>
      </w:r>
      <w:r w:rsidRPr="00FE3BA9">
        <w:rPr>
          <w:rFonts w:ascii="Times New Roman" w:hAnsi="Times New Roman" w:cs="Times New Roman"/>
          <w:sz w:val="24"/>
          <w:szCs w:val="24"/>
        </w:rPr>
        <w:t xml:space="preserve"> circle, whilst those that remain are marked with a bl</w:t>
      </w:r>
      <w:r w:rsidR="002E33C8" w:rsidRPr="00FE3BA9">
        <w:rPr>
          <w:rFonts w:ascii="Times New Roman" w:hAnsi="Times New Roman" w:cs="Times New Roman"/>
          <w:sz w:val="24"/>
          <w:szCs w:val="24"/>
        </w:rPr>
        <w:t>ack</w:t>
      </w:r>
      <w:r w:rsidRPr="00FE3BA9">
        <w:rPr>
          <w:rFonts w:ascii="Times New Roman" w:hAnsi="Times New Roman" w:cs="Times New Roman"/>
          <w:sz w:val="24"/>
          <w:szCs w:val="24"/>
        </w:rPr>
        <w:t xml:space="preserve"> circle. </w:t>
      </w:r>
      <w:r w:rsidR="00C02C06" w:rsidRPr="00FE3BA9">
        <w:rPr>
          <w:rFonts w:ascii="Times New Roman" w:hAnsi="Times New Roman" w:cs="Times New Roman"/>
          <w:sz w:val="24"/>
          <w:szCs w:val="24"/>
          <w:lang w:val="en-GB"/>
        </w:rPr>
        <w:t>Extinction was modelled using the Extinction1 process (see text) and 50% of species went extinct.</w:t>
      </w:r>
    </w:p>
    <w:p w14:paraId="3E79D4E4" w14:textId="58A58255" w:rsidR="004364EE" w:rsidRPr="00FE3BA9" w:rsidRDefault="004364EE" w:rsidP="0054239B">
      <w:pPr>
        <w:rPr>
          <w:rFonts w:ascii="Times New Roman" w:hAnsi="Times New Roman" w:cs="Times New Roman"/>
          <w:sz w:val="24"/>
          <w:szCs w:val="24"/>
        </w:rPr>
      </w:pPr>
    </w:p>
    <w:p w14:paraId="0BC75651" w14:textId="66A5C62F" w:rsidR="004364EE" w:rsidRPr="00FE3BA9" w:rsidRDefault="004364EE" w:rsidP="0054239B">
      <w:pPr>
        <w:rPr>
          <w:rFonts w:ascii="Times New Roman" w:hAnsi="Times New Roman" w:cs="Times New Roman"/>
          <w:sz w:val="24"/>
          <w:szCs w:val="24"/>
        </w:rPr>
      </w:pPr>
    </w:p>
    <w:p w14:paraId="30450E5E" w14:textId="59877A7D" w:rsidR="00575701" w:rsidRPr="00FE3BA9" w:rsidRDefault="00673728" w:rsidP="004364EE">
      <w:pPr>
        <w:rPr>
          <w:rFonts w:ascii="Times New Roman" w:hAnsi="Times New Roman" w:cs="Times New Roman"/>
          <w:b/>
          <w:sz w:val="24"/>
          <w:szCs w:val="24"/>
        </w:rPr>
      </w:pPr>
      <w:r w:rsidRPr="00FE3BA9">
        <w:rPr>
          <w:rFonts w:ascii="Times New Roman" w:hAnsi="Times New Roman" w:cs="Times New Roman"/>
          <w:b/>
          <w:noProof/>
          <w:sz w:val="24"/>
          <w:szCs w:val="24"/>
          <w:lang w:val="en-GB" w:eastAsia="en-GB"/>
        </w:rPr>
        <w:drawing>
          <wp:inline distT="0" distB="0" distL="0" distR="0" wp14:anchorId="3D72E813" wp14:editId="6D59CF96">
            <wp:extent cx="6164132" cy="36036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conclu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679" cy="3608622"/>
                    </a:xfrm>
                    <a:prstGeom prst="rect">
                      <a:avLst/>
                    </a:prstGeom>
                  </pic:spPr>
                </pic:pic>
              </a:graphicData>
            </a:graphic>
          </wp:inline>
        </w:drawing>
      </w:r>
    </w:p>
    <w:p w14:paraId="04F91620" w14:textId="4E92FBBE" w:rsidR="004364EE" w:rsidRPr="00FE3BA9" w:rsidRDefault="004364EE" w:rsidP="004364EE">
      <w:pPr>
        <w:rPr>
          <w:rFonts w:ascii="Times New Roman" w:hAnsi="Times New Roman" w:cs="Times New Roman"/>
          <w:sz w:val="24"/>
          <w:szCs w:val="24"/>
        </w:rPr>
      </w:pPr>
      <w:r w:rsidRPr="00FE3BA9">
        <w:rPr>
          <w:rFonts w:ascii="Times New Roman" w:hAnsi="Times New Roman" w:cs="Times New Roman"/>
          <w:b/>
          <w:sz w:val="24"/>
          <w:szCs w:val="24"/>
        </w:rPr>
        <w:t xml:space="preserve">Fig. </w:t>
      </w:r>
      <w:r w:rsidR="00B91F2E" w:rsidRPr="00FE3BA9">
        <w:rPr>
          <w:rFonts w:ascii="Times New Roman" w:hAnsi="Times New Roman" w:cs="Times New Roman"/>
          <w:b/>
          <w:sz w:val="24"/>
          <w:szCs w:val="24"/>
        </w:rPr>
        <w:t>2</w:t>
      </w:r>
      <w:r w:rsidRPr="00FE3BA9">
        <w:rPr>
          <w:rFonts w:ascii="Times New Roman" w:hAnsi="Times New Roman" w:cs="Times New Roman"/>
          <w:b/>
          <w:sz w:val="24"/>
          <w:szCs w:val="24"/>
        </w:rPr>
        <w:t xml:space="preserve">. </w:t>
      </w:r>
      <w:r w:rsidR="005B4591" w:rsidRPr="00FE3BA9">
        <w:rPr>
          <w:rFonts w:ascii="Times New Roman" w:hAnsi="Times New Roman" w:cs="Times New Roman"/>
          <w:sz w:val="24"/>
          <w:szCs w:val="24"/>
        </w:rPr>
        <w:t>A schematic summary of the main results</w:t>
      </w:r>
      <w:r w:rsidR="00575701" w:rsidRPr="00FE3BA9">
        <w:rPr>
          <w:rFonts w:ascii="Times New Roman" w:hAnsi="Times New Roman" w:cs="Times New Roman"/>
          <w:sz w:val="24"/>
          <w:szCs w:val="24"/>
        </w:rPr>
        <w:t xml:space="preserve"> (when using Extinction1 and Extinction2)</w:t>
      </w:r>
      <w:r w:rsidR="005B4591" w:rsidRPr="00FE3BA9">
        <w:rPr>
          <w:rFonts w:ascii="Times New Roman" w:hAnsi="Times New Roman" w:cs="Times New Roman"/>
          <w:sz w:val="24"/>
          <w:szCs w:val="24"/>
        </w:rPr>
        <w:t>, illustrating the change in the various biogeographical patterns from the pre-human colonization scenario (left-hand side) to the post-human colonization scenario (right-hand side).</w:t>
      </w:r>
      <w:r w:rsidR="00881EE2" w:rsidRPr="00FE3BA9">
        <w:rPr>
          <w:rFonts w:ascii="Times New Roman" w:hAnsi="Times New Roman" w:cs="Times New Roman"/>
          <w:sz w:val="24"/>
          <w:szCs w:val="24"/>
        </w:rPr>
        <w:t xml:space="preserve"> Grey circles are islands, and the birds represent species of different sizes present on the islands. The ISAR for the set of islands is shown at the bottom. The loss of predominantly large-bodied species following human colonization leads to a reduction in functional</w:t>
      </w:r>
      <w:r w:rsidR="00575701" w:rsidRPr="00FE3BA9">
        <w:rPr>
          <w:rFonts w:ascii="Times New Roman" w:hAnsi="Times New Roman" w:cs="Times New Roman"/>
          <w:sz w:val="24"/>
          <w:szCs w:val="24"/>
        </w:rPr>
        <w:t xml:space="preserve"> richness</w:t>
      </w:r>
      <w:r w:rsidR="00881EE2" w:rsidRPr="00FE3BA9">
        <w:rPr>
          <w:rFonts w:ascii="Times New Roman" w:hAnsi="Times New Roman" w:cs="Times New Roman"/>
          <w:sz w:val="24"/>
          <w:szCs w:val="24"/>
        </w:rPr>
        <w:t xml:space="preserve">, and the greater proportional loss of species on smaller islands leads to greater beta-diversity and an increase in the slope of the </w:t>
      </w:r>
      <w:r w:rsidR="00DC2FA5" w:rsidRPr="00FE3BA9">
        <w:rPr>
          <w:rFonts w:ascii="Times New Roman" w:hAnsi="Times New Roman" w:cs="Times New Roman"/>
          <w:sz w:val="24"/>
          <w:szCs w:val="24"/>
        </w:rPr>
        <w:t xml:space="preserve">island </w:t>
      </w:r>
      <w:r w:rsidR="00881EE2" w:rsidRPr="00FE3BA9">
        <w:rPr>
          <w:rFonts w:ascii="Times New Roman" w:hAnsi="Times New Roman" w:cs="Times New Roman"/>
          <w:sz w:val="24"/>
          <w:szCs w:val="24"/>
        </w:rPr>
        <w:t>species–area relationship</w:t>
      </w:r>
      <w:r w:rsidR="00DC2FA5" w:rsidRPr="00FE3BA9">
        <w:rPr>
          <w:rFonts w:ascii="Times New Roman" w:hAnsi="Times New Roman" w:cs="Times New Roman"/>
          <w:sz w:val="24"/>
          <w:szCs w:val="24"/>
        </w:rPr>
        <w:t xml:space="preserve"> (ISAR)</w:t>
      </w:r>
      <w:r w:rsidR="00051F11" w:rsidRPr="00FE3BA9">
        <w:rPr>
          <w:rFonts w:ascii="Times New Roman" w:hAnsi="Times New Roman" w:cs="Times New Roman"/>
          <w:sz w:val="24"/>
          <w:szCs w:val="24"/>
        </w:rPr>
        <w:t>.</w:t>
      </w:r>
    </w:p>
    <w:p w14:paraId="00B0D71D" w14:textId="0B71DC2C" w:rsidR="004364EE" w:rsidRPr="00FE3BA9" w:rsidRDefault="004364EE" w:rsidP="0054239B">
      <w:pPr>
        <w:rPr>
          <w:rFonts w:ascii="Times New Roman" w:hAnsi="Times New Roman" w:cs="Times New Roman"/>
          <w:sz w:val="24"/>
          <w:szCs w:val="24"/>
        </w:rPr>
      </w:pPr>
    </w:p>
    <w:sectPr w:rsidR="004364EE" w:rsidRPr="00FE3BA9" w:rsidSect="00CD06F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7372"/>
    <w:multiLevelType w:val="hybridMultilevel"/>
    <w:tmpl w:val="6EB0D0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AA740D"/>
    <w:multiLevelType w:val="hybridMultilevel"/>
    <w:tmpl w:val="E4648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D127F"/>
    <w:multiLevelType w:val="hybridMultilevel"/>
    <w:tmpl w:val="4A167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006B1"/>
    <w:multiLevelType w:val="hybridMultilevel"/>
    <w:tmpl w:val="AEE0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D5677"/>
    <w:multiLevelType w:val="hybridMultilevel"/>
    <w:tmpl w:val="6EB0D0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92"/>
    <w:rsid w:val="00001611"/>
    <w:rsid w:val="00004BBE"/>
    <w:rsid w:val="000102D6"/>
    <w:rsid w:val="00014743"/>
    <w:rsid w:val="00017310"/>
    <w:rsid w:val="000200DD"/>
    <w:rsid w:val="00021E57"/>
    <w:rsid w:val="000364D4"/>
    <w:rsid w:val="00045428"/>
    <w:rsid w:val="00051F11"/>
    <w:rsid w:val="00056EC2"/>
    <w:rsid w:val="00057CC2"/>
    <w:rsid w:val="00060BE7"/>
    <w:rsid w:val="00085BA1"/>
    <w:rsid w:val="00090879"/>
    <w:rsid w:val="00092844"/>
    <w:rsid w:val="0009377B"/>
    <w:rsid w:val="0009477E"/>
    <w:rsid w:val="000A3CC0"/>
    <w:rsid w:val="000B2951"/>
    <w:rsid w:val="000B5E44"/>
    <w:rsid w:val="000C6FEF"/>
    <w:rsid w:val="000D2229"/>
    <w:rsid w:val="000D70A8"/>
    <w:rsid w:val="000E630A"/>
    <w:rsid w:val="000F179F"/>
    <w:rsid w:val="00105A7C"/>
    <w:rsid w:val="00105E5A"/>
    <w:rsid w:val="001247E9"/>
    <w:rsid w:val="0012561A"/>
    <w:rsid w:val="00134D0C"/>
    <w:rsid w:val="00137592"/>
    <w:rsid w:val="00140B8A"/>
    <w:rsid w:val="001418C5"/>
    <w:rsid w:val="00142AC4"/>
    <w:rsid w:val="00147005"/>
    <w:rsid w:val="00154227"/>
    <w:rsid w:val="00166064"/>
    <w:rsid w:val="0017016B"/>
    <w:rsid w:val="001757B1"/>
    <w:rsid w:val="001759ED"/>
    <w:rsid w:val="00176A86"/>
    <w:rsid w:val="00177182"/>
    <w:rsid w:val="00181BB0"/>
    <w:rsid w:val="00183CEB"/>
    <w:rsid w:val="00185736"/>
    <w:rsid w:val="00191DA1"/>
    <w:rsid w:val="001922DA"/>
    <w:rsid w:val="00196312"/>
    <w:rsid w:val="001A0C6E"/>
    <w:rsid w:val="001B4388"/>
    <w:rsid w:val="001C2C0C"/>
    <w:rsid w:val="001C33C5"/>
    <w:rsid w:val="001C51EB"/>
    <w:rsid w:val="001C5EFA"/>
    <w:rsid w:val="001D76AB"/>
    <w:rsid w:val="001E1590"/>
    <w:rsid w:val="001E3567"/>
    <w:rsid w:val="001E7069"/>
    <w:rsid w:val="001F3363"/>
    <w:rsid w:val="001F7652"/>
    <w:rsid w:val="00200A6B"/>
    <w:rsid w:val="0021403F"/>
    <w:rsid w:val="00221E1D"/>
    <w:rsid w:val="00223E54"/>
    <w:rsid w:val="00232FF0"/>
    <w:rsid w:val="0023506A"/>
    <w:rsid w:val="00251F68"/>
    <w:rsid w:val="00256E73"/>
    <w:rsid w:val="00256ECE"/>
    <w:rsid w:val="0026050F"/>
    <w:rsid w:val="0026065F"/>
    <w:rsid w:val="00266287"/>
    <w:rsid w:val="00275BC0"/>
    <w:rsid w:val="00275E77"/>
    <w:rsid w:val="002770AC"/>
    <w:rsid w:val="00277ADE"/>
    <w:rsid w:val="00282819"/>
    <w:rsid w:val="00282988"/>
    <w:rsid w:val="002875BE"/>
    <w:rsid w:val="00290224"/>
    <w:rsid w:val="0029652F"/>
    <w:rsid w:val="002A081D"/>
    <w:rsid w:val="002B3400"/>
    <w:rsid w:val="002B477C"/>
    <w:rsid w:val="002B628F"/>
    <w:rsid w:val="002C2F03"/>
    <w:rsid w:val="002C5F35"/>
    <w:rsid w:val="002D1817"/>
    <w:rsid w:val="002E2FD3"/>
    <w:rsid w:val="002E33C8"/>
    <w:rsid w:val="002E7FBE"/>
    <w:rsid w:val="00300C37"/>
    <w:rsid w:val="00305B39"/>
    <w:rsid w:val="00311CCA"/>
    <w:rsid w:val="00315080"/>
    <w:rsid w:val="003233A6"/>
    <w:rsid w:val="00324130"/>
    <w:rsid w:val="00326267"/>
    <w:rsid w:val="00327D32"/>
    <w:rsid w:val="00340E1D"/>
    <w:rsid w:val="0037030A"/>
    <w:rsid w:val="00374B94"/>
    <w:rsid w:val="00375EA6"/>
    <w:rsid w:val="003763A8"/>
    <w:rsid w:val="0038692F"/>
    <w:rsid w:val="00386A1B"/>
    <w:rsid w:val="00391280"/>
    <w:rsid w:val="00392E1A"/>
    <w:rsid w:val="003A2D68"/>
    <w:rsid w:val="003A5E62"/>
    <w:rsid w:val="003A70B8"/>
    <w:rsid w:val="003B2A7E"/>
    <w:rsid w:val="003B7A2A"/>
    <w:rsid w:val="003E16DF"/>
    <w:rsid w:val="003F098D"/>
    <w:rsid w:val="003F30D6"/>
    <w:rsid w:val="00410BA3"/>
    <w:rsid w:val="004170FB"/>
    <w:rsid w:val="0041798A"/>
    <w:rsid w:val="00425703"/>
    <w:rsid w:val="00425C3D"/>
    <w:rsid w:val="004364EE"/>
    <w:rsid w:val="004379C4"/>
    <w:rsid w:val="004446F7"/>
    <w:rsid w:val="00450171"/>
    <w:rsid w:val="00451ADC"/>
    <w:rsid w:val="00453081"/>
    <w:rsid w:val="00457E6D"/>
    <w:rsid w:val="00457F9F"/>
    <w:rsid w:val="00462A34"/>
    <w:rsid w:val="00465294"/>
    <w:rsid w:val="00467223"/>
    <w:rsid w:val="004820F2"/>
    <w:rsid w:val="00490089"/>
    <w:rsid w:val="00492F21"/>
    <w:rsid w:val="00494B78"/>
    <w:rsid w:val="0049545C"/>
    <w:rsid w:val="004A38BC"/>
    <w:rsid w:val="004B791A"/>
    <w:rsid w:val="004C11B4"/>
    <w:rsid w:val="004C2D9F"/>
    <w:rsid w:val="004C6663"/>
    <w:rsid w:val="004C7289"/>
    <w:rsid w:val="004D0DF3"/>
    <w:rsid w:val="004E1F16"/>
    <w:rsid w:val="004E5FA3"/>
    <w:rsid w:val="0050158D"/>
    <w:rsid w:val="00501AC1"/>
    <w:rsid w:val="005072C9"/>
    <w:rsid w:val="00517FBF"/>
    <w:rsid w:val="0052135B"/>
    <w:rsid w:val="00521A3D"/>
    <w:rsid w:val="005222E9"/>
    <w:rsid w:val="00524F3A"/>
    <w:rsid w:val="0053416F"/>
    <w:rsid w:val="0053545C"/>
    <w:rsid w:val="00541A00"/>
    <w:rsid w:val="0054239B"/>
    <w:rsid w:val="005437EE"/>
    <w:rsid w:val="00544AE7"/>
    <w:rsid w:val="005451DB"/>
    <w:rsid w:val="0054523F"/>
    <w:rsid w:val="0054643E"/>
    <w:rsid w:val="00554374"/>
    <w:rsid w:val="00555809"/>
    <w:rsid w:val="00555D4A"/>
    <w:rsid w:val="00556602"/>
    <w:rsid w:val="0055756B"/>
    <w:rsid w:val="0056120B"/>
    <w:rsid w:val="00562788"/>
    <w:rsid w:val="005654F1"/>
    <w:rsid w:val="005730C6"/>
    <w:rsid w:val="00575701"/>
    <w:rsid w:val="00577FD1"/>
    <w:rsid w:val="00581211"/>
    <w:rsid w:val="00583AF2"/>
    <w:rsid w:val="00583F4D"/>
    <w:rsid w:val="0058535D"/>
    <w:rsid w:val="005866F8"/>
    <w:rsid w:val="005871C2"/>
    <w:rsid w:val="00597967"/>
    <w:rsid w:val="005A278E"/>
    <w:rsid w:val="005B08EB"/>
    <w:rsid w:val="005B181B"/>
    <w:rsid w:val="005B2DDD"/>
    <w:rsid w:val="005B4591"/>
    <w:rsid w:val="005C54E6"/>
    <w:rsid w:val="005E7F11"/>
    <w:rsid w:val="005F2FBA"/>
    <w:rsid w:val="005F5271"/>
    <w:rsid w:val="005F6107"/>
    <w:rsid w:val="00606E0D"/>
    <w:rsid w:val="006115D6"/>
    <w:rsid w:val="0061242E"/>
    <w:rsid w:val="00617B7D"/>
    <w:rsid w:val="00623D77"/>
    <w:rsid w:val="006319B5"/>
    <w:rsid w:val="00634662"/>
    <w:rsid w:val="00635D5F"/>
    <w:rsid w:val="0063776E"/>
    <w:rsid w:val="00640E81"/>
    <w:rsid w:val="00641535"/>
    <w:rsid w:val="00643197"/>
    <w:rsid w:val="006504BE"/>
    <w:rsid w:val="00653607"/>
    <w:rsid w:val="00653665"/>
    <w:rsid w:val="00673728"/>
    <w:rsid w:val="00676643"/>
    <w:rsid w:val="0067770A"/>
    <w:rsid w:val="006864C4"/>
    <w:rsid w:val="006C22CA"/>
    <w:rsid w:val="006D067A"/>
    <w:rsid w:val="006D201F"/>
    <w:rsid w:val="006E0226"/>
    <w:rsid w:val="006E026C"/>
    <w:rsid w:val="006E0A5C"/>
    <w:rsid w:val="006E57F5"/>
    <w:rsid w:val="006F0F30"/>
    <w:rsid w:val="006F6FAC"/>
    <w:rsid w:val="00701C3D"/>
    <w:rsid w:val="00703D30"/>
    <w:rsid w:val="007103EA"/>
    <w:rsid w:val="00713EE6"/>
    <w:rsid w:val="007157E5"/>
    <w:rsid w:val="007169B7"/>
    <w:rsid w:val="007208A8"/>
    <w:rsid w:val="00725678"/>
    <w:rsid w:val="00740BAA"/>
    <w:rsid w:val="00756741"/>
    <w:rsid w:val="007605E6"/>
    <w:rsid w:val="00762D8C"/>
    <w:rsid w:val="007654AA"/>
    <w:rsid w:val="007657B7"/>
    <w:rsid w:val="00781999"/>
    <w:rsid w:val="007821B0"/>
    <w:rsid w:val="00785AD4"/>
    <w:rsid w:val="00786614"/>
    <w:rsid w:val="00790D6A"/>
    <w:rsid w:val="00792AC1"/>
    <w:rsid w:val="00796D20"/>
    <w:rsid w:val="007A2B72"/>
    <w:rsid w:val="007A332E"/>
    <w:rsid w:val="007A5D6B"/>
    <w:rsid w:val="007B1918"/>
    <w:rsid w:val="007C1883"/>
    <w:rsid w:val="007D1D79"/>
    <w:rsid w:val="007E1CD4"/>
    <w:rsid w:val="007E3A9E"/>
    <w:rsid w:val="007E4AB4"/>
    <w:rsid w:val="007E6506"/>
    <w:rsid w:val="007E7C85"/>
    <w:rsid w:val="007E7D4E"/>
    <w:rsid w:val="007F0F31"/>
    <w:rsid w:val="00820B1F"/>
    <w:rsid w:val="008238D1"/>
    <w:rsid w:val="00833D42"/>
    <w:rsid w:val="00842070"/>
    <w:rsid w:val="00842988"/>
    <w:rsid w:val="00845E52"/>
    <w:rsid w:val="008617D2"/>
    <w:rsid w:val="0086299B"/>
    <w:rsid w:val="00862DF2"/>
    <w:rsid w:val="00864757"/>
    <w:rsid w:val="00872E20"/>
    <w:rsid w:val="00881EE2"/>
    <w:rsid w:val="0088487A"/>
    <w:rsid w:val="008852D0"/>
    <w:rsid w:val="00887963"/>
    <w:rsid w:val="008952E7"/>
    <w:rsid w:val="0089700B"/>
    <w:rsid w:val="008A19C4"/>
    <w:rsid w:val="008A34B7"/>
    <w:rsid w:val="008B04AB"/>
    <w:rsid w:val="008B1959"/>
    <w:rsid w:val="008B33A4"/>
    <w:rsid w:val="008B5A5F"/>
    <w:rsid w:val="008B70B5"/>
    <w:rsid w:val="008C217C"/>
    <w:rsid w:val="008C267A"/>
    <w:rsid w:val="008C352D"/>
    <w:rsid w:val="008C7F4D"/>
    <w:rsid w:val="008D2A63"/>
    <w:rsid w:val="008D7374"/>
    <w:rsid w:val="008E2DCC"/>
    <w:rsid w:val="008E4C40"/>
    <w:rsid w:val="008E4E78"/>
    <w:rsid w:val="008F0171"/>
    <w:rsid w:val="008F7C4D"/>
    <w:rsid w:val="00900D4F"/>
    <w:rsid w:val="0090494C"/>
    <w:rsid w:val="00920D8F"/>
    <w:rsid w:val="00925207"/>
    <w:rsid w:val="009257FF"/>
    <w:rsid w:val="00935D5A"/>
    <w:rsid w:val="009405A4"/>
    <w:rsid w:val="0095190E"/>
    <w:rsid w:val="00951EC0"/>
    <w:rsid w:val="009520FD"/>
    <w:rsid w:val="00952CD7"/>
    <w:rsid w:val="009604DF"/>
    <w:rsid w:val="00962B95"/>
    <w:rsid w:val="00970E42"/>
    <w:rsid w:val="00972C2E"/>
    <w:rsid w:val="00974E2A"/>
    <w:rsid w:val="009837EA"/>
    <w:rsid w:val="009843D6"/>
    <w:rsid w:val="0098582F"/>
    <w:rsid w:val="00986235"/>
    <w:rsid w:val="0099225D"/>
    <w:rsid w:val="00996F56"/>
    <w:rsid w:val="00997666"/>
    <w:rsid w:val="009A7CF4"/>
    <w:rsid w:val="009B4FF8"/>
    <w:rsid w:val="009B5EAF"/>
    <w:rsid w:val="009B7150"/>
    <w:rsid w:val="009D279D"/>
    <w:rsid w:val="009D34DC"/>
    <w:rsid w:val="009D3D3B"/>
    <w:rsid w:val="009E396E"/>
    <w:rsid w:val="009F0D71"/>
    <w:rsid w:val="009F287E"/>
    <w:rsid w:val="00A00630"/>
    <w:rsid w:val="00A01A12"/>
    <w:rsid w:val="00A03296"/>
    <w:rsid w:val="00A1358F"/>
    <w:rsid w:val="00A17138"/>
    <w:rsid w:val="00A2153F"/>
    <w:rsid w:val="00A32253"/>
    <w:rsid w:val="00A33ECF"/>
    <w:rsid w:val="00A41525"/>
    <w:rsid w:val="00A44E16"/>
    <w:rsid w:val="00A469FD"/>
    <w:rsid w:val="00A53E6E"/>
    <w:rsid w:val="00A55DFD"/>
    <w:rsid w:val="00A61956"/>
    <w:rsid w:val="00A64C9C"/>
    <w:rsid w:val="00A94149"/>
    <w:rsid w:val="00A96A09"/>
    <w:rsid w:val="00A976D4"/>
    <w:rsid w:val="00AA5364"/>
    <w:rsid w:val="00AB03C7"/>
    <w:rsid w:val="00AB4D6A"/>
    <w:rsid w:val="00AC2B9A"/>
    <w:rsid w:val="00AD1F7E"/>
    <w:rsid w:val="00AD3480"/>
    <w:rsid w:val="00AD45BA"/>
    <w:rsid w:val="00AD6F21"/>
    <w:rsid w:val="00AE073F"/>
    <w:rsid w:val="00AE1A0A"/>
    <w:rsid w:val="00AF3A7A"/>
    <w:rsid w:val="00AF650D"/>
    <w:rsid w:val="00B00FC6"/>
    <w:rsid w:val="00B04609"/>
    <w:rsid w:val="00B11F5A"/>
    <w:rsid w:val="00B232E8"/>
    <w:rsid w:val="00B25B5F"/>
    <w:rsid w:val="00B31A9B"/>
    <w:rsid w:val="00B328B6"/>
    <w:rsid w:val="00B36424"/>
    <w:rsid w:val="00B370AF"/>
    <w:rsid w:val="00B40D5D"/>
    <w:rsid w:val="00B425FB"/>
    <w:rsid w:val="00B42CD2"/>
    <w:rsid w:val="00B4446F"/>
    <w:rsid w:val="00B47745"/>
    <w:rsid w:val="00B51E9D"/>
    <w:rsid w:val="00B60158"/>
    <w:rsid w:val="00B637BC"/>
    <w:rsid w:val="00B662D7"/>
    <w:rsid w:val="00B708EC"/>
    <w:rsid w:val="00B739AC"/>
    <w:rsid w:val="00B74C72"/>
    <w:rsid w:val="00B76863"/>
    <w:rsid w:val="00B77275"/>
    <w:rsid w:val="00B900FF"/>
    <w:rsid w:val="00B91F2E"/>
    <w:rsid w:val="00B93F17"/>
    <w:rsid w:val="00BA0C41"/>
    <w:rsid w:val="00BA1E92"/>
    <w:rsid w:val="00BA3C90"/>
    <w:rsid w:val="00BB4563"/>
    <w:rsid w:val="00BB485F"/>
    <w:rsid w:val="00BB7267"/>
    <w:rsid w:val="00BC1823"/>
    <w:rsid w:val="00BD3C62"/>
    <w:rsid w:val="00BD6BD2"/>
    <w:rsid w:val="00BF1E10"/>
    <w:rsid w:val="00C02C06"/>
    <w:rsid w:val="00C051AD"/>
    <w:rsid w:val="00C069A4"/>
    <w:rsid w:val="00C10FBA"/>
    <w:rsid w:val="00C11557"/>
    <w:rsid w:val="00C14072"/>
    <w:rsid w:val="00C15D07"/>
    <w:rsid w:val="00C161A4"/>
    <w:rsid w:val="00C173CA"/>
    <w:rsid w:val="00C2217B"/>
    <w:rsid w:val="00C35C1C"/>
    <w:rsid w:val="00C42EEE"/>
    <w:rsid w:val="00C43779"/>
    <w:rsid w:val="00C506D6"/>
    <w:rsid w:val="00C51C5C"/>
    <w:rsid w:val="00C5227C"/>
    <w:rsid w:val="00C55101"/>
    <w:rsid w:val="00C56952"/>
    <w:rsid w:val="00C60D23"/>
    <w:rsid w:val="00C61073"/>
    <w:rsid w:val="00C65675"/>
    <w:rsid w:val="00C67BFF"/>
    <w:rsid w:val="00C74F2C"/>
    <w:rsid w:val="00C86FF1"/>
    <w:rsid w:val="00C90FAE"/>
    <w:rsid w:val="00C94340"/>
    <w:rsid w:val="00CA1F15"/>
    <w:rsid w:val="00CA2626"/>
    <w:rsid w:val="00CA3264"/>
    <w:rsid w:val="00CB44EF"/>
    <w:rsid w:val="00CC4DC5"/>
    <w:rsid w:val="00CD06F3"/>
    <w:rsid w:val="00CE2ED1"/>
    <w:rsid w:val="00CE4D45"/>
    <w:rsid w:val="00D067EB"/>
    <w:rsid w:val="00D10AC7"/>
    <w:rsid w:val="00D1414D"/>
    <w:rsid w:val="00D14A22"/>
    <w:rsid w:val="00D17832"/>
    <w:rsid w:val="00D26F1D"/>
    <w:rsid w:val="00D3517C"/>
    <w:rsid w:val="00D355D8"/>
    <w:rsid w:val="00D366FE"/>
    <w:rsid w:val="00D433F9"/>
    <w:rsid w:val="00D47A90"/>
    <w:rsid w:val="00D614E3"/>
    <w:rsid w:val="00D63442"/>
    <w:rsid w:val="00D636F2"/>
    <w:rsid w:val="00D64EBB"/>
    <w:rsid w:val="00D6625D"/>
    <w:rsid w:val="00D668A0"/>
    <w:rsid w:val="00D8550E"/>
    <w:rsid w:val="00D86566"/>
    <w:rsid w:val="00D962C3"/>
    <w:rsid w:val="00D97DA4"/>
    <w:rsid w:val="00DA2378"/>
    <w:rsid w:val="00DA6BE9"/>
    <w:rsid w:val="00DB1C49"/>
    <w:rsid w:val="00DB1D6C"/>
    <w:rsid w:val="00DB5C8E"/>
    <w:rsid w:val="00DB6FC7"/>
    <w:rsid w:val="00DC0438"/>
    <w:rsid w:val="00DC2FA5"/>
    <w:rsid w:val="00DD0338"/>
    <w:rsid w:val="00DD5AFE"/>
    <w:rsid w:val="00DE17F2"/>
    <w:rsid w:val="00DE1910"/>
    <w:rsid w:val="00DE4F44"/>
    <w:rsid w:val="00DE5BF4"/>
    <w:rsid w:val="00DF0335"/>
    <w:rsid w:val="00DF512D"/>
    <w:rsid w:val="00E0330B"/>
    <w:rsid w:val="00E045EC"/>
    <w:rsid w:val="00E05686"/>
    <w:rsid w:val="00E14230"/>
    <w:rsid w:val="00E1610D"/>
    <w:rsid w:val="00E16C19"/>
    <w:rsid w:val="00E22DCD"/>
    <w:rsid w:val="00E334B0"/>
    <w:rsid w:val="00E34FA3"/>
    <w:rsid w:val="00E359E4"/>
    <w:rsid w:val="00E37D97"/>
    <w:rsid w:val="00E40CC5"/>
    <w:rsid w:val="00E4278A"/>
    <w:rsid w:val="00E46211"/>
    <w:rsid w:val="00E53110"/>
    <w:rsid w:val="00E60922"/>
    <w:rsid w:val="00E63FFB"/>
    <w:rsid w:val="00E64FFE"/>
    <w:rsid w:val="00E70063"/>
    <w:rsid w:val="00E73942"/>
    <w:rsid w:val="00E80FED"/>
    <w:rsid w:val="00E852DA"/>
    <w:rsid w:val="00E95E2F"/>
    <w:rsid w:val="00E97739"/>
    <w:rsid w:val="00EA43B1"/>
    <w:rsid w:val="00EB2669"/>
    <w:rsid w:val="00EC4D2C"/>
    <w:rsid w:val="00ED04BD"/>
    <w:rsid w:val="00ED0625"/>
    <w:rsid w:val="00ED2929"/>
    <w:rsid w:val="00ED37E3"/>
    <w:rsid w:val="00ED6A86"/>
    <w:rsid w:val="00ED6A88"/>
    <w:rsid w:val="00EE134E"/>
    <w:rsid w:val="00EE4035"/>
    <w:rsid w:val="00EF4C60"/>
    <w:rsid w:val="00F07FDA"/>
    <w:rsid w:val="00F1497C"/>
    <w:rsid w:val="00F4050F"/>
    <w:rsid w:val="00F40FE4"/>
    <w:rsid w:val="00F605A3"/>
    <w:rsid w:val="00F62F8E"/>
    <w:rsid w:val="00F65931"/>
    <w:rsid w:val="00F6671A"/>
    <w:rsid w:val="00F71B3A"/>
    <w:rsid w:val="00F812AA"/>
    <w:rsid w:val="00F9009D"/>
    <w:rsid w:val="00F9137F"/>
    <w:rsid w:val="00F92FE6"/>
    <w:rsid w:val="00F93250"/>
    <w:rsid w:val="00F93ED4"/>
    <w:rsid w:val="00F95319"/>
    <w:rsid w:val="00FD3075"/>
    <w:rsid w:val="00FD3721"/>
    <w:rsid w:val="00FD49E2"/>
    <w:rsid w:val="00FE170E"/>
    <w:rsid w:val="00FE3BA9"/>
    <w:rsid w:val="00FF2570"/>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0AC8"/>
  <w15:docId w15:val="{B0FFD3E8-C7D5-40B0-BE7F-5D76528A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F9"/>
    <w:rPr>
      <w:rFonts w:ascii="Tahoma" w:hAnsi="Tahoma" w:cs="Tahoma"/>
      <w:sz w:val="16"/>
      <w:szCs w:val="16"/>
    </w:rPr>
  </w:style>
  <w:style w:type="table" w:styleId="TableGrid">
    <w:name w:val="Table Grid"/>
    <w:basedOn w:val="TableNormal"/>
    <w:uiPriority w:val="59"/>
    <w:rsid w:val="0055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98D"/>
    <w:pPr>
      <w:spacing w:after="0" w:line="240" w:lineRule="auto"/>
    </w:pPr>
  </w:style>
  <w:style w:type="paragraph" w:styleId="ListParagraph">
    <w:name w:val="List Paragraph"/>
    <w:basedOn w:val="Normal"/>
    <w:uiPriority w:val="34"/>
    <w:qFormat/>
    <w:rsid w:val="00B31A9B"/>
    <w:pPr>
      <w:ind w:left="720"/>
      <w:contextualSpacing/>
    </w:pPr>
  </w:style>
  <w:style w:type="character" w:styleId="CommentReference">
    <w:name w:val="annotation reference"/>
    <w:basedOn w:val="DefaultParagraphFont"/>
    <w:uiPriority w:val="99"/>
    <w:semiHidden/>
    <w:unhideWhenUsed/>
    <w:rsid w:val="0017016B"/>
    <w:rPr>
      <w:sz w:val="16"/>
      <w:szCs w:val="16"/>
    </w:rPr>
  </w:style>
  <w:style w:type="paragraph" w:styleId="CommentText">
    <w:name w:val="annotation text"/>
    <w:basedOn w:val="Normal"/>
    <w:link w:val="CommentTextChar"/>
    <w:uiPriority w:val="99"/>
    <w:semiHidden/>
    <w:unhideWhenUsed/>
    <w:rsid w:val="0017016B"/>
    <w:pPr>
      <w:spacing w:line="240" w:lineRule="auto"/>
    </w:pPr>
    <w:rPr>
      <w:sz w:val="20"/>
      <w:szCs w:val="20"/>
    </w:rPr>
  </w:style>
  <w:style w:type="character" w:customStyle="1" w:styleId="CommentTextChar">
    <w:name w:val="Comment Text Char"/>
    <w:basedOn w:val="DefaultParagraphFont"/>
    <w:link w:val="CommentText"/>
    <w:uiPriority w:val="99"/>
    <w:semiHidden/>
    <w:rsid w:val="0017016B"/>
    <w:rPr>
      <w:sz w:val="20"/>
      <w:szCs w:val="20"/>
    </w:rPr>
  </w:style>
  <w:style w:type="paragraph" w:styleId="CommentSubject">
    <w:name w:val="annotation subject"/>
    <w:basedOn w:val="CommentText"/>
    <w:next w:val="CommentText"/>
    <w:link w:val="CommentSubjectChar"/>
    <w:uiPriority w:val="99"/>
    <w:semiHidden/>
    <w:unhideWhenUsed/>
    <w:rsid w:val="0017016B"/>
    <w:rPr>
      <w:b/>
      <w:bCs/>
    </w:rPr>
  </w:style>
  <w:style w:type="character" w:customStyle="1" w:styleId="CommentSubjectChar">
    <w:name w:val="Comment Subject Char"/>
    <w:basedOn w:val="CommentTextChar"/>
    <w:link w:val="CommentSubject"/>
    <w:uiPriority w:val="99"/>
    <w:semiHidden/>
    <w:rsid w:val="0017016B"/>
    <w:rPr>
      <w:b/>
      <w:bCs/>
      <w:sz w:val="20"/>
      <w:szCs w:val="20"/>
    </w:rPr>
  </w:style>
  <w:style w:type="character" w:styleId="LineNumber">
    <w:name w:val="line number"/>
    <w:basedOn w:val="DefaultParagraphFont"/>
    <w:uiPriority w:val="99"/>
    <w:semiHidden/>
    <w:unhideWhenUsed/>
    <w:rsid w:val="00D6625D"/>
  </w:style>
  <w:style w:type="paragraph" w:styleId="Revision">
    <w:name w:val="Revision"/>
    <w:hidden/>
    <w:uiPriority w:val="99"/>
    <w:semiHidden/>
    <w:rsid w:val="00606E0D"/>
    <w:pPr>
      <w:spacing w:after="0" w:line="240" w:lineRule="auto"/>
    </w:pPr>
  </w:style>
  <w:style w:type="character" w:styleId="Hyperlink">
    <w:name w:val="Hyperlink"/>
    <w:basedOn w:val="DefaultParagraphFont"/>
    <w:uiPriority w:val="99"/>
    <w:unhideWhenUsed/>
    <w:rsid w:val="00F93ED4"/>
    <w:rPr>
      <w:color w:val="0000FF" w:themeColor="hyperlink"/>
      <w:u w:val="single"/>
    </w:rPr>
  </w:style>
  <w:style w:type="character" w:customStyle="1" w:styleId="UnresolvedMention1">
    <w:name w:val="Unresolved Mention1"/>
    <w:basedOn w:val="DefaultParagraphFont"/>
    <w:uiPriority w:val="99"/>
    <w:semiHidden/>
    <w:unhideWhenUsed/>
    <w:rsid w:val="00F93ED4"/>
    <w:rPr>
      <w:color w:val="605E5C"/>
      <w:shd w:val="clear" w:color="auto" w:fill="E1DFDD"/>
    </w:rPr>
  </w:style>
  <w:style w:type="character" w:customStyle="1" w:styleId="citeproc-title">
    <w:name w:val="citeproc-title"/>
    <w:basedOn w:val="DefaultParagraphFont"/>
    <w:rsid w:val="00B60158"/>
  </w:style>
  <w:style w:type="character" w:customStyle="1" w:styleId="citeproc-author">
    <w:name w:val="citeproc-author"/>
    <w:basedOn w:val="DefaultParagraphFont"/>
    <w:rsid w:val="00B60158"/>
  </w:style>
  <w:style w:type="character" w:customStyle="1" w:styleId="citeproc-issued">
    <w:name w:val="citeproc-issued"/>
    <w:basedOn w:val="DefaultParagraphFont"/>
    <w:rsid w:val="00B60158"/>
  </w:style>
  <w:style w:type="character" w:customStyle="1" w:styleId="citeproc-volume">
    <w:name w:val="citeproc-volume"/>
    <w:basedOn w:val="DefaultParagraphFont"/>
    <w:rsid w:val="00B60158"/>
  </w:style>
  <w:style w:type="character" w:customStyle="1" w:styleId="citeproc-issue">
    <w:name w:val="citeproc-issue"/>
    <w:basedOn w:val="DefaultParagraphFont"/>
    <w:rsid w:val="00B60158"/>
  </w:style>
  <w:style w:type="character" w:styleId="FollowedHyperlink">
    <w:name w:val="FollowedHyperlink"/>
    <w:basedOn w:val="DefaultParagraphFont"/>
    <w:uiPriority w:val="99"/>
    <w:semiHidden/>
    <w:unhideWhenUsed/>
    <w:rsid w:val="00C86FF1"/>
    <w:rPr>
      <w:color w:val="800080" w:themeColor="followedHyperlink"/>
      <w:u w:val="single"/>
    </w:rPr>
  </w:style>
  <w:style w:type="character" w:customStyle="1" w:styleId="UnresolvedMention2">
    <w:name w:val="Unresolved Mention2"/>
    <w:basedOn w:val="DefaultParagraphFont"/>
    <w:uiPriority w:val="99"/>
    <w:semiHidden/>
    <w:unhideWhenUsed/>
    <w:rsid w:val="00AB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871">
      <w:bodyDiv w:val="1"/>
      <w:marLeft w:val="0"/>
      <w:marRight w:val="0"/>
      <w:marTop w:val="0"/>
      <w:marBottom w:val="0"/>
      <w:divBdr>
        <w:top w:val="none" w:sz="0" w:space="0" w:color="auto"/>
        <w:left w:val="none" w:sz="0" w:space="0" w:color="auto"/>
        <w:bottom w:val="none" w:sz="0" w:space="0" w:color="auto"/>
        <w:right w:val="none" w:sz="0" w:space="0" w:color="auto"/>
      </w:divBdr>
      <w:divsChild>
        <w:div w:id="863909448">
          <w:marLeft w:val="0"/>
          <w:marRight w:val="0"/>
          <w:marTop w:val="0"/>
          <w:marBottom w:val="0"/>
          <w:divBdr>
            <w:top w:val="none" w:sz="0" w:space="0" w:color="auto"/>
            <w:left w:val="none" w:sz="0" w:space="0" w:color="auto"/>
            <w:bottom w:val="none" w:sz="0" w:space="0" w:color="auto"/>
            <w:right w:val="none" w:sz="0" w:space="0" w:color="auto"/>
          </w:divBdr>
        </w:div>
      </w:divsChild>
    </w:div>
    <w:div w:id="804272060">
      <w:bodyDiv w:val="1"/>
      <w:marLeft w:val="0"/>
      <w:marRight w:val="0"/>
      <w:marTop w:val="0"/>
      <w:marBottom w:val="0"/>
      <w:divBdr>
        <w:top w:val="none" w:sz="0" w:space="0" w:color="auto"/>
        <w:left w:val="none" w:sz="0" w:space="0" w:color="auto"/>
        <w:bottom w:val="none" w:sz="0" w:space="0" w:color="auto"/>
        <w:right w:val="none" w:sz="0" w:space="0" w:color="auto"/>
      </w:divBdr>
      <w:divsChild>
        <w:div w:id="1245069114">
          <w:marLeft w:val="0"/>
          <w:marRight w:val="0"/>
          <w:marTop w:val="0"/>
          <w:marBottom w:val="0"/>
          <w:divBdr>
            <w:top w:val="none" w:sz="0" w:space="0" w:color="auto"/>
            <w:left w:val="none" w:sz="0" w:space="0" w:color="auto"/>
            <w:bottom w:val="none" w:sz="0" w:space="0" w:color="auto"/>
            <w:right w:val="none" w:sz="0" w:space="0" w:color="auto"/>
          </w:divBdr>
          <w:divsChild>
            <w:div w:id="303782049">
              <w:marLeft w:val="0"/>
              <w:marRight w:val="0"/>
              <w:marTop w:val="0"/>
              <w:marBottom w:val="0"/>
              <w:divBdr>
                <w:top w:val="none" w:sz="0" w:space="0" w:color="auto"/>
                <w:left w:val="none" w:sz="0" w:space="0" w:color="auto"/>
                <w:bottom w:val="none" w:sz="0" w:space="0" w:color="auto"/>
                <w:right w:val="none" w:sz="0" w:space="0" w:color="auto"/>
              </w:divBdr>
              <w:divsChild>
                <w:div w:id="1184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546">
      <w:bodyDiv w:val="1"/>
      <w:marLeft w:val="0"/>
      <w:marRight w:val="0"/>
      <w:marTop w:val="0"/>
      <w:marBottom w:val="0"/>
      <w:divBdr>
        <w:top w:val="none" w:sz="0" w:space="0" w:color="auto"/>
        <w:left w:val="none" w:sz="0" w:space="0" w:color="auto"/>
        <w:bottom w:val="none" w:sz="0" w:space="0" w:color="auto"/>
        <w:right w:val="none" w:sz="0" w:space="0" w:color="auto"/>
      </w:divBdr>
      <w:divsChild>
        <w:div w:id="14772987">
          <w:marLeft w:val="0"/>
          <w:marRight w:val="0"/>
          <w:marTop w:val="0"/>
          <w:marBottom w:val="0"/>
          <w:divBdr>
            <w:top w:val="none" w:sz="0" w:space="0" w:color="auto"/>
            <w:left w:val="none" w:sz="0" w:space="0" w:color="auto"/>
            <w:bottom w:val="none" w:sz="0" w:space="0" w:color="auto"/>
            <w:right w:val="none" w:sz="0" w:space="0" w:color="auto"/>
          </w:divBdr>
        </w:div>
      </w:divsChild>
    </w:div>
    <w:div w:id="1340546411">
      <w:bodyDiv w:val="1"/>
      <w:marLeft w:val="0"/>
      <w:marRight w:val="0"/>
      <w:marTop w:val="0"/>
      <w:marBottom w:val="0"/>
      <w:divBdr>
        <w:top w:val="none" w:sz="0" w:space="0" w:color="auto"/>
        <w:left w:val="none" w:sz="0" w:space="0" w:color="auto"/>
        <w:bottom w:val="none" w:sz="0" w:space="0" w:color="auto"/>
        <w:right w:val="none" w:sz="0" w:space="0" w:color="auto"/>
      </w:divBdr>
      <w:divsChild>
        <w:div w:id="50464597">
          <w:marLeft w:val="0"/>
          <w:marRight w:val="0"/>
          <w:marTop w:val="0"/>
          <w:marBottom w:val="0"/>
          <w:divBdr>
            <w:top w:val="none" w:sz="0" w:space="0" w:color="auto"/>
            <w:left w:val="none" w:sz="0" w:space="0" w:color="auto"/>
            <w:bottom w:val="none" w:sz="0" w:space="0" w:color="auto"/>
            <w:right w:val="none" w:sz="0" w:space="0" w:color="auto"/>
          </w:divBdr>
        </w:div>
      </w:divsChild>
    </w:div>
    <w:div w:id="1434279334">
      <w:bodyDiv w:val="1"/>
      <w:marLeft w:val="0"/>
      <w:marRight w:val="0"/>
      <w:marTop w:val="0"/>
      <w:marBottom w:val="0"/>
      <w:divBdr>
        <w:top w:val="none" w:sz="0" w:space="0" w:color="auto"/>
        <w:left w:val="none" w:sz="0" w:space="0" w:color="auto"/>
        <w:bottom w:val="none" w:sz="0" w:space="0" w:color="auto"/>
        <w:right w:val="none" w:sz="0" w:space="0" w:color="auto"/>
      </w:divBdr>
      <w:divsChild>
        <w:div w:id="1543403030">
          <w:marLeft w:val="0"/>
          <w:marRight w:val="0"/>
          <w:marTop w:val="0"/>
          <w:marBottom w:val="0"/>
          <w:divBdr>
            <w:top w:val="none" w:sz="0" w:space="0" w:color="auto"/>
            <w:left w:val="none" w:sz="0" w:space="0" w:color="auto"/>
            <w:bottom w:val="none" w:sz="0" w:space="0" w:color="auto"/>
            <w:right w:val="none" w:sz="0" w:space="0" w:color="auto"/>
          </w:divBdr>
        </w:div>
      </w:divsChild>
    </w:div>
    <w:div w:id="1524053543">
      <w:bodyDiv w:val="1"/>
      <w:marLeft w:val="0"/>
      <w:marRight w:val="0"/>
      <w:marTop w:val="0"/>
      <w:marBottom w:val="0"/>
      <w:divBdr>
        <w:top w:val="none" w:sz="0" w:space="0" w:color="auto"/>
        <w:left w:val="none" w:sz="0" w:space="0" w:color="auto"/>
        <w:bottom w:val="none" w:sz="0" w:space="0" w:color="auto"/>
        <w:right w:val="none" w:sz="0" w:space="0" w:color="auto"/>
      </w:divBdr>
      <w:divsChild>
        <w:div w:id="359282205">
          <w:marLeft w:val="0"/>
          <w:marRight w:val="0"/>
          <w:marTop w:val="0"/>
          <w:marBottom w:val="0"/>
          <w:divBdr>
            <w:top w:val="none" w:sz="0" w:space="0" w:color="auto"/>
            <w:left w:val="none" w:sz="0" w:space="0" w:color="auto"/>
            <w:bottom w:val="none" w:sz="0" w:space="0" w:color="auto"/>
            <w:right w:val="none" w:sz="0" w:space="0" w:color="auto"/>
          </w:divBdr>
        </w:div>
      </w:divsChild>
    </w:div>
    <w:div w:id="1545363077">
      <w:bodyDiv w:val="1"/>
      <w:marLeft w:val="0"/>
      <w:marRight w:val="0"/>
      <w:marTop w:val="0"/>
      <w:marBottom w:val="0"/>
      <w:divBdr>
        <w:top w:val="none" w:sz="0" w:space="0" w:color="auto"/>
        <w:left w:val="none" w:sz="0" w:space="0" w:color="auto"/>
        <w:bottom w:val="none" w:sz="0" w:space="0" w:color="auto"/>
        <w:right w:val="none" w:sz="0" w:space="0" w:color="auto"/>
      </w:divBdr>
    </w:div>
    <w:div w:id="1698506006">
      <w:bodyDiv w:val="1"/>
      <w:marLeft w:val="0"/>
      <w:marRight w:val="0"/>
      <w:marTop w:val="0"/>
      <w:marBottom w:val="0"/>
      <w:divBdr>
        <w:top w:val="none" w:sz="0" w:space="0" w:color="auto"/>
        <w:left w:val="none" w:sz="0" w:space="0" w:color="auto"/>
        <w:bottom w:val="none" w:sz="0" w:space="0" w:color="auto"/>
        <w:right w:val="none" w:sz="0" w:space="0" w:color="auto"/>
      </w:divBdr>
    </w:div>
    <w:div w:id="1700163683">
      <w:bodyDiv w:val="1"/>
      <w:marLeft w:val="0"/>
      <w:marRight w:val="0"/>
      <w:marTop w:val="0"/>
      <w:marBottom w:val="0"/>
      <w:divBdr>
        <w:top w:val="none" w:sz="0" w:space="0" w:color="auto"/>
        <w:left w:val="none" w:sz="0" w:space="0" w:color="auto"/>
        <w:bottom w:val="none" w:sz="0" w:space="0" w:color="auto"/>
        <w:right w:val="none" w:sz="0" w:space="0" w:color="auto"/>
      </w:divBdr>
    </w:div>
    <w:div w:id="1815487439">
      <w:bodyDiv w:val="1"/>
      <w:marLeft w:val="0"/>
      <w:marRight w:val="0"/>
      <w:marTop w:val="0"/>
      <w:marBottom w:val="0"/>
      <w:divBdr>
        <w:top w:val="none" w:sz="0" w:space="0" w:color="auto"/>
        <w:left w:val="none" w:sz="0" w:space="0" w:color="auto"/>
        <w:bottom w:val="none" w:sz="0" w:space="0" w:color="auto"/>
        <w:right w:val="none" w:sz="0" w:space="0" w:color="auto"/>
      </w:divBdr>
      <w:divsChild>
        <w:div w:id="52409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6CB0-4BCD-4715-834C-31A49A5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7048</Words>
  <Characters>40177</Characters>
  <Application>Microsoft Office Word</Application>
  <DocSecurity>0</DocSecurity>
  <Lines>334</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2020-02-21T14:31:00Z</dcterms:created>
  <dcterms:modified xsi:type="dcterms:W3CDTF">2020-02-21T14:31:00Z</dcterms:modified>
</cp:coreProperties>
</file>