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 w:conformance="strict">
  <w:body>
    <w:p w14:paraId="795DA9B4" w14:textId="77777777" w:rsidR="001954BA" w:rsidRPr="007838FC" w:rsidRDefault="001954BA" w:rsidP="007838FC">
      <w:pPr>
        <w:pStyle w:val="papertitle"/>
        <w:spacing w:before="5pt" w:beforeAutospacing="1" w:after="5pt" w:afterAutospacing="1"/>
        <w:rPr>
          <w:rFonts w:asciiTheme="majorBidi" w:hAnsiTheme="majorBidi" w:cstheme="majorBidi"/>
          <w:kern w:val="48"/>
          <w:sz w:val="20"/>
          <w:szCs w:val="20"/>
        </w:rPr>
        <w:sectPr w:rsidR="001954BA" w:rsidRPr="007838FC" w:rsidSect="003B4E04">
          <w:footerReference w:type="first" r:id="rId8"/>
          <w:pgSz w:w="595.30pt" w:h="841.90pt" w:code="9"/>
          <w:pgMar w:top="27pt" w:right="44.65pt" w:bottom="72pt" w:left="44.65pt" w:header="36pt" w:footer="36pt" w:gutter="0pt"/>
          <w:cols w:space="36pt"/>
          <w:titlePg/>
          <w:docGrid w:linePitch="360"/>
        </w:sectPr>
      </w:pPr>
    </w:p>
    <w:p w14:paraId="1C29AEAA" w14:textId="382C0EBF" w:rsidR="00D7522C" w:rsidRPr="006434CB" w:rsidRDefault="00637A48" w:rsidP="006434CB">
      <w:pPr>
        <w:pStyle w:val="papertitle"/>
        <w:spacing w:before="5pt" w:beforeAutospacing="1" w:after="5pt" w:afterAutospacing="1" w:line="18pt" w:lineRule="auto"/>
        <w:rPr>
          <w:rFonts w:asciiTheme="majorBidi" w:hAnsiTheme="majorBidi" w:cstheme="majorBidi"/>
          <w:b/>
          <w:bCs/>
          <w:kern w:val="48"/>
          <w:sz w:val="32"/>
          <w:szCs w:val="32"/>
        </w:rPr>
      </w:pPr>
      <w:r w:rsidRPr="00CB5FB8">
        <w:rPr>
          <w:rFonts w:asciiTheme="majorBidi" w:hAnsiTheme="majorBidi" w:cstheme="majorBidi"/>
          <w:b/>
          <w:bCs/>
          <w:kern w:val="48"/>
          <w:sz w:val="32"/>
          <w:szCs w:val="32"/>
        </w:rPr>
        <w:t>Enhancement of Relia</w:t>
      </w:r>
      <w:r w:rsidR="00234DD0" w:rsidRPr="00CB5FB8">
        <w:rPr>
          <w:rFonts w:asciiTheme="majorBidi" w:hAnsiTheme="majorBidi" w:cstheme="majorBidi"/>
          <w:b/>
          <w:bCs/>
          <w:kern w:val="48"/>
          <w:sz w:val="32"/>
          <w:szCs w:val="32"/>
        </w:rPr>
        <w:t>bility in Condition Monitoring Techniques in Wind Turbines</w:t>
      </w:r>
    </w:p>
    <w:p w14:paraId="061E773E" w14:textId="28C5272B" w:rsidR="00D7522C" w:rsidRDefault="00D7522C" w:rsidP="007838FC">
      <w:pPr>
        <w:pStyle w:val="Author"/>
        <w:spacing w:before="5pt" w:beforeAutospacing="1" w:after="5pt" w:afterAutospacing="1"/>
        <w:rPr>
          <w:rFonts w:asciiTheme="majorBidi" w:hAnsiTheme="majorBidi" w:cstheme="majorBidi"/>
          <w:sz w:val="20"/>
          <w:szCs w:val="20"/>
        </w:rPr>
      </w:pPr>
    </w:p>
    <w:p w14:paraId="2E7C6E72" w14:textId="77777777" w:rsidR="003E354A" w:rsidRPr="007838FC" w:rsidRDefault="003E354A" w:rsidP="007838FC">
      <w:pPr>
        <w:pStyle w:val="Author"/>
        <w:spacing w:before="5pt" w:beforeAutospacing="1" w:after="5pt" w:afterAutospacing="1"/>
        <w:rPr>
          <w:rFonts w:asciiTheme="majorBidi" w:hAnsiTheme="majorBidi" w:cstheme="majorBidi"/>
          <w:sz w:val="20"/>
          <w:szCs w:val="20"/>
        </w:rPr>
        <w:sectPr w:rsidR="003E354A" w:rsidRPr="007838FC" w:rsidSect="001954BA">
          <w:type w:val="continuous"/>
          <w:pgSz w:w="595.30pt" w:h="841.90pt" w:code="9"/>
          <w:pgMar w:top="27pt" w:right="44.65pt" w:bottom="72pt" w:left="44.65pt" w:header="36pt" w:footer="36pt" w:gutter="0pt"/>
          <w:cols w:space="36pt"/>
          <w:titlePg/>
          <w:docGrid w:linePitch="360"/>
        </w:sectPr>
      </w:pPr>
    </w:p>
    <w:p w14:paraId="59D143F0" w14:textId="77777777" w:rsidR="00EC551C" w:rsidRPr="002A0012" w:rsidRDefault="001A3B3D" w:rsidP="006434CB">
      <w:pPr>
        <w:pStyle w:val="Author"/>
        <w:spacing w:before="0pt"/>
        <w:rPr>
          <w:rFonts w:asciiTheme="majorBidi" w:hAnsiTheme="majorBidi" w:cstheme="majorBidi"/>
          <w:sz w:val="20"/>
          <w:szCs w:val="20"/>
        </w:rPr>
      </w:pPr>
      <w:r w:rsidRPr="002A0012">
        <w:rPr>
          <w:rFonts w:asciiTheme="majorBidi" w:hAnsiTheme="majorBidi" w:cstheme="majorBidi"/>
          <w:sz w:val="20"/>
          <w:szCs w:val="20"/>
        </w:rPr>
        <w:t>1</w:t>
      </w:r>
      <w:r w:rsidRPr="002A0012">
        <w:rPr>
          <w:rFonts w:asciiTheme="majorBidi" w:hAnsiTheme="majorBidi" w:cstheme="majorBidi"/>
          <w:sz w:val="20"/>
          <w:szCs w:val="20"/>
          <w:vertAlign w:val="superscript"/>
        </w:rPr>
        <w:t>st</w:t>
      </w:r>
      <w:r w:rsidRPr="002A0012">
        <w:rPr>
          <w:rFonts w:asciiTheme="majorBidi" w:hAnsiTheme="majorBidi" w:cstheme="majorBidi"/>
          <w:sz w:val="20"/>
          <w:szCs w:val="20"/>
        </w:rPr>
        <w:t xml:space="preserve"> </w:t>
      </w:r>
      <w:r w:rsidR="00EC551C" w:rsidRPr="002A0012">
        <w:rPr>
          <w:rFonts w:asciiTheme="majorBidi" w:hAnsiTheme="majorBidi" w:cstheme="majorBidi"/>
          <w:sz w:val="20"/>
          <w:szCs w:val="20"/>
        </w:rPr>
        <w:t>Rana Moeini</w:t>
      </w:r>
    </w:p>
    <w:p w14:paraId="4C2833CA" w14:textId="07F88B29" w:rsidR="00BD670B" w:rsidRPr="002A0012" w:rsidRDefault="009754B3" w:rsidP="006434CB">
      <w:pPr>
        <w:pStyle w:val="Author"/>
        <w:spacing w:before="0pt"/>
        <w:rPr>
          <w:rFonts w:asciiTheme="majorBidi" w:hAnsiTheme="majorBidi" w:cstheme="majorBidi"/>
          <w:sz w:val="20"/>
          <w:szCs w:val="20"/>
        </w:rPr>
      </w:pPr>
      <w:r w:rsidRPr="002A0012">
        <w:rPr>
          <w:rFonts w:asciiTheme="majorBidi" w:hAnsiTheme="majorBidi" w:cstheme="majorBidi"/>
          <w:i/>
          <w:sz w:val="20"/>
          <w:szCs w:val="20"/>
        </w:rPr>
        <w:t>WMG</w:t>
      </w:r>
      <w:r w:rsidRPr="002A0012">
        <w:rPr>
          <w:rFonts w:asciiTheme="majorBidi" w:hAnsiTheme="majorBidi" w:cstheme="majorBidi"/>
          <w:sz w:val="20"/>
          <w:szCs w:val="20"/>
        </w:rPr>
        <w:t xml:space="preserve">, </w:t>
      </w:r>
      <w:r w:rsidR="006D7C06" w:rsidRPr="002A0012">
        <w:rPr>
          <w:rFonts w:asciiTheme="majorBidi" w:hAnsiTheme="majorBidi" w:cstheme="majorBidi"/>
          <w:sz w:val="20"/>
          <w:szCs w:val="20"/>
        </w:rPr>
        <w:t>University of Warwick</w:t>
      </w:r>
      <w:r w:rsidR="001A3B3D" w:rsidRPr="002A0012">
        <w:rPr>
          <w:rFonts w:asciiTheme="majorBidi" w:hAnsiTheme="majorBidi" w:cstheme="majorBidi"/>
          <w:i/>
          <w:sz w:val="20"/>
          <w:szCs w:val="20"/>
        </w:rPr>
        <w:br/>
      </w:r>
      <w:r w:rsidR="006D7C06" w:rsidRPr="002A0012">
        <w:rPr>
          <w:rFonts w:asciiTheme="majorBidi" w:hAnsiTheme="majorBidi" w:cstheme="majorBidi"/>
          <w:sz w:val="20"/>
          <w:szCs w:val="20"/>
        </w:rPr>
        <w:t>Coventry, UK</w:t>
      </w:r>
      <w:r w:rsidR="001A3B3D" w:rsidRPr="002A0012">
        <w:rPr>
          <w:rFonts w:asciiTheme="majorBidi" w:hAnsiTheme="majorBidi" w:cstheme="majorBidi"/>
          <w:sz w:val="20"/>
          <w:szCs w:val="20"/>
        </w:rPr>
        <w:br/>
      </w:r>
      <w:r w:rsidR="006D7C06" w:rsidRPr="002A0012">
        <w:rPr>
          <w:rFonts w:asciiTheme="majorBidi" w:hAnsiTheme="majorBidi" w:cstheme="majorBidi"/>
          <w:sz w:val="20"/>
          <w:szCs w:val="20"/>
        </w:rPr>
        <w:t>Rana.Moeini@warwick.ac.uk</w:t>
      </w:r>
    </w:p>
    <w:p w14:paraId="7BE5BDCA" w14:textId="290339E0" w:rsidR="006434CB" w:rsidRPr="002A0012" w:rsidRDefault="00447BB9" w:rsidP="00FF6663">
      <w:pPr>
        <w:pStyle w:val="Author"/>
        <w:spacing w:before="5pt" w:beforeAutospacing="1"/>
        <w:rPr>
          <w:rFonts w:asciiTheme="majorBidi" w:hAnsiTheme="majorBidi" w:cstheme="majorBidi"/>
          <w:sz w:val="20"/>
          <w:szCs w:val="20"/>
        </w:rPr>
      </w:pPr>
      <w:r w:rsidRPr="002A0012">
        <w:rPr>
          <w:rFonts w:asciiTheme="majorBidi" w:hAnsiTheme="majorBidi" w:cstheme="majorBidi"/>
          <w:sz w:val="20"/>
          <w:szCs w:val="20"/>
        </w:rPr>
        <w:t>4</w:t>
      </w:r>
      <w:r w:rsidRPr="002A0012">
        <w:rPr>
          <w:rFonts w:asciiTheme="majorBidi" w:hAnsiTheme="majorBidi" w:cstheme="majorBidi"/>
          <w:sz w:val="20"/>
          <w:szCs w:val="20"/>
          <w:vertAlign w:val="superscript"/>
        </w:rPr>
        <w:t>th</w:t>
      </w:r>
      <w:r w:rsidRPr="002A0012">
        <w:rPr>
          <w:rFonts w:asciiTheme="majorBidi" w:hAnsiTheme="majorBidi" w:cstheme="majorBidi"/>
          <w:sz w:val="20"/>
          <w:szCs w:val="20"/>
        </w:rPr>
        <w:t xml:space="preserve"> </w:t>
      </w:r>
      <w:r w:rsidR="006434CB" w:rsidRPr="002A0012">
        <w:rPr>
          <w:rFonts w:asciiTheme="majorBidi" w:hAnsiTheme="majorBidi" w:cstheme="majorBidi"/>
          <w:sz w:val="20"/>
          <w:szCs w:val="20"/>
        </w:rPr>
        <w:t>Andrew M</w:t>
      </w:r>
      <w:r w:rsidR="004E235F" w:rsidRPr="002A0012">
        <w:rPr>
          <w:rFonts w:asciiTheme="majorBidi" w:hAnsiTheme="majorBidi" w:cstheme="majorBidi"/>
          <w:sz w:val="20"/>
          <w:szCs w:val="20"/>
        </w:rPr>
        <w:t>c</w:t>
      </w:r>
      <w:r w:rsidR="006434CB" w:rsidRPr="002A0012">
        <w:rPr>
          <w:rFonts w:asciiTheme="majorBidi" w:hAnsiTheme="majorBidi" w:cstheme="majorBidi"/>
          <w:sz w:val="20"/>
          <w:szCs w:val="20"/>
        </w:rPr>
        <w:t>G</w:t>
      </w:r>
      <w:r w:rsidR="004E235F" w:rsidRPr="002A0012">
        <w:rPr>
          <w:rFonts w:asciiTheme="majorBidi" w:hAnsiTheme="majorBidi" w:cstheme="majorBidi"/>
          <w:sz w:val="20"/>
          <w:szCs w:val="20"/>
        </w:rPr>
        <w:t>o</w:t>
      </w:r>
      <w:r w:rsidR="006434CB" w:rsidRPr="002A0012">
        <w:rPr>
          <w:rFonts w:asciiTheme="majorBidi" w:hAnsiTheme="majorBidi" w:cstheme="majorBidi"/>
          <w:sz w:val="20"/>
          <w:szCs w:val="20"/>
        </w:rPr>
        <w:t>rdon</w:t>
      </w:r>
      <w:r w:rsidRPr="002A0012">
        <w:rPr>
          <w:rFonts w:asciiTheme="majorBidi" w:hAnsiTheme="majorBidi" w:cstheme="majorBidi"/>
          <w:sz w:val="20"/>
          <w:szCs w:val="20"/>
        </w:rPr>
        <w:br/>
      </w:r>
      <w:r w:rsidR="006434CB" w:rsidRPr="002A0012">
        <w:rPr>
          <w:rFonts w:asciiTheme="majorBidi" w:hAnsiTheme="majorBidi" w:cstheme="majorBidi"/>
          <w:i/>
          <w:sz w:val="20"/>
          <w:szCs w:val="20"/>
        </w:rPr>
        <w:t>WMG</w:t>
      </w:r>
      <w:r w:rsidR="006434CB" w:rsidRPr="002A0012">
        <w:rPr>
          <w:rFonts w:asciiTheme="majorBidi" w:hAnsiTheme="majorBidi" w:cstheme="majorBidi"/>
          <w:sz w:val="20"/>
          <w:szCs w:val="20"/>
        </w:rPr>
        <w:t>, University of Warwick</w:t>
      </w:r>
      <w:r w:rsidRPr="002A0012">
        <w:rPr>
          <w:rFonts w:asciiTheme="majorBidi" w:hAnsiTheme="majorBidi" w:cstheme="majorBidi"/>
          <w:sz w:val="20"/>
          <w:szCs w:val="20"/>
        </w:rPr>
        <w:br/>
      </w:r>
      <w:r w:rsidR="006434CB" w:rsidRPr="002A0012">
        <w:rPr>
          <w:rFonts w:asciiTheme="majorBidi" w:hAnsiTheme="majorBidi" w:cstheme="majorBidi"/>
          <w:sz w:val="20"/>
          <w:szCs w:val="20"/>
        </w:rPr>
        <w:t>Coventry, UK</w:t>
      </w:r>
      <w:r w:rsidRPr="002A0012">
        <w:rPr>
          <w:rFonts w:asciiTheme="majorBidi" w:hAnsiTheme="majorBidi" w:cstheme="majorBidi"/>
          <w:sz w:val="20"/>
          <w:szCs w:val="20"/>
        </w:rPr>
        <w:br/>
      </w:r>
      <w:r w:rsidR="004E235F" w:rsidRPr="002A0012">
        <w:rPr>
          <w:rFonts w:asciiTheme="majorBidi" w:hAnsiTheme="majorBidi" w:cstheme="majorBidi"/>
          <w:sz w:val="20"/>
          <w:szCs w:val="20"/>
        </w:rPr>
        <w:t xml:space="preserve">A.McGordon@warwick.ac.uk </w:t>
      </w:r>
      <w:r w:rsidR="00BD670B" w:rsidRPr="002A0012">
        <w:rPr>
          <w:rFonts w:asciiTheme="majorBidi" w:hAnsiTheme="majorBidi" w:cstheme="majorBidi"/>
          <w:sz w:val="20"/>
          <w:szCs w:val="20"/>
        </w:rPr>
        <w:br w:type="column"/>
      </w:r>
      <w:r w:rsidR="001A3B3D" w:rsidRPr="002A0012">
        <w:rPr>
          <w:rFonts w:asciiTheme="majorBidi" w:hAnsiTheme="majorBidi" w:cstheme="majorBidi"/>
          <w:sz w:val="20"/>
          <w:szCs w:val="20"/>
        </w:rPr>
        <w:t xml:space="preserve"> 2</w:t>
      </w:r>
      <w:r w:rsidR="001A3B3D" w:rsidRPr="002A0012">
        <w:rPr>
          <w:rFonts w:asciiTheme="majorBidi" w:hAnsiTheme="majorBidi" w:cstheme="majorBidi"/>
          <w:sz w:val="20"/>
          <w:szCs w:val="20"/>
          <w:vertAlign w:val="superscript"/>
        </w:rPr>
        <w:t>nd</w:t>
      </w:r>
      <w:r w:rsidR="001A3B3D" w:rsidRPr="002A0012">
        <w:rPr>
          <w:rFonts w:asciiTheme="majorBidi" w:hAnsiTheme="majorBidi" w:cstheme="majorBidi"/>
          <w:sz w:val="20"/>
          <w:szCs w:val="20"/>
        </w:rPr>
        <w:t xml:space="preserve"> </w:t>
      </w:r>
      <w:r w:rsidR="006434CB" w:rsidRPr="002A0012">
        <w:rPr>
          <w:rFonts w:asciiTheme="majorBidi" w:hAnsiTheme="majorBidi" w:cstheme="majorBidi"/>
          <w:sz w:val="20"/>
          <w:szCs w:val="20"/>
        </w:rPr>
        <w:t>Paul Weston</w:t>
      </w:r>
      <w:r w:rsidR="001A3B3D" w:rsidRPr="002A0012">
        <w:rPr>
          <w:rFonts w:asciiTheme="majorBidi" w:hAnsiTheme="majorBidi" w:cstheme="majorBidi"/>
          <w:sz w:val="20"/>
          <w:szCs w:val="20"/>
        </w:rPr>
        <w:br/>
      </w:r>
      <w:r w:rsidR="006434CB" w:rsidRPr="002A0012">
        <w:rPr>
          <w:rFonts w:asciiTheme="majorBidi" w:hAnsiTheme="majorBidi" w:cstheme="majorBidi"/>
          <w:sz w:val="20"/>
          <w:szCs w:val="20"/>
        </w:rPr>
        <w:t>BCCRE, University of Birmingham</w:t>
      </w:r>
      <w:r w:rsidR="001A3B3D" w:rsidRPr="002A0012">
        <w:rPr>
          <w:rFonts w:asciiTheme="majorBidi" w:hAnsiTheme="majorBidi" w:cstheme="majorBidi"/>
          <w:sz w:val="20"/>
          <w:szCs w:val="20"/>
        </w:rPr>
        <w:t xml:space="preserve"> </w:t>
      </w:r>
      <w:r w:rsidR="001A3B3D" w:rsidRPr="002A0012">
        <w:rPr>
          <w:rFonts w:asciiTheme="majorBidi" w:hAnsiTheme="majorBidi" w:cstheme="majorBidi"/>
          <w:sz w:val="20"/>
          <w:szCs w:val="20"/>
        </w:rPr>
        <w:br/>
      </w:r>
      <w:r w:rsidR="006434CB" w:rsidRPr="002A0012">
        <w:rPr>
          <w:rFonts w:asciiTheme="majorBidi" w:hAnsiTheme="majorBidi" w:cstheme="majorBidi"/>
          <w:sz w:val="20"/>
          <w:szCs w:val="20"/>
        </w:rPr>
        <w:t>Birmingham, UK</w:t>
      </w:r>
      <w:r w:rsidR="001A3B3D" w:rsidRPr="002A0012">
        <w:rPr>
          <w:rFonts w:asciiTheme="majorBidi" w:hAnsiTheme="majorBidi" w:cstheme="majorBidi"/>
          <w:sz w:val="20"/>
          <w:szCs w:val="20"/>
        </w:rPr>
        <w:t xml:space="preserve"> </w:t>
      </w:r>
      <w:r w:rsidR="001A3B3D" w:rsidRPr="002A0012">
        <w:rPr>
          <w:rFonts w:asciiTheme="majorBidi" w:hAnsiTheme="majorBidi" w:cstheme="majorBidi"/>
          <w:sz w:val="20"/>
          <w:szCs w:val="20"/>
        </w:rPr>
        <w:br/>
      </w:r>
      <w:r w:rsidR="00FF6663" w:rsidRPr="002A0012">
        <w:rPr>
          <w:rFonts w:asciiTheme="majorBidi" w:hAnsiTheme="majorBidi" w:cstheme="majorBidi"/>
          <w:sz w:val="20"/>
          <w:szCs w:val="20"/>
        </w:rPr>
        <w:t>p.weston@bham.ac.uk</w:t>
      </w:r>
    </w:p>
    <w:p w14:paraId="4474C0F3" w14:textId="77777777" w:rsidR="006434CB" w:rsidRPr="002A0012" w:rsidRDefault="006434CB" w:rsidP="006434CB">
      <w:pPr>
        <w:pStyle w:val="Author"/>
        <w:spacing w:before="0pt" w:after="0pt"/>
        <w:rPr>
          <w:rFonts w:asciiTheme="majorBidi" w:hAnsiTheme="majorBidi" w:cstheme="majorBidi"/>
          <w:sz w:val="20"/>
          <w:szCs w:val="20"/>
        </w:rPr>
      </w:pPr>
    </w:p>
    <w:p w14:paraId="7E6B97BD" w14:textId="62A6E856" w:rsidR="006434CB" w:rsidRPr="007838FC" w:rsidRDefault="00447BB9" w:rsidP="00C25956">
      <w:pPr>
        <w:pStyle w:val="Author"/>
        <w:spacing w:before="0pt" w:after="0pt"/>
        <w:rPr>
          <w:rFonts w:asciiTheme="majorBidi" w:hAnsiTheme="majorBidi" w:cstheme="majorBidi"/>
          <w:sz w:val="20"/>
          <w:szCs w:val="20"/>
        </w:rPr>
      </w:pPr>
      <w:r w:rsidRPr="002A0012">
        <w:rPr>
          <w:rFonts w:asciiTheme="majorBidi" w:hAnsiTheme="majorBidi" w:cstheme="majorBidi"/>
          <w:sz w:val="20"/>
          <w:szCs w:val="20"/>
        </w:rPr>
        <w:t>5</w:t>
      </w:r>
      <w:r w:rsidRPr="002A0012">
        <w:rPr>
          <w:rFonts w:asciiTheme="majorBidi" w:hAnsiTheme="majorBidi" w:cstheme="majorBidi"/>
          <w:sz w:val="20"/>
          <w:szCs w:val="20"/>
          <w:vertAlign w:val="superscript"/>
        </w:rPr>
        <w:t>th</w:t>
      </w:r>
      <w:r w:rsidRPr="002A0012">
        <w:rPr>
          <w:rFonts w:asciiTheme="majorBidi" w:hAnsiTheme="majorBidi" w:cstheme="majorBidi"/>
          <w:sz w:val="20"/>
          <w:szCs w:val="20"/>
        </w:rPr>
        <w:t xml:space="preserve"> </w:t>
      </w:r>
      <w:r w:rsidR="006434CB" w:rsidRPr="002A0012">
        <w:rPr>
          <w:rFonts w:asciiTheme="majorBidi" w:hAnsiTheme="majorBidi" w:cstheme="majorBidi"/>
          <w:sz w:val="20"/>
          <w:szCs w:val="20"/>
        </w:rPr>
        <w:t xml:space="preserve">Darren </w:t>
      </w:r>
      <w:r w:rsidR="00FF6663" w:rsidRPr="002A0012">
        <w:rPr>
          <w:lang w:eastAsia="en-GB"/>
        </w:rPr>
        <w:t>Hughes</w:t>
      </w:r>
      <w:r w:rsidRPr="002A0012">
        <w:rPr>
          <w:rFonts w:asciiTheme="majorBidi" w:hAnsiTheme="majorBidi" w:cstheme="majorBidi"/>
          <w:sz w:val="20"/>
          <w:szCs w:val="20"/>
        </w:rPr>
        <w:br/>
      </w:r>
      <w:r w:rsidR="006434CB" w:rsidRPr="002A0012">
        <w:rPr>
          <w:rFonts w:asciiTheme="majorBidi" w:hAnsiTheme="majorBidi" w:cstheme="majorBidi"/>
          <w:i/>
          <w:sz w:val="20"/>
          <w:szCs w:val="20"/>
        </w:rPr>
        <w:t>WMG</w:t>
      </w:r>
      <w:r w:rsidR="006434CB" w:rsidRPr="002A0012">
        <w:rPr>
          <w:rFonts w:asciiTheme="majorBidi" w:hAnsiTheme="majorBidi" w:cstheme="majorBidi"/>
          <w:sz w:val="20"/>
          <w:szCs w:val="20"/>
        </w:rPr>
        <w:t>, University of Warwick</w:t>
      </w:r>
      <w:r w:rsidRPr="002A0012">
        <w:rPr>
          <w:rFonts w:asciiTheme="majorBidi" w:hAnsiTheme="majorBidi" w:cstheme="majorBidi"/>
          <w:sz w:val="20"/>
          <w:szCs w:val="20"/>
        </w:rPr>
        <w:br/>
      </w:r>
      <w:r w:rsidR="006434CB" w:rsidRPr="002A0012">
        <w:rPr>
          <w:rFonts w:asciiTheme="majorBidi" w:hAnsiTheme="majorBidi" w:cstheme="majorBidi"/>
          <w:sz w:val="20"/>
          <w:szCs w:val="20"/>
        </w:rPr>
        <w:t>Coventry, UK</w:t>
      </w:r>
      <w:r w:rsidRPr="002A0012">
        <w:rPr>
          <w:rFonts w:asciiTheme="majorBidi" w:hAnsiTheme="majorBidi" w:cstheme="majorBidi"/>
          <w:sz w:val="20"/>
          <w:szCs w:val="20"/>
        </w:rPr>
        <w:br/>
      </w:r>
      <w:hyperlink r:id="rId9" w:history="1">
        <w:r w:rsidR="004E235F" w:rsidRPr="002A0012">
          <w:rPr>
            <w:rFonts w:asciiTheme="majorBidi" w:hAnsiTheme="majorBidi" w:cstheme="majorBidi"/>
            <w:sz w:val="20"/>
            <w:szCs w:val="20"/>
          </w:rPr>
          <w:t>D.Hughes@warwick.ac.uk</w:t>
        </w:r>
      </w:hyperlink>
      <w:r w:rsidR="004E235F" w:rsidRPr="002A0012">
        <w:rPr>
          <w:rFonts w:asciiTheme="majorBidi" w:hAnsiTheme="majorBidi" w:cstheme="majorBidi"/>
          <w:sz w:val="20"/>
          <w:szCs w:val="20"/>
        </w:rPr>
        <w:t xml:space="preserve"> </w:t>
      </w:r>
      <w:r w:rsidR="00BD670B" w:rsidRPr="007838FC">
        <w:rPr>
          <w:rFonts w:asciiTheme="majorBidi" w:hAnsiTheme="majorBidi" w:cstheme="majorBidi"/>
          <w:sz w:val="20"/>
          <w:szCs w:val="20"/>
          <w:highlight w:val="yellow"/>
        </w:rPr>
        <w:br w:type="column"/>
      </w:r>
      <w:r w:rsidR="001A3B3D" w:rsidRPr="001320B2">
        <w:rPr>
          <w:rFonts w:asciiTheme="majorBidi" w:hAnsiTheme="majorBidi" w:cstheme="majorBidi"/>
          <w:sz w:val="20"/>
          <w:szCs w:val="20"/>
        </w:rPr>
        <w:t xml:space="preserve"> 3</w:t>
      </w:r>
      <w:r w:rsidR="001A3B3D" w:rsidRPr="00C25956">
        <w:rPr>
          <w:rFonts w:asciiTheme="majorBidi" w:hAnsiTheme="majorBidi" w:cstheme="majorBidi"/>
          <w:sz w:val="20"/>
          <w:szCs w:val="20"/>
          <w:vertAlign w:val="superscript"/>
        </w:rPr>
        <w:t>rd</w:t>
      </w:r>
      <w:r w:rsidR="001A3B3D" w:rsidRPr="001320B2">
        <w:rPr>
          <w:rFonts w:asciiTheme="majorBidi" w:hAnsiTheme="majorBidi" w:cstheme="majorBidi"/>
          <w:sz w:val="20"/>
          <w:szCs w:val="20"/>
        </w:rPr>
        <w:t xml:space="preserve"> </w:t>
      </w:r>
      <w:r w:rsidR="00C25956">
        <w:rPr>
          <w:rFonts w:asciiTheme="majorBidi" w:hAnsiTheme="majorBidi" w:cstheme="majorBidi"/>
          <w:sz w:val="20"/>
          <w:szCs w:val="20"/>
        </w:rPr>
        <w:t>Troung-</w:t>
      </w:r>
      <w:r w:rsidR="00C25956" w:rsidRPr="00C25956">
        <w:rPr>
          <w:rFonts w:asciiTheme="majorBidi" w:hAnsiTheme="majorBidi" w:cstheme="majorBidi"/>
          <w:sz w:val="20"/>
          <w:szCs w:val="20"/>
        </w:rPr>
        <w:t xml:space="preserve">Quang </w:t>
      </w:r>
      <w:r w:rsidR="001320B2" w:rsidRPr="001320B2">
        <w:rPr>
          <w:rFonts w:asciiTheme="majorBidi" w:hAnsiTheme="majorBidi" w:cstheme="majorBidi"/>
          <w:sz w:val="20"/>
          <w:szCs w:val="20"/>
        </w:rPr>
        <w:t>Dinh</w:t>
      </w:r>
      <w:r w:rsidR="001A3B3D" w:rsidRPr="001320B2">
        <w:rPr>
          <w:rFonts w:asciiTheme="majorBidi" w:hAnsiTheme="majorBidi" w:cstheme="majorBidi"/>
          <w:sz w:val="20"/>
          <w:szCs w:val="20"/>
        </w:rPr>
        <w:br/>
      </w:r>
      <w:r w:rsidR="006434CB" w:rsidRPr="001320B2">
        <w:rPr>
          <w:rFonts w:asciiTheme="majorBidi" w:hAnsiTheme="majorBidi" w:cstheme="majorBidi"/>
          <w:sz w:val="20"/>
          <w:szCs w:val="20"/>
        </w:rPr>
        <w:t>WMG</w:t>
      </w:r>
      <w:r w:rsidR="006434CB">
        <w:rPr>
          <w:rFonts w:asciiTheme="majorBidi" w:hAnsiTheme="majorBidi" w:cstheme="majorBidi"/>
          <w:sz w:val="20"/>
          <w:szCs w:val="20"/>
        </w:rPr>
        <w:t xml:space="preserve">, </w:t>
      </w:r>
      <w:r w:rsidR="006434CB" w:rsidRPr="007838FC">
        <w:rPr>
          <w:rFonts w:asciiTheme="majorBidi" w:hAnsiTheme="majorBidi" w:cstheme="majorBidi"/>
          <w:sz w:val="20"/>
          <w:szCs w:val="20"/>
        </w:rPr>
        <w:t>University of Warwick</w:t>
      </w:r>
      <w:r w:rsidR="006434CB" w:rsidRPr="001320B2">
        <w:rPr>
          <w:rFonts w:asciiTheme="majorBidi" w:hAnsiTheme="majorBidi" w:cstheme="majorBidi"/>
          <w:sz w:val="20"/>
          <w:szCs w:val="20"/>
        </w:rPr>
        <w:br/>
      </w:r>
      <w:r w:rsidR="006434CB" w:rsidRPr="007838FC">
        <w:rPr>
          <w:rFonts w:asciiTheme="majorBidi" w:hAnsiTheme="majorBidi" w:cstheme="majorBidi"/>
          <w:sz w:val="20"/>
          <w:szCs w:val="20"/>
        </w:rPr>
        <w:t>Coventry, UK</w:t>
      </w:r>
      <w:r w:rsidR="006434CB" w:rsidRPr="007838FC">
        <w:rPr>
          <w:rFonts w:asciiTheme="majorBidi" w:hAnsiTheme="majorBidi" w:cstheme="majorBidi"/>
          <w:sz w:val="20"/>
          <w:szCs w:val="20"/>
        </w:rPr>
        <w:br/>
      </w:r>
      <w:hyperlink r:id="rId10" w:history="1">
        <w:r w:rsidR="001320B2" w:rsidRPr="001320B2">
          <w:rPr>
            <w:rFonts w:asciiTheme="majorBidi" w:hAnsiTheme="majorBidi" w:cstheme="majorBidi"/>
            <w:sz w:val="20"/>
            <w:szCs w:val="20"/>
          </w:rPr>
          <w:t>T.Dinh@warwick.ac.uk</w:t>
        </w:r>
      </w:hyperlink>
    </w:p>
    <w:p w14:paraId="68511634" w14:textId="49C3FA71" w:rsidR="001A3B3D" w:rsidRPr="007838FC" w:rsidRDefault="001A3B3D" w:rsidP="006434CB">
      <w:pPr>
        <w:pStyle w:val="Author"/>
        <w:spacing w:before="5pt" w:beforeAutospacing="1"/>
        <w:rPr>
          <w:rFonts w:asciiTheme="majorBidi" w:hAnsiTheme="majorBidi" w:cstheme="majorBidi"/>
          <w:sz w:val="20"/>
          <w:szCs w:val="20"/>
          <w:highlight w:val="yellow"/>
        </w:rPr>
      </w:pPr>
    </w:p>
    <w:p w14:paraId="323BE259" w14:textId="77777777" w:rsidR="009F1D79" w:rsidRPr="007838FC" w:rsidRDefault="009F1D79" w:rsidP="007838FC">
      <w:pPr>
        <w:rPr>
          <w:rFonts w:asciiTheme="majorBidi" w:hAnsiTheme="majorBidi" w:cstheme="majorBidi"/>
        </w:rPr>
        <w:sectPr w:rsidR="009F1D79" w:rsidRPr="007838FC" w:rsidSect="003B4E04">
          <w:type w:val="continuous"/>
          <w:pgSz w:w="595.30pt" w:h="841.90pt" w:code="9"/>
          <w:pgMar w:top="22.50pt" w:right="44.65pt" w:bottom="72pt" w:left="44.65pt" w:header="36pt" w:footer="36pt" w:gutter="0pt"/>
          <w:cols w:num="3" w:space="36pt"/>
          <w:docGrid w:linePitch="360"/>
        </w:sectPr>
      </w:pPr>
    </w:p>
    <w:p w14:paraId="3E672FCC" w14:textId="77777777" w:rsidR="009303D9" w:rsidRPr="007838FC" w:rsidRDefault="00BD670B" w:rsidP="007838FC">
      <w:pPr>
        <w:rPr>
          <w:rFonts w:asciiTheme="majorBidi" w:hAnsiTheme="majorBidi" w:cstheme="majorBidi"/>
        </w:rPr>
        <w:sectPr w:rsidR="009303D9" w:rsidRPr="007838FC" w:rsidSect="003B4E04">
          <w:type w:val="continuous"/>
          <w:pgSz w:w="595.30pt" w:h="841.90pt" w:code="9"/>
          <w:pgMar w:top="22.50pt" w:right="44.65pt" w:bottom="72pt" w:left="44.65pt" w:header="36pt" w:footer="36pt" w:gutter="0pt"/>
          <w:cols w:num="3" w:space="36pt"/>
          <w:docGrid w:linePitch="360"/>
        </w:sectPr>
      </w:pPr>
      <w:r w:rsidRPr="007838FC">
        <w:rPr>
          <w:rFonts w:asciiTheme="majorBidi" w:hAnsiTheme="majorBidi" w:cstheme="majorBidi"/>
        </w:rPr>
        <w:br w:type="column"/>
      </w:r>
    </w:p>
    <w:p w14:paraId="0481791E" w14:textId="0F9C104B" w:rsidR="00092CD7" w:rsidRPr="00024958" w:rsidRDefault="009303D9" w:rsidP="009916B9">
      <w:pPr>
        <w:pStyle w:val="Abstract"/>
        <w:rPr>
          <w:rFonts w:asciiTheme="majorBidi" w:hAnsiTheme="majorBidi" w:cstheme="majorBidi"/>
        </w:rPr>
      </w:pPr>
      <w:r w:rsidRPr="007838FC">
        <w:rPr>
          <w:rFonts w:asciiTheme="majorBidi" w:hAnsiTheme="majorBidi" w:cstheme="majorBidi"/>
          <w:i/>
          <w:iCs/>
          <w:sz w:val="20"/>
          <w:szCs w:val="20"/>
        </w:rPr>
        <w:t>Abstract</w:t>
      </w:r>
      <w:r w:rsidRPr="007838FC">
        <w:rPr>
          <w:rFonts w:asciiTheme="majorBidi" w:hAnsiTheme="majorBidi" w:cstheme="majorBidi"/>
          <w:sz w:val="20"/>
          <w:szCs w:val="20"/>
        </w:rPr>
        <w:t>—</w:t>
      </w:r>
      <w:r w:rsidR="00FE7A35" w:rsidRPr="007838FC">
        <w:rPr>
          <w:rFonts w:asciiTheme="majorBidi" w:hAnsiTheme="majorBidi" w:cstheme="majorBidi"/>
          <w:sz w:val="20"/>
          <w:szCs w:val="20"/>
        </w:rPr>
        <w:t xml:space="preserve"> </w:t>
      </w:r>
      <w:r w:rsidR="00F62A60" w:rsidRPr="007838FC">
        <w:rPr>
          <w:rFonts w:asciiTheme="majorBidi" w:hAnsiTheme="majorBidi" w:cstheme="majorBidi"/>
          <w:sz w:val="20"/>
          <w:szCs w:val="20"/>
        </w:rPr>
        <w:t xml:space="preserve">The majority of electrical failures in wind turbines occur in </w:t>
      </w:r>
      <w:r w:rsidR="00EF2FF6">
        <w:rPr>
          <w:rFonts w:asciiTheme="majorBidi" w:hAnsiTheme="majorBidi" w:cstheme="majorBidi"/>
          <w:sz w:val="20"/>
          <w:szCs w:val="20"/>
        </w:rPr>
        <w:t xml:space="preserve">the </w:t>
      </w:r>
      <w:r w:rsidR="00F62A60" w:rsidRPr="007838FC">
        <w:rPr>
          <w:rFonts w:asciiTheme="majorBidi" w:hAnsiTheme="majorBidi" w:cstheme="majorBidi"/>
          <w:sz w:val="20"/>
          <w:szCs w:val="20"/>
        </w:rPr>
        <w:t xml:space="preserve">semiconductor </w:t>
      </w:r>
      <w:r w:rsidR="00710502">
        <w:rPr>
          <w:rFonts w:asciiTheme="majorBidi" w:hAnsiTheme="majorBidi" w:cstheme="majorBidi"/>
          <w:sz w:val="20"/>
          <w:szCs w:val="20"/>
        </w:rPr>
        <w:t>components</w:t>
      </w:r>
      <w:r w:rsidR="00CB5FB8">
        <w:rPr>
          <w:rFonts w:asciiTheme="majorBidi" w:hAnsiTheme="majorBidi" w:cstheme="majorBidi"/>
          <w:sz w:val="20"/>
          <w:szCs w:val="20"/>
        </w:rPr>
        <w:t xml:space="preserve"> (IGBTs)</w:t>
      </w:r>
      <w:r w:rsidR="00F62A60" w:rsidRPr="007838FC">
        <w:rPr>
          <w:rFonts w:asciiTheme="majorBidi" w:hAnsiTheme="majorBidi" w:cstheme="majorBidi"/>
          <w:sz w:val="20"/>
          <w:szCs w:val="20"/>
        </w:rPr>
        <w:t xml:space="preserve"> of </w:t>
      </w:r>
      <w:r w:rsidR="00CB5FB8">
        <w:rPr>
          <w:rFonts w:asciiTheme="majorBidi" w:hAnsiTheme="majorBidi" w:cstheme="majorBidi"/>
          <w:sz w:val="20"/>
          <w:szCs w:val="20"/>
        </w:rPr>
        <w:t>converters</w:t>
      </w:r>
      <w:r w:rsidR="00F62A60" w:rsidRPr="007838FC">
        <w:rPr>
          <w:rFonts w:asciiTheme="majorBidi" w:hAnsiTheme="majorBidi" w:cstheme="majorBidi"/>
          <w:sz w:val="20"/>
          <w:szCs w:val="20"/>
        </w:rPr>
        <w:t xml:space="preserve">. </w:t>
      </w:r>
      <w:r w:rsidR="00595ADE">
        <w:rPr>
          <w:rFonts w:asciiTheme="majorBidi" w:hAnsiTheme="majorBidi" w:cstheme="majorBidi"/>
          <w:sz w:val="20"/>
          <w:szCs w:val="20"/>
        </w:rPr>
        <w:t>T</w:t>
      </w:r>
      <w:r w:rsidR="00F62A60" w:rsidRPr="007838FC">
        <w:rPr>
          <w:rFonts w:asciiTheme="majorBidi" w:hAnsiTheme="majorBidi" w:cstheme="majorBidi"/>
          <w:sz w:val="20"/>
          <w:szCs w:val="20"/>
        </w:rPr>
        <w:t xml:space="preserve">o increase reliability and decrease the maintenance costs </w:t>
      </w:r>
      <w:r w:rsidR="00710502">
        <w:rPr>
          <w:rFonts w:asciiTheme="majorBidi" w:hAnsiTheme="majorBidi" w:cstheme="majorBidi"/>
          <w:sz w:val="20"/>
          <w:szCs w:val="20"/>
        </w:rPr>
        <w:t>associated with this component</w:t>
      </w:r>
      <w:r w:rsidR="00F62A60" w:rsidRPr="007838FC">
        <w:rPr>
          <w:rFonts w:asciiTheme="majorBidi" w:hAnsiTheme="majorBidi" w:cstheme="majorBidi"/>
          <w:sz w:val="20"/>
          <w:szCs w:val="20"/>
        </w:rPr>
        <w:t xml:space="preserve">, several </w:t>
      </w:r>
      <w:r w:rsidR="00EB4D4B">
        <w:rPr>
          <w:rFonts w:asciiTheme="majorBidi" w:hAnsiTheme="majorBidi" w:cstheme="majorBidi"/>
          <w:sz w:val="20"/>
          <w:szCs w:val="20"/>
        </w:rPr>
        <w:t>health-monitoring</w:t>
      </w:r>
      <w:r w:rsidR="00F62A60" w:rsidRPr="007838FC">
        <w:rPr>
          <w:rFonts w:asciiTheme="majorBidi" w:hAnsiTheme="majorBidi" w:cstheme="majorBidi"/>
          <w:sz w:val="20"/>
          <w:szCs w:val="20"/>
        </w:rPr>
        <w:t xml:space="preserve"> methods have been proposed in the literature. </w:t>
      </w:r>
      <w:r w:rsidR="00BB70F1" w:rsidRPr="007838FC">
        <w:rPr>
          <w:rFonts w:asciiTheme="majorBidi" w:hAnsiTheme="majorBidi" w:cstheme="majorBidi"/>
          <w:sz w:val="20"/>
          <w:szCs w:val="20"/>
        </w:rPr>
        <w:t xml:space="preserve">Many laboratory-based tests have been conducted to detect the failure mechanisms of </w:t>
      </w:r>
      <w:r w:rsidR="00CB5FB8">
        <w:rPr>
          <w:rFonts w:asciiTheme="majorBidi" w:hAnsiTheme="majorBidi" w:cstheme="majorBidi"/>
          <w:sz w:val="20"/>
          <w:szCs w:val="20"/>
        </w:rPr>
        <w:t xml:space="preserve">the </w:t>
      </w:r>
      <w:r w:rsidR="00BB70F1" w:rsidRPr="007838FC">
        <w:rPr>
          <w:rFonts w:asciiTheme="majorBidi" w:hAnsiTheme="majorBidi" w:cstheme="majorBidi"/>
          <w:sz w:val="20"/>
          <w:szCs w:val="20"/>
        </w:rPr>
        <w:t xml:space="preserve">IGBT in their early stages </w:t>
      </w:r>
      <w:r w:rsidR="00710502">
        <w:rPr>
          <w:rFonts w:asciiTheme="majorBidi" w:hAnsiTheme="majorBidi" w:cstheme="majorBidi"/>
          <w:sz w:val="20"/>
          <w:szCs w:val="20"/>
        </w:rPr>
        <w:t xml:space="preserve">through monitoring the variations of thermo-sensitive electrical parameters. The methods are </w:t>
      </w:r>
      <w:r w:rsidR="003C1438">
        <w:rPr>
          <w:rFonts w:asciiTheme="majorBidi" w:hAnsiTheme="majorBidi" w:cstheme="majorBidi"/>
          <w:sz w:val="20"/>
          <w:szCs w:val="20"/>
        </w:rPr>
        <w:t xml:space="preserve">generally </w:t>
      </w:r>
      <w:r w:rsidR="00710502" w:rsidRPr="00024958">
        <w:rPr>
          <w:rFonts w:asciiTheme="majorBidi" w:hAnsiTheme="majorBidi" w:cstheme="majorBidi"/>
          <w:sz w:val="20"/>
          <w:szCs w:val="20"/>
        </w:rPr>
        <w:t>proposed and validated with</w:t>
      </w:r>
      <w:r w:rsidR="00BB70F1" w:rsidRPr="00024958">
        <w:rPr>
          <w:rFonts w:asciiTheme="majorBidi" w:hAnsiTheme="majorBidi" w:cstheme="majorBidi"/>
          <w:sz w:val="20"/>
          <w:szCs w:val="20"/>
        </w:rPr>
        <w:t xml:space="preserve"> a single-phase converter with an air-cored inductive or </w:t>
      </w:r>
      <w:r w:rsidR="00595ADE" w:rsidRPr="00024958">
        <w:rPr>
          <w:rFonts w:asciiTheme="majorBidi" w:hAnsiTheme="majorBidi" w:cstheme="majorBidi"/>
          <w:sz w:val="20"/>
          <w:szCs w:val="20"/>
        </w:rPr>
        <w:t xml:space="preserve">resistive </w:t>
      </w:r>
      <w:r w:rsidR="00BB70F1" w:rsidRPr="00024958">
        <w:rPr>
          <w:rFonts w:asciiTheme="majorBidi" w:hAnsiTheme="majorBidi" w:cstheme="majorBidi"/>
          <w:sz w:val="20"/>
          <w:szCs w:val="20"/>
        </w:rPr>
        <w:t xml:space="preserve">load. However, limited work has been carried out </w:t>
      </w:r>
      <w:r w:rsidR="00710502" w:rsidRPr="00024958">
        <w:rPr>
          <w:rFonts w:asciiTheme="majorBidi" w:hAnsiTheme="majorBidi" w:cstheme="majorBidi"/>
          <w:sz w:val="20"/>
          <w:szCs w:val="20"/>
        </w:rPr>
        <w:t>considering limitation</w:t>
      </w:r>
      <w:r w:rsidR="00C25BCF">
        <w:rPr>
          <w:rFonts w:asciiTheme="majorBidi" w:hAnsiTheme="majorBidi" w:cstheme="majorBidi"/>
          <w:sz w:val="20"/>
          <w:szCs w:val="20"/>
        </w:rPr>
        <w:t>s</w:t>
      </w:r>
      <w:r w:rsidR="00710502" w:rsidRPr="00024958">
        <w:rPr>
          <w:rFonts w:asciiTheme="majorBidi" w:hAnsiTheme="majorBidi" w:cstheme="majorBidi"/>
          <w:sz w:val="20"/>
          <w:szCs w:val="20"/>
        </w:rPr>
        <w:t xml:space="preserve"> associated with </w:t>
      </w:r>
      <w:r w:rsidR="00D54E2C" w:rsidRPr="00024958">
        <w:rPr>
          <w:rFonts w:asciiTheme="majorBidi" w:hAnsiTheme="majorBidi" w:cstheme="majorBidi"/>
          <w:sz w:val="20"/>
          <w:szCs w:val="20"/>
        </w:rPr>
        <w:t xml:space="preserve">measurement and processing </w:t>
      </w:r>
      <w:r w:rsidR="00C25BCF">
        <w:rPr>
          <w:rFonts w:asciiTheme="majorBidi" w:hAnsiTheme="majorBidi" w:cstheme="majorBidi"/>
          <w:sz w:val="20"/>
          <w:szCs w:val="20"/>
        </w:rPr>
        <w:t xml:space="preserve">of </w:t>
      </w:r>
      <w:r w:rsidR="00D54E2C" w:rsidRPr="00024958">
        <w:rPr>
          <w:rFonts w:asciiTheme="majorBidi" w:hAnsiTheme="majorBidi" w:cstheme="majorBidi"/>
          <w:sz w:val="20"/>
          <w:szCs w:val="20"/>
        </w:rPr>
        <w:t>these parameters in</w:t>
      </w:r>
      <w:r w:rsidR="00C25BCF">
        <w:rPr>
          <w:rFonts w:asciiTheme="majorBidi" w:hAnsiTheme="majorBidi" w:cstheme="majorBidi"/>
          <w:sz w:val="20"/>
          <w:szCs w:val="20"/>
        </w:rPr>
        <w:t xml:space="preserve"> a</w:t>
      </w:r>
      <w:r w:rsidR="00D54E2C" w:rsidRPr="00024958">
        <w:rPr>
          <w:rFonts w:asciiTheme="majorBidi" w:hAnsiTheme="majorBidi" w:cstheme="majorBidi"/>
          <w:sz w:val="20"/>
          <w:szCs w:val="20"/>
        </w:rPr>
        <w:t xml:space="preserve"> </w:t>
      </w:r>
      <w:r w:rsidR="00710502" w:rsidRPr="00024958">
        <w:rPr>
          <w:rFonts w:asciiTheme="majorBidi" w:hAnsiTheme="majorBidi" w:cstheme="majorBidi"/>
          <w:sz w:val="20"/>
          <w:szCs w:val="20"/>
        </w:rPr>
        <w:t>three</w:t>
      </w:r>
      <w:r w:rsidR="003C1438">
        <w:rPr>
          <w:rFonts w:asciiTheme="majorBidi" w:hAnsiTheme="majorBidi" w:cstheme="majorBidi"/>
          <w:sz w:val="20"/>
          <w:szCs w:val="20"/>
        </w:rPr>
        <w:t>-</w:t>
      </w:r>
      <w:r w:rsidR="00710502" w:rsidRPr="00024958">
        <w:rPr>
          <w:rFonts w:asciiTheme="majorBidi" w:hAnsiTheme="majorBidi" w:cstheme="majorBidi"/>
          <w:sz w:val="20"/>
          <w:szCs w:val="20"/>
        </w:rPr>
        <w:t>phase converter</w:t>
      </w:r>
      <w:r w:rsidR="00CB5FB8" w:rsidRPr="00024958">
        <w:rPr>
          <w:rFonts w:asciiTheme="majorBidi" w:hAnsiTheme="majorBidi" w:cstheme="majorBidi"/>
          <w:sz w:val="20"/>
          <w:szCs w:val="20"/>
        </w:rPr>
        <w:t xml:space="preserve">. </w:t>
      </w:r>
      <w:r w:rsidR="00024958" w:rsidRPr="00024958">
        <w:rPr>
          <w:rFonts w:asciiTheme="majorBidi" w:hAnsiTheme="majorBidi" w:cstheme="majorBidi"/>
          <w:sz w:val="20"/>
          <w:szCs w:val="20"/>
        </w:rPr>
        <w:t xml:space="preserve">Furthermore, looking at just variations of the module junction temperature </w:t>
      </w:r>
      <w:r w:rsidR="00C25BCF">
        <w:rPr>
          <w:rFonts w:asciiTheme="majorBidi" w:hAnsiTheme="majorBidi" w:cstheme="majorBidi"/>
          <w:sz w:val="20"/>
          <w:szCs w:val="20"/>
        </w:rPr>
        <w:t>will</w:t>
      </w:r>
      <w:r w:rsidR="00024958" w:rsidRPr="00024958">
        <w:rPr>
          <w:rFonts w:asciiTheme="majorBidi" w:hAnsiTheme="majorBidi" w:cstheme="majorBidi"/>
          <w:sz w:val="20"/>
          <w:szCs w:val="20"/>
        </w:rPr>
        <w:t xml:space="preserve"> most likely lead to unreliable health monitoring </w:t>
      </w:r>
      <w:r w:rsidR="003C1438">
        <w:rPr>
          <w:rFonts w:asciiTheme="majorBidi" w:hAnsiTheme="majorBidi" w:cstheme="majorBidi"/>
          <w:sz w:val="20"/>
          <w:szCs w:val="20"/>
        </w:rPr>
        <w:t>as</w:t>
      </w:r>
      <w:r w:rsidR="00024958" w:rsidRPr="00024958">
        <w:rPr>
          <w:rFonts w:asciiTheme="majorBidi" w:hAnsiTheme="majorBidi" w:cstheme="majorBidi"/>
          <w:sz w:val="20"/>
          <w:szCs w:val="20"/>
        </w:rPr>
        <w:t xml:space="preserve"> different failure mechanisms have their own individual effects on temperature variations of some</w:t>
      </w:r>
      <w:r w:rsidR="003C1438">
        <w:rPr>
          <w:rFonts w:asciiTheme="majorBidi" w:hAnsiTheme="majorBidi" w:cstheme="majorBidi"/>
          <w:sz w:val="20"/>
          <w:szCs w:val="20"/>
        </w:rPr>
        <w:t>,</w:t>
      </w:r>
      <w:r w:rsidR="00024958" w:rsidRPr="00024958">
        <w:rPr>
          <w:rFonts w:asciiTheme="majorBidi" w:hAnsiTheme="majorBidi" w:cstheme="majorBidi"/>
          <w:sz w:val="20"/>
          <w:szCs w:val="20"/>
        </w:rPr>
        <w:t xml:space="preserve"> or all</w:t>
      </w:r>
      <w:r w:rsidR="003C1438">
        <w:rPr>
          <w:rFonts w:asciiTheme="majorBidi" w:hAnsiTheme="majorBidi" w:cstheme="majorBidi"/>
          <w:sz w:val="20"/>
          <w:szCs w:val="20"/>
        </w:rPr>
        <w:t>,</w:t>
      </w:r>
      <w:r w:rsidR="00024958" w:rsidRPr="00024958">
        <w:rPr>
          <w:rFonts w:asciiTheme="majorBidi" w:hAnsiTheme="majorBidi" w:cstheme="majorBidi"/>
          <w:sz w:val="20"/>
          <w:szCs w:val="20"/>
        </w:rPr>
        <w:t xml:space="preserve"> of the electrical parameters. A reliable health monitoring system is necessary to determine whether the temperature variations are due to the presence of a premature failure or </w:t>
      </w:r>
      <w:r w:rsidR="003C1438">
        <w:rPr>
          <w:rFonts w:asciiTheme="majorBidi" w:hAnsiTheme="majorBidi" w:cstheme="majorBidi"/>
          <w:sz w:val="20"/>
          <w:szCs w:val="20"/>
        </w:rPr>
        <w:t>from</w:t>
      </w:r>
      <w:r w:rsidR="00024958" w:rsidRPr="00024958">
        <w:rPr>
          <w:rFonts w:asciiTheme="majorBidi" w:hAnsiTheme="majorBidi" w:cstheme="majorBidi"/>
          <w:sz w:val="20"/>
          <w:szCs w:val="20"/>
        </w:rPr>
        <w:t xml:space="preserve"> normal converter operation. To address this issue, a temperature measurement approach should be independent from the failure mechanisms. </w:t>
      </w:r>
      <w:r w:rsidR="00092CD7" w:rsidRPr="00024958">
        <w:rPr>
          <w:rFonts w:asciiTheme="majorBidi" w:hAnsiTheme="majorBidi" w:cstheme="majorBidi"/>
          <w:sz w:val="20"/>
          <w:szCs w:val="20"/>
        </w:rPr>
        <w:t>In this paper, temperature is estimated by monitoring an electrical parameter particularly affected by different failure types. Early bond wire lift-off is detected by another electrical parameter that is sensitive to the progress of the failure. Considering</w:t>
      </w:r>
      <w:r w:rsidR="00092CD7">
        <w:rPr>
          <w:rFonts w:asciiTheme="majorBidi" w:hAnsiTheme="majorBidi" w:cstheme="majorBidi"/>
          <w:sz w:val="20"/>
          <w:szCs w:val="20"/>
        </w:rPr>
        <w:t xml:space="preserve"> two separate electrical parameters, one for estimation of temperature (s</w:t>
      </w:r>
      <w:r w:rsidR="00092CD7" w:rsidRPr="007838FC">
        <w:rPr>
          <w:rFonts w:asciiTheme="majorBidi" w:hAnsiTheme="majorBidi" w:cstheme="majorBidi"/>
          <w:sz w:val="20"/>
          <w:szCs w:val="20"/>
        </w:rPr>
        <w:t>witching off time</w:t>
      </w:r>
      <w:r w:rsidR="00092CD7">
        <w:rPr>
          <w:rFonts w:asciiTheme="majorBidi" w:hAnsiTheme="majorBidi" w:cstheme="majorBidi"/>
          <w:sz w:val="20"/>
          <w:szCs w:val="20"/>
        </w:rPr>
        <w:t xml:space="preserve">) and another to detect the premature </w:t>
      </w:r>
      <w:r w:rsidR="00092CD7" w:rsidRPr="00D54E2C">
        <w:rPr>
          <w:rFonts w:asciiTheme="majorBidi" w:hAnsiTheme="majorBidi" w:cstheme="majorBidi"/>
          <w:sz w:val="20"/>
          <w:szCs w:val="20"/>
        </w:rPr>
        <w:t xml:space="preserve">bond wire lift-off </w:t>
      </w:r>
      <w:r w:rsidR="00092CD7">
        <w:rPr>
          <w:rFonts w:asciiTheme="majorBidi" w:hAnsiTheme="majorBidi" w:cstheme="majorBidi"/>
          <w:sz w:val="20"/>
          <w:szCs w:val="20"/>
        </w:rPr>
        <w:t>(</w:t>
      </w:r>
      <w:r w:rsidR="00092CD7" w:rsidRPr="007838FC">
        <w:rPr>
          <w:rFonts w:asciiTheme="majorBidi" w:hAnsiTheme="majorBidi" w:cstheme="majorBidi"/>
          <w:sz w:val="20"/>
          <w:szCs w:val="20"/>
        </w:rPr>
        <w:t xml:space="preserve">collector emitter </w:t>
      </w:r>
      <w:r w:rsidR="00092CD7">
        <w:rPr>
          <w:rFonts w:asciiTheme="majorBidi" w:hAnsiTheme="majorBidi" w:cstheme="majorBidi"/>
          <w:sz w:val="20"/>
          <w:szCs w:val="20"/>
        </w:rPr>
        <w:t xml:space="preserve">on–state </w:t>
      </w:r>
      <w:r w:rsidR="00092CD7" w:rsidRPr="007838FC">
        <w:rPr>
          <w:rFonts w:asciiTheme="majorBidi" w:hAnsiTheme="majorBidi" w:cstheme="majorBidi"/>
          <w:sz w:val="20"/>
          <w:szCs w:val="20"/>
        </w:rPr>
        <w:t>voltage</w:t>
      </w:r>
      <w:r w:rsidR="00092CD7">
        <w:rPr>
          <w:rFonts w:asciiTheme="majorBidi" w:hAnsiTheme="majorBidi" w:cstheme="majorBidi"/>
          <w:sz w:val="20"/>
          <w:szCs w:val="20"/>
        </w:rPr>
        <w:t>)</w:t>
      </w:r>
      <w:r w:rsidR="00092CD7" w:rsidRPr="00EB4D4B">
        <w:rPr>
          <w:rFonts w:asciiTheme="majorBidi" w:hAnsiTheme="majorBidi" w:cstheme="majorBidi"/>
          <w:sz w:val="20"/>
          <w:szCs w:val="20"/>
        </w:rPr>
        <w:t xml:space="preserve"> enhance the reliability of </w:t>
      </w:r>
      <w:r w:rsidR="00EF2FF6">
        <w:rPr>
          <w:rFonts w:asciiTheme="majorBidi" w:hAnsiTheme="majorBidi" w:cstheme="majorBidi"/>
          <w:sz w:val="20"/>
          <w:szCs w:val="20"/>
        </w:rPr>
        <w:t xml:space="preserve">an </w:t>
      </w:r>
      <w:r w:rsidR="00092CD7" w:rsidRPr="00EB4D4B">
        <w:rPr>
          <w:rFonts w:asciiTheme="majorBidi" w:hAnsiTheme="majorBidi" w:cstheme="majorBidi"/>
          <w:sz w:val="20"/>
          <w:szCs w:val="20"/>
        </w:rPr>
        <w:t>IGBT</w:t>
      </w:r>
      <w:r w:rsidR="009916B9">
        <w:rPr>
          <w:rFonts w:asciiTheme="majorBidi" w:hAnsiTheme="majorBidi" w:cstheme="majorBidi"/>
          <w:sz w:val="20"/>
          <w:szCs w:val="20"/>
        </w:rPr>
        <w:t xml:space="preserve"> could increase the accuracy of the temperature estimation as well as pre-mature failure detection.</w:t>
      </w:r>
    </w:p>
    <w:p w14:paraId="28B2ABE9" w14:textId="0894225A" w:rsidR="00FE7A35" w:rsidRPr="007838FC" w:rsidRDefault="004D72B5" w:rsidP="00C25BCF">
      <w:pPr>
        <w:pStyle w:val="Keywords"/>
        <w:rPr>
          <w:rFonts w:asciiTheme="majorBidi" w:hAnsiTheme="majorBidi" w:cstheme="majorBidi"/>
          <w:sz w:val="20"/>
          <w:szCs w:val="20"/>
        </w:rPr>
      </w:pPr>
      <w:r w:rsidRPr="007838FC">
        <w:rPr>
          <w:rFonts w:asciiTheme="majorBidi" w:hAnsiTheme="majorBidi" w:cstheme="majorBidi"/>
          <w:sz w:val="20"/>
          <w:szCs w:val="20"/>
        </w:rPr>
        <w:t>Keywords—</w:t>
      </w:r>
      <w:r w:rsidR="000422C8" w:rsidRPr="007838FC">
        <w:rPr>
          <w:rFonts w:asciiTheme="majorBidi" w:hAnsiTheme="majorBidi" w:cstheme="majorBidi"/>
          <w:sz w:val="20"/>
          <w:szCs w:val="20"/>
        </w:rPr>
        <w:t>IGBT</w:t>
      </w:r>
      <w:r w:rsidR="00D7522C" w:rsidRPr="007838FC">
        <w:rPr>
          <w:rFonts w:asciiTheme="majorBidi" w:hAnsiTheme="majorBidi" w:cstheme="majorBidi"/>
          <w:sz w:val="20"/>
          <w:szCs w:val="20"/>
        </w:rPr>
        <w:t>,</w:t>
      </w:r>
      <w:r w:rsidR="009303D9" w:rsidRPr="007838FC">
        <w:rPr>
          <w:rFonts w:asciiTheme="majorBidi" w:hAnsiTheme="majorBidi" w:cstheme="majorBidi"/>
          <w:sz w:val="20"/>
          <w:szCs w:val="20"/>
        </w:rPr>
        <w:t xml:space="preserve"> </w:t>
      </w:r>
      <w:r w:rsidR="00F413AE" w:rsidRPr="007838FC">
        <w:rPr>
          <w:rFonts w:asciiTheme="majorBidi" w:hAnsiTheme="majorBidi" w:cstheme="majorBidi"/>
          <w:sz w:val="20"/>
          <w:szCs w:val="20"/>
        </w:rPr>
        <w:t>B</w:t>
      </w:r>
      <w:r w:rsidR="00C3630F" w:rsidRPr="007838FC">
        <w:rPr>
          <w:rFonts w:asciiTheme="majorBidi" w:hAnsiTheme="majorBidi" w:cstheme="majorBidi"/>
          <w:sz w:val="20"/>
          <w:szCs w:val="20"/>
        </w:rPr>
        <w:t xml:space="preserve">ond wire </w:t>
      </w:r>
      <w:r w:rsidR="00BE18B7" w:rsidRPr="007838FC">
        <w:rPr>
          <w:rFonts w:asciiTheme="majorBidi" w:hAnsiTheme="majorBidi" w:cstheme="majorBidi"/>
          <w:sz w:val="20"/>
          <w:szCs w:val="20"/>
        </w:rPr>
        <w:t>lift</w:t>
      </w:r>
      <w:r w:rsidR="00BE18B7">
        <w:rPr>
          <w:rFonts w:asciiTheme="majorBidi" w:hAnsiTheme="majorBidi" w:cstheme="majorBidi"/>
          <w:sz w:val="20"/>
          <w:szCs w:val="20"/>
        </w:rPr>
        <w:t>-</w:t>
      </w:r>
      <w:r w:rsidR="00C3630F" w:rsidRPr="007838FC">
        <w:rPr>
          <w:rFonts w:asciiTheme="majorBidi" w:hAnsiTheme="majorBidi" w:cstheme="majorBidi"/>
          <w:sz w:val="20"/>
          <w:szCs w:val="20"/>
        </w:rPr>
        <w:t>off</w:t>
      </w:r>
      <w:r w:rsidR="00D7522C" w:rsidRPr="007838FC">
        <w:rPr>
          <w:rFonts w:asciiTheme="majorBidi" w:hAnsiTheme="majorBidi" w:cstheme="majorBidi"/>
          <w:sz w:val="20"/>
          <w:szCs w:val="20"/>
        </w:rPr>
        <w:t>,</w:t>
      </w:r>
      <w:r w:rsidR="009303D9" w:rsidRPr="007838FC">
        <w:rPr>
          <w:rFonts w:asciiTheme="majorBidi" w:hAnsiTheme="majorBidi" w:cstheme="majorBidi"/>
          <w:sz w:val="20"/>
          <w:szCs w:val="20"/>
        </w:rPr>
        <w:t xml:space="preserve"> </w:t>
      </w:r>
      <w:r w:rsidR="0069628A" w:rsidRPr="007838FC">
        <w:rPr>
          <w:rFonts w:asciiTheme="majorBidi" w:hAnsiTheme="majorBidi" w:cstheme="majorBidi"/>
          <w:sz w:val="20"/>
          <w:szCs w:val="20"/>
        </w:rPr>
        <w:t>R</w:t>
      </w:r>
      <w:r w:rsidR="000422C8" w:rsidRPr="007838FC">
        <w:rPr>
          <w:rFonts w:asciiTheme="majorBidi" w:hAnsiTheme="majorBidi" w:cstheme="majorBidi"/>
          <w:sz w:val="20"/>
          <w:szCs w:val="20"/>
        </w:rPr>
        <w:t>enewable energy</w:t>
      </w:r>
      <w:r w:rsidR="0069628A" w:rsidRPr="007838FC">
        <w:rPr>
          <w:rFonts w:asciiTheme="majorBidi" w:hAnsiTheme="majorBidi" w:cstheme="majorBidi"/>
          <w:sz w:val="20"/>
          <w:szCs w:val="20"/>
        </w:rPr>
        <w:t xml:space="preserve">, Switching times, </w:t>
      </w:r>
      <w:r w:rsidR="00C25BCF">
        <w:rPr>
          <w:rFonts w:asciiTheme="majorBidi" w:hAnsiTheme="majorBidi" w:cstheme="majorBidi"/>
          <w:sz w:val="20"/>
          <w:szCs w:val="20"/>
        </w:rPr>
        <w:t>Wind turbine reliability, Temperature estimation</w:t>
      </w:r>
    </w:p>
    <w:p w14:paraId="6979C715" w14:textId="17FEFD1F" w:rsidR="00FE7A35" w:rsidRPr="002B0A09" w:rsidRDefault="00FE7A35" w:rsidP="007838FC">
      <w:pPr>
        <w:pStyle w:val="Heading1"/>
      </w:pPr>
      <w:r w:rsidRPr="002B0A09">
        <w:t xml:space="preserve">Introduction </w:t>
      </w:r>
    </w:p>
    <w:p w14:paraId="4C0BB307" w14:textId="7BC7F467" w:rsidR="000068C0" w:rsidRPr="00D54E2C" w:rsidRDefault="00FE7A35" w:rsidP="00C25BCF">
      <w:pPr>
        <w:jc w:val="both"/>
        <w:rPr>
          <w:rFonts w:asciiTheme="majorBidi" w:hAnsiTheme="majorBidi" w:cstheme="majorBidi"/>
        </w:rPr>
      </w:pPr>
      <w:r w:rsidRPr="007838FC">
        <w:rPr>
          <w:rFonts w:asciiTheme="majorBidi" w:hAnsiTheme="majorBidi" w:cstheme="majorBidi"/>
        </w:rPr>
        <w:t xml:space="preserve">Wind power is ranked as </w:t>
      </w:r>
      <w:r w:rsidR="0021078D" w:rsidRPr="007838FC">
        <w:rPr>
          <w:rFonts w:asciiTheme="majorBidi" w:hAnsiTheme="majorBidi" w:cstheme="majorBidi"/>
          <w:lang w:val="en-GB"/>
        </w:rPr>
        <w:t xml:space="preserve">the </w:t>
      </w:r>
      <w:r w:rsidR="00595ADE">
        <w:rPr>
          <w:rFonts w:asciiTheme="majorBidi" w:hAnsiTheme="majorBidi" w:cstheme="majorBidi"/>
          <w:lang w:val="en-GB"/>
        </w:rPr>
        <w:t xml:space="preserve">number one </w:t>
      </w:r>
      <w:r w:rsidRPr="007838FC">
        <w:rPr>
          <w:rFonts w:asciiTheme="majorBidi" w:hAnsiTheme="majorBidi" w:cstheme="majorBidi"/>
        </w:rPr>
        <w:t xml:space="preserve">power generation </w:t>
      </w:r>
      <w:r w:rsidR="00595ADE">
        <w:rPr>
          <w:rFonts w:asciiTheme="majorBidi" w:hAnsiTheme="majorBidi" w:cstheme="majorBidi"/>
        </w:rPr>
        <w:t xml:space="preserve">method </w:t>
      </w:r>
      <w:r w:rsidRPr="007838FC">
        <w:rPr>
          <w:rFonts w:asciiTheme="majorBidi" w:hAnsiTheme="majorBidi" w:cstheme="majorBidi"/>
        </w:rPr>
        <w:t xml:space="preserve">amongst </w:t>
      </w:r>
      <w:r w:rsidR="00595ADE">
        <w:rPr>
          <w:rFonts w:asciiTheme="majorBidi" w:hAnsiTheme="majorBidi" w:cstheme="majorBidi"/>
        </w:rPr>
        <w:t xml:space="preserve">all </w:t>
      </w:r>
      <w:r w:rsidRPr="007838FC">
        <w:rPr>
          <w:rFonts w:asciiTheme="majorBidi" w:hAnsiTheme="majorBidi" w:cstheme="majorBidi"/>
        </w:rPr>
        <w:t>renewable power sources</w:t>
      </w:r>
      <w:r w:rsidR="00C25BCF">
        <w:rPr>
          <w:rFonts w:asciiTheme="majorBidi" w:hAnsiTheme="majorBidi" w:cstheme="majorBidi"/>
        </w:rPr>
        <w:t>, g</w:t>
      </w:r>
      <w:r w:rsidR="00EF2FF6">
        <w:rPr>
          <w:rFonts w:asciiTheme="majorBidi" w:hAnsiTheme="majorBidi" w:cstheme="majorBidi"/>
        </w:rPr>
        <w:t>enerating</w:t>
      </w:r>
      <w:r w:rsidR="00C25BCF">
        <w:rPr>
          <w:rFonts w:asciiTheme="majorBidi" w:hAnsiTheme="majorBidi" w:cstheme="majorBidi"/>
        </w:rPr>
        <w:t xml:space="preserve"> </w:t>
      </w:r>
      <w:r w:rsidRPr="00496FE7">
        <w:rPr>
          <w:rFonts w:asciiTheme="majorBidi" w:hAnsiTheme="majorBidi" w:cstheme="majorBidi"/>
        </w:rPr>
        <w:t xml:space="preserve">14% of the EU’s power demand of 362 </w:t>
      </w:r>
      <w:proofErr w:type="spellStart"/>
      <w:r w:rsidRPr="00496FE7">
        <w:rPr>
          <w:rFonts w:asciiTheme="majorBidi" w:hAnsiTheme="majorBidi" w:cstheme="majorBidi"/>
        </w:rPr>
        <w:t>TWh</w:t>
      </w:r>
      <w:proofErr w:type="spellEnd"/>
      <w:r w:rsidRPr="00496FE7">
        <w:rPr>
          <w:rFonts w:asciiTheme="majorBidi" w:hAnsiTheme="majorBidi" w:cstheme="majorBidi"/>
        </w:rPr>
        <w:t xml:space="preserve"> in 2018 </w:t>
      </w:r>
      <w:r w:rsidR="00EF3DA4" w:rsidRPr="00496FE7">
        <w:rPr>
          <w:rFonts w:asciiTheme="majorBidi" w:hAnsiTheme="majorBidi" w:cstheme="majorBidi"/>
        </w:rPr>
        <w:t>[1]</w:t>
      </w:r>
      <w:r w:rsidR="002118AC" w:rsidRPr="00496FE7">
        <w:rPr>
          <w:rFonts w:asciiTheme="majorBidi" w:hAnsiTheme="majorBidi" w:cstheme="majorBidi"/>
        </w:rPr>
        <w:t>.</w:t>
      </w:r>
      <w:r w:rsidR="00EF3DA4" w:rsidRPr="007838FC">
        <w:rPr>
          <w:rFonts w:asciiTheme="majorBidi" w:hAnsiTheme="majorBidi" w:cstheme="majorBidi"/>
        </w:rPr>
        <w:t xml:space="preserve"> </w:t>
      </w:r>
      <w:r w:rsidR="00EF2FF6">
        <w:rPr>
          <w:rFonts w:asciiTheme="majorBidi" w:hAnsiTheme="majorBidi" w:cstheme="majorBidi"/>
        </w:rPr>
        <w:t xml:space="preserve">Wind turbines </w:t>
      </w:r>
      <w:r w:rsidR="00C25BCF">
        <w:rPr>
          <w:rFonts w:asciiTheme="majorBidi" w:hAnsiTheme="majorBidi" w:cstheme="majorBidi"/>
        </w:rPr>
        <w:t xml:space="preserve">(WTs) </w:t>
      </w:r>
      <w:r w:rsidR="00EF2FF6" w:rsidRPr="007838FC">
        <w:rPr>
          <w:rFonts w:asciiTheme="majorBidi" w:hAnsiTheme="majorBidi" w:cstheme="majorBidi"/>
        </w:rPr>
        <w:t xml:space="preserve">are </w:t>
      </w:r>
      <w:r w:rsidR="00EF2FF6">
        <w:rPr>
          <w:rFonts w:asciiTheme="majorBidi" w:hAnsiTheme="majorBidi" w:cstheme="majorBidi"/>
        </w:rPr>
        <w:t xml:space="preserve">mainly </w:t>
      </w:r>
      <w:r w:rsidR="00EF2FF6" w:rsidRPr="007838FC">
        <w:rPr>
          <w:rFonts w:asciiTheme="majorBidi" w:hAnsiTheme="majorBidi" w:cstheme="majorBidi"/>
        </w:rPr>
        <w:t>install</w:t>
      </w:r>
      <w:r w:rsidR="00EF2FF6">
        <w:rPr>
          <w:rFonts w:asciiTheme="majorBidi" w:hAnsiTheme="majorBidi" w:cstheme="majorBidi"/>
        </w:rPr>
        <w:t>ed</w:t>
      </w:r>
      <w:r w:rsidR="00EF2FF6" w:rsidRPr="007838FC">
        <w:rPr>
          <w:rFonts w:asciiTheme="majorBidi" w:hAnsiTheme="majorBidi" w:cstheme="majorBidi"/>
        </w:rPr>
        <w:t xml:space="preserve"> in </w:t>
      </w:r>
      <w:r w:rsidR="00EF2FF6">
        <w:rPr>
          <w:rFonts w:asciiTheme="majorBidi" w:hAnsiTheme="majorBidi" w:cstheme="majorBidi"/>
        </w:rPr>
        <w:t>remote</w:t>
      </w:r>
      <w:r w:rsidR="003C1438">
        <w:rPr>
          <w:rFonts w:asciiTheme="majorBidi" w:hAnsiTheme="majorBidi" w:cstheme="majorBidi"/>
        </w:rPr>
        <w:t xml:space="preserve">, often </w:t>
      </w:r>
      <w:r w:rsidR="00EF2FF6">
        <w:rPr>
          <w:rFonts w:asciiTheme="majorBidi" w:hAnsiTheme="majorBidi" w:cstheme="majorBidi"/>
        </w:rPr>
        <w:t>offshore</w:t>
      </w:r>
      <w:r w:rsidR="003C1438">
        <w:rPr>
          <w:rFonts w:asciiTheme="majorBidi" w:hAnsiTheme="majorBidi" w:cstheme="majorBidi"/>
        </w:rPr>
        <w:t>,</w:t>
      </w:r>
      <w:r w:rsidR="00EF2FF6">
        <w:rPr>
          <w:rFonts w:asciiTheme="majorBidi" w:hAnsiTheme="majorBidi" w:cstheme="majorBidi"/>
        </w:rPr>
        <w:t xml:space="preserve"> areas which </w:t>
      </w:r>
      <w:r w:rsidR="003C1438">
        <w:rPr>
          <w:rFonts w:asciiTheme="majorBidi" w:hAnsiTheme="majorBidi" w:cstheme="majorBidi"/>
        </w:rPr>
        <w:t xml:space="preserve">incurs additional </w:t>
      </w:r>
      <w:r w:rsidR="00EF2FF6" w:rsidRPr="007838FC">
        <w:rPr>
          <w:rFonts w:asciiTheme="majorBidi" w:hAnsiTheme="majorBidi" w:cstheme="majorBidi"/>
        </w:rPr>
        <w:t xml:space="preserve">expenditure associated with foundations, substations and subsea cables of offshore </w:t>
      </w:r>
      <w:r w:rsidR="00EF2FF6">
        <w:rPr>
          <w:rFonts w:asciiTheme="majorBidi" w:hAnsiTheme="majorBidi" w:cstheme="majorBidi"/>
        </w:rPr>
        <w:t>turbines</w:t>
      </w:r>
      <w:r w:rsidR="00EF2FF6" w:rsidRPr="007838FC">
        <w:rPr>
          <w:rFonts w:asciiTheme="majorBidi" w:hAnsiTheme="majorBidi" w:cstheme="majorBidi"/>
        </w:rPr>
        <w:t xml:space="preserve"> as well as maintenance costs [</w:t>
      </w:r>
      <w:r w:rsidR="005159F0">
        <w:rPr>
          <w:rFonts w:asciiTheme="majorBidi" w:hAnsiTheme="majorBidi" w:cstheme="majorBidi"/>
        </w:rPr>
        <w:t>2</w:t>
      </w:r>
      <w:r w:rsidR="00EF2FF6" w:rsidRPr="007838FC">
        <w:rPr>
          <w:rFonts w:asciiTheme="majorBidi" w:hAnsiTheme="majorBidi" w:cstheme="majorBidi"/>
        </w:rPr>
        <w:t>].</w:t>
      </w:r>
      <w:r w:rsidR="00EF2FF6">
        <w:rPr>
          <w:rFonts w:asciiTheme="majorBidi" w:hAnsiTheme="majorBidi" w:cstheme="majorBidi"/>
        </w:rPr>
        <w:t xml:space="preserve"> </w:t>
      </w:r>
      <w:r w:rsidR="00EF2FF6" w:rsidRPr="007838FC">
        <w:rPr>
          <w:rFonts w:asciiTheme="majorBidi" w:hAnsiTheme="majorBidi" w:cstheme="majorBidi"/>
        </w:rPr>
        <w:t>Reducing maintenance cost</w:t>
      </w:r>
      <w:r w:rsidR="00EF2FF6">
        <w:rPr>
          <w:rFonts w:asciiTheme="majorBidi" w:hAnsiTheme="majorBidi" w:cstheme="majorBidi"/>
        </w:rPr>
        <w:t>s</w:t>
      </w:r>
      <w:r w:rsidR="00EF2FF6" w:rsidRPr="007838FC">
        <w:rPr>
          <w:rFonts w:asciiTheme="majorBidi" w:hAnsiTheme="majorBidi" w:cstheme="majorBidi"/>
        </w:rPr>
        <w:t xml:space="preserve"> by enhanc</w:t>
      </w:r>
      <w:r w:rsidR="00EF2FF6">
        <w:rPr>
          <w:rFonts w:asciiTheme="majorBidi" w:hAnsiTheme="majorBidi" w:cstheme="majorBidi"/>
        </w:rPr>
        <w:t>ing</w:t>
      </w:r>
      <w:r w:rsidR="00EF2FF6" w:rsidRPr="007838FC">
        <w:rPr>
          <w:rFonts w:asciiTheme="majorBidi" w:hAnsiTheme="majorBidi" w:cstheme="majorBidi"/>
        </w:rPr>
        <w:t xml:space="preserve"> the reliability of </w:t>
      </w:r>
      <w:r w:rsidR="00EF2FF6">
        <w:rPr>
          <w:rFonts w:asciiTheme="majorBidi" w:hAnsiTheme="majorBidi" w:cstheme="majorBidi"/>
        </w:rPr>
        <w:t>wind turbines</w:t>
      </w:r>
      <w:r w:rsidR="00EF2FF6" w:rsidRPr="007838FC">
        <w:rPr>
          <w:rFonts w:asciiTheme="majorBidi" w:hAnsiTheme="majorBidi" w:cstheme="majorBidi"/>
        </w:rPr>
        <w:t xml:space="preserve"> can steadily reduce total expenditure</w:t>
      </w:r>
      <w:r w:rsidR="00EF2FF6">
        <w:rPr>
          <w:rFonts w:asciiTheme="majorBidi" w:hAnsiTheme="majorBidi" w:cstheme="majorBidi"/>
        </w:rPr>
        <w:t>. Failures within the e</w:t>
      </w:r>
      <w:r w:rsidR="00EF2FF6" w:rsidRPr="007838FC">
        <w:rPr>
          <w:rFonts w:asciiTheme="majorBidi" w:hAnsiTheme="majorBidi" w:cstheme="majorBidi"/>
        </w:rPr>
        <w:t>lectrical drivetrain</w:t>
      </w:r>
      <w:r w:rsidR="003C1438">
        <w:rPr>
          <w:rFonts w:asciiTheme="majorBidi" w:hAnsiTheme="majorBidi" w:cstheme="majorBidi"/>
        </w:rPr>
        <w:t xml:space="preserve">, particularly in </w:t>
      </w:r>
      <w:r w:rsidR="00EF2FF6">
        <w:rPr>
          <w:rFonts w:asciiTheme="majorBidi" w:hAnsiTheme="majorBidi" w:cstheme="majorBidi"/>
        </w:rPr>
        <w:t xml:space="preserve">the </w:t>
      </w:r>
      <w:r w:rsidR="00EF2FF6" w:rsidRPr="007838FC">
        <w:rPr>
          <w:rFonts w:asciiTheme="majorBidi" w:hAnsiTheme="majorBidi" w:cstheme="majorBidi"/>
        </w:rPr>
        <w:t>power converter</w:t>
      </w:r>
      <w:r w:rsidR="00EF2FF6">
        <w:rPr>
          <w:rFonts w:asciiTheme="majorBidi" w:hAnsiTheme="majorBidi" w:cstheme="majorBidi"/>
        </w:rPr>
        <w:t>s</w:t>
      </w:r>
      <w:r w:rsidR="003C1438">
        <w:rPr>
          <w:rFonts w:asciiTheme="majorBidi" w:hAnsiTheme="majorBidi" w:cstheme="majorBidi"/>
        </w:rPr>
        <w:t>,</w:t>
      </w:r>
      <w:r w:rsidR="00EF2FF6" w:rsidRPr="007838FC">
        <w:rPr>
          <w:rFonts w:asciiTheme="majorBidi" w:hAnsiTheme="majorBidi" w:cstheme="majorBidi"/>
        </w:rPr>
        <w:t xml:space="preserve"> </w:t>
      </w:r>
      <w:r w:rsidR="00EF2FF6">
        <w:rPr>
          <w:rFonts w:asciiTheme="majorBidi" w:hAnsiTheme="majorBidi" w:cstheme="majorBidi"/>
        </w:rPr>
        <w:t>are the</w:t>
      </w:r>
      <w:r w:rsidR="00EF2FF6" w:rsidRPr="007838FC">
        <w:rPr>
          <w:rFonts w:asciiTheme="majorBidi" w:hAnsiTheme="majorBidi" w:cstheme="majorBidi"/>
        </w:rPr>
        <w:t xml:space="preserve"> major contributo</w:t>
      </w:r>
      <w:r w:rsidR="00EF2FF6">
        <w:rPr>
          <w:rFonts w:asciiTheme="majorBidi" w:hAnsiTheme="majorBidi" w:cstheme="majorBidi"/>
        </w:rPr>
        <w:t>r</w:t>
      </w:r>
      <w:r w:rsidR="00EF2FF6" w:rsidRPr="007838FC">
        <w:rPr>
          <w:rFonts w:asciiTheme="majorBidi" w:hAnsiTheme="majorBidi" w:cstheme="majorBidi"/>
        </w:rPr>
        <w:t xml:space="preserve"> to maintenance costs [</w:t>
      </w:r>
      <w:r w:rsidR="005159F0">
        <w:rPr>
          <w:rFonts w:asciiTheme="majorBidi" w:hAnsiTheme="majorBidi" w:cstheme="majorBidi"/>
        </w:rPr>
        <w:t>3</w:t>
      </w:r>
      <w:r w:rsidR="00EF2FF6" w:rsidRPr="007838FC">
        <w:rPr>
          <w:rFonts w:asciiTheme="majorBidi" w:hAnsiTheme="majorBidi" w:cstheme="majorBidi"/>
        </w:rPr>
        <w:t>].</w:t>
      </w:r>
      <w:r w:rsidR="005159F0">
        <w:rPr>
          <w:rFonts w:asciiTheme="majorBidi" w:hAnsiTheme="majorBidi" w:cstheme="majorBidi"/>
        </w:rPr>
        <w:t xml:space="preserve"> </w:t>
      </w:r>
      <w:r w:rsidR="001B69DC" w:rsidRPr="007838FC">
        <w:rPr>
          <w:rFonts w:asciiTheme="majorBidi" w:hAnsiTheme="majorBidi" w:cstheme="majorBidi"/>
        </w:rPr>
        <w:t>This restriction steadily increase</w:t>
      </w:r>
      <w:r w:rsidR="003C1438">
        <w:rPr>
          <w:rFonts w:asciiTheme="majorBidi" w:hAnsiTheme="majorBidi" w:cstheme="majorBidi"/>
        </w:rPr>
        <w:t>s</w:t>
      </w:r>
      <w:r w:rsidR="001B69DC" w:rsidRPr="007838FC">
        <w:rPr>
          <w:rFonts w:asciiTheme="majorBidi" w:hAnsiTheme="majorBidi" w:cstheme="majorBidi"/>
        </w:rPr>
        <w:t xml:space="preserve"> the expenditure associated with foundations, substations and subsea cables of offshore WTs as well as </w:t>
      </w:r>
      <w:r w:rsidR="00966567">
        <w:rPr>
          <w:rFonts w:asciiTheme="majorBidi" w:hAnsiTheme="majorBidi" w:cstheme="majorBidi"/>
        </w:rPr>
        <w:t xml:space="preserve">their </w:t>
      </w:r>
      <w:r w:rsidR="001B69DC" w:rsidRPr="007838FC">
        <w:rPr>
          <w:rFonts w:asciiTheme="majorBidi" w:hAnsiTheme="majorBidi" w:cstheme="majorBidi"/>
        </w:rPr>
        <w:t>maintenance costs [</w:t>
      </w:r>
      <w:r w:rsidR="001B69DC">
        <w:rPr>
          <w:rFonts w:asciiTheme="majorBidi" w:hAnsiTheme="majorBidi" w:cstheme="majorBidi"/>
        </w:rPr>
        <w:t>4</w:t>
      </w:r>
      <w:r w:rsidR="001B69DC" w:rsidRPr="007838FC">
        <w:rPr>
          <w:rFonts w:asciiTheme="majorBidi" w:hAnsiTheme="majorBidi" w:cstheme="majorBidi"/>
        </w:rPr>
        <w:t>].</w:t>
      </w:r>
      <w:r w:rsidR="001B69DC">
        <w:rPr>
          <w:rFonts w:asciiTheme="majorBidi" w:hAnsiTheme="majorBidi" w:cstheme="majorBidi"/>
        </w:rPr>
        <w:t xml:space="preserve"> </w:t>
      </w:r>
    </w:p>
    <w:p w14:paraId="2D030DBD" w14:textId="03EF5393" w:rsidR="00C275E4" w:rsidRDefault="00C25BCF" w:rsidP="00A90395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 h</w:t>
      </w:r>
      <w:r w:rsidR="00F306AE" w:rsidRPr="007838FC">
        <w:rPr>
          <w:rFonts w:asciiTheme="majorBidi" w:hAnsiTheme="majorBidi" w:cstheme="majorBidi"/>
        </w:rPr>
        <w:t xml:space="preserve">ealth monitoring </w:t>
      </w:r>
      <w:r w:rsidR="00033A3C">
        <w:rPr>
          <w:rFonts w:asciiTheme="majorBidi" w:hAnsiTheme="majorBidi" w:cstheme="majorBidi"/>
        </w:rPr>
        <w:t xml:space="preserve">system of </w:t>
      </w:r>
      <w:r w:rsidR="003C1438">
        <w:rPr>
          <w:rFonts w:asciiTheme="majorBidi" w:hAnsiTheme="majorBidi" w:cstheme="majorBidi"/>
        </w:rPr>
        <w:t xml:space="preserve">the </w:t>
      </w:r>
      <w:r w:rsidR="00D54E2C">
        <w:rPr>
          <w:rFonts w:asciiTheme="majorBidi" w:hAnsiTheme="majorBidi" w:cstheme="majorBidi"/>
        </w:rPr>
        <w:t xml:space="preserve">electrical </w:t>
      </w:r>
      <w:r w:rsidR="00033A3C">
        <w:rPr>
          <w:rFonts w:asciiTheme="majorBidi" w:hAnsiTheme="majorBidi" w:cstheme="majorBidi"/>
        </w:rPr>
        <w:t xml:space="preserve">drivetrain </w:t>
      </w:r>
      <w:r w:rsidR="00F306AE" w:rsidRPr="007838FC">
        <w:rPr>
          <w:rFonts w:asciiTheme="majorBidi" w:hAnsiTheme="majorBidi" w:cstheme="majorBidi"/>
        </w:rPr>
        <w:t xml:space="preserve">can increase </w:t>
      </w:r>
      <w:r w:rsidR="003556C3">
        <w:rPr>
          <w:rFonts w:asciiTheme="majorBidi" w:hAnsiTheme="majorBidi" w:cstheme="majorBidi"/>
        </w:rPr>
        <w:t xml:space="preserve">the probability </w:t>
      </w:r>
      <w:r w:rsidR="00F306AE" w:rsidRPr="007838FC">
        <w:rPr>
          <w:rFonts w:asciiTheme="majorBidi" w:hAnsiTheme="majorBidi" w:cstheme="majorBidi"/>
        </w:rPr>
        <w:t xml:space="preserve">of </w:t>
      </w:r>
      <w:r w:rsidR="003556C3">
        <w:rPr>
          <w:rFonts w:asciiTheme="majorBidi" w:hAnsiTheme="majorBidi" w:cstheme="majorBidi"/>
        </w:rPr>
        <w:t xml:space="preserve">finding the early signs of </w:t>
      </w:r>
      <w:r w:rsidR="00BE18B7">
        <w:rPr>
          <w:rFonts w:asciiTheme="majorBidi" w:hAnsiTheme="majorBidi" w:cstheme="majorBidi"/>
        </w:rPr>
        <w:t>degradation,</w:t>
      </w:r>
      <w:r w:rsidR="003556C3">
        <w:rPr>
          <w:rFonts w:asciiTheme="majorBidi" w:hAnsiTheme="majorBidi" w:cstheme="majorBidi"/>
        </w:rPr>
        <w:t xml:space="preserve"> </w:t>
      </w:r>
      <w:r w:rsidR="00F306AE" w:rsidRPr="007838FC">
        <w:rPr>
          <w:rFonts w:asciiTheme="majorBidi" w:hAnsiTheme="majorBidi" w:cstheme="majorBidi"/>
        </w:rPr>
        <w:t xml:space="preserve">preventing </w:t>
      </w:r>
      <w:r w:rsidR="003556C3">
        <w:rPr>
          <w:rFonts w:asciiTheme="majorBidi" w:hAnsiTheme="majorBidi" w:cstheme="majorBidi"/>
        </w:rPr>
        <w:t xml:space="preserve">total </w:t>
      </w:r>
      <w:r w:rsidR="00F306AE" w:rsidRPr="007838FC">
        <w:rPr>
          <w:rFonts w:asciiTheme="majorBidi" w:hAnsiTheme="majorBidi" w:cstheme="majorBidi"/>
        </w:rPr>
        <w:t>failure</w:t>
      </w:r>
      <w:r w:rsidR="003556C3">
        <w:rPr>
          <w:rFonts w:asciiTheme="majorBidi" w:hAnsiTheme="majorBidi" w:cstheme="majorBidi"/>
        </w:rPr>
        <w:t xml:space="preserve"> by informing maintenance decisions</w:t>
      </w:r>
      <w:r w:rsidR="00F306AE" w:rsidRPr="007838FC">
        <w:rPr>
          <w:rFonts w:asciiTheme="majorBidi" w:hAnsiTheme="majorBidi" w:cstheme="majorBidi"/>
        </w:rPr>
        <w:t xml:space="preserve">. </w:t>
      </w:r>
      <w:r w:rsidR="00B94A6E" w:rsidRPr="007838FC">
        <w:rPr>
          <w:rFonts w:asciiTheme="majorBidi" w:hAnsiTheme="majorBidi" w:cstheme="majorBidi"/>
        </w:rPr>
        <w:t xml:space="preserve">In </w:t>
      </w:r>
      <w:r w:rsidR="003556C3">
        <w:rPr>
          <w:rFonts w:asciiTheme="majorBidi" w:hAnsiTheme="majorBidi" w:cstheme="majorBidi"/>
        </w:rPr>
        <w:t>this case</w:t>
      </w:r>
      <w:r w:rsidR="00B94A6E" w:rsidRPr="007838FC">
        <w:rPr>
          <w:rFonts w:asciiTheme="majorBidi" w:hAnsiTheme="majorBidi" w:cstheme="majorBidi"/>
        </w:rPr>
        <w:t xml:space="preserve">, an </w:t>
      </w:r>
      <w:r w:rsidR="00F306AE" w:rsidRPr="007838FC">
        <w:rPr>
          <w:rFonts w:asciiTheme="majorBidi" w:hAnsiTheme="majorBidi" w:cstheme="majorBidi"/>
        </w:rPr>
        <w:t>effective maintenance schedule can be</w:t>
      </w:r>
      <w:r w:rsidR="00B94A6E" w:rsidRPr="007838FC">
        <w:rPr>
          <w:rFonts w:asciiTheme="majorBidi" w:hAnsiTheme="majorBidi" w:cstheme="majorBidi"/>
        </w:rPr>
        <w:t xml:space="preserve"> applied to </w:t>
      </w:r>
      <w:r w:rsidR="003556C3">
        <w:rPr>
          <w:rFonts w:asciiTheme="majorBidi" w:hAnsiTheme="majorBidi" w:cstheme="majorBidi"/>
        </w:rPr>
        <w:t>avoid urgent maintenance and reduce the time taken to fix the problem</w:t>
      </w:r>
      <w:r w:rsidR="00B94A6E" w:rsidRPr="007838FC">
        <w:rPr>
          <w:rFonts w:asciiTheme="majorBidi" w:hAnsiTheme="majorBidi" w:cstheme="majorBidi"/>
        </w:rPr>
        <w:t xml:space="preserve"> </w:t>
      </w:r>
      <w:r w:rsidR="00EF3DA4" w:rsidRPr="007838FC">
        <w:rPr>
          <w:rFonts w:asciiTheme="majorBidi" w:hAnsiTheme="majorBidi" w:cstheme="majorBidi"/>
        </w:rPr>
        <w:t>[</w:t>
      </w:r>
      <w:r w:rsidR="00A90395">
        <w:rPr>
          <w:rFonts w:asciiTheme="majorBidi" w:hAnsiTheme="majorBidi" w:cstheme="majorBidi"/>
        </w:rPr>
        <w:t>5</w:t>
      </w:r>
      <w:r w:rsidR="00EF3DA4" w:rsidRPr="007838FC">
        <w:rPr>
          <w:rFonts w:asciiTheme="majorBidi" w:hAnsiTheme="majorBidi" w:cstheme="majorBidi"/>
        </w:rPr>
        <w:t>]</w:t>
      </w:r>
      <w:r w:rsidR="002118AC" w:rsidRPr="007838FC">
        <w:rPr>
          <w:rFonts w:asciiTheme="majorBidi" w:hAnsiTheme="majorBidi" w:cstheme="majorBidi"/>
        </w:rPr>
        <w:t>.</w:t>
      </w:r>
      <w:r w:rsidR="00B94A6E" w:rsidRPr="007838FC">
        <w:rPr>
          <w:rFonts w:asciiTheme="majorBidi" w:hAnsiTheme="majorBidi" w:cstheme="majorBidi"/>
        </w:rPr>
        <w:t xml:space="preserve"> </w:t>
      </w:r>
    </w:p>
    <w:p w14:paraId="0D673ED0" w14:textId="4477A070" w:rsidR="00B704C0" w:rsidRDefault="003C1438" w:rsidP="00A90395">
      <w:pPr>
        <w:jc w:val="both"/>
        <w:rPr>
          <w:rFonts w:asciiTheme="majorBidi" w:eastAsia="Times New Roman" w:hAnsiTheme="majorBidi" w:cstheme="majorBidi"/>
        </w:rPr>
      </w:pPr>
      <w:r w:rsidRPr="007838FC">
        <w:rPr>
          <w:rFonts w:asciiTheme="majorBidi" w:eastAsia="Times New Roman" w:hAnsiTheme="majorBidi" w:cstheme="majorBidi"/>
        </w:rPr>
        <w:t>Insulated gate bipolar transistor</w:t>
      </w:r>
      <w:r>
        <w:rPr>
          <w:rFonts w:asciiTheme="majorBidi" w:eastAsia="Times New Roman" w:hAnsiTheme="majorBidi" w:cstheme="majorBidi"/>
        </w:rPr>
        <w:t>s</w:t>
      </w:r>
      <w:r w:rsidRPr="007838FC" w:rsidDel="003C1438">
        <w:rPr>
          <w:rFonts w:asciiTheme="majorBidi" w:eastAsia="Times New Roman" w:hAnsiTheme="majorBidi" w:cstheme="majorBidi"/>
        </w:rPr>
        <w:t xml:space="preserve"> </w:t>
      </w:r>
      <w:r>
        <w:rPr>
          <w:rFonts w:asciiTheme="majorBidi" w:eastAsia="Times New Roman" w:hAnsiTheme="majorBidi" w:cstheme="majorBidi"/>
        </w:rPr>
        <w:t>(</w:t>
      </w:r>
      <w:r w:rsidR="00EF2FF6" w:rsidRPr="007838FC">
        <w:rPr>
          <w:rFonts w:asciiTheme="majorBidi" w:eastAsia="Times New Roman" w:hAnsiTheme="majorBidi" w:cstheme="majorBidi"/>
        </w:rPr>
        <w:t>IGBTs</w:t>
      </w:r>
      <w:r>
        <w:rPr>
          <w:rFonts w:asciiTheme="majorBidi" w:eastAsia="Times New Roman" w:hAnsiTheme="majorBidi" w:cstheme="majorBidi"/>
        </w:rPr>
        <w:t>)</w:t>
      </w:r>
      <w:r w:rsidR="00EF2FF6" w:rsidRPr="007838FC">
        <w:rPr>
          <w:rFonts w:asciiTheme="majorBidi" w:eastAsia="Times New Roman" w:hAnsiTheme="majorBidi" w:cstheme="majorBidi"/>
        </w:rPr>
        <w:t xml:space="preserve"> are widely used in </w:t>
      </w:r>
      <w:r w:rsidR="00EF2FF6">
        <w:rPr>
          <w:rFonts w:asciiTheme="majorBidi" w:eastAsia="Times New Roman" w:hAnsiTheme="majorBidi" w:cstheme="majorBidi"/>
        </w:rPr>
        <w:t>wind turbine</w:t>
      </w:r>
      <w:r w:rsidR="00EF2FF6" w:rsidRPr="007838FC">
        <w:rPr>
          <w:rFonts w:asciiTheme="majorBidi" w:eastAsia="Times New Roman" w:hAnsiTheme="majorBidi" w:cstheme="majorBidi"/>
        </w:rPr>
        <w:t xml:space="preserve"> power converters </w:t>
      </w:r>
      <w:r>
        <w:rPr>
          <w:rFonts w:asciiTheme="majorBidi" w:eastAsia="Times New Roman" w:hAnsiTheme="majorBidi" w:cstheme="majorBidi"/>
        </w:rPr>
        <w:t>because of</w:t>
      </w:r>
      <w:r w:rsidRPr="007838FC">
        <w:rPr>
          <w:rFonts w:asciiTheme="majorBidi" w:eastAsia="Times New Roman" w:hAnsiTheme="majorBidi" w:cstheme="majorBidi"/>
        </w:rPr>
        <w:t xml:space="preserve"> </w:t>
      </w:r>
      <w:r w:rsidR="00EF2FF6" w:rsidRPr="007838FC">
        <w:rPr>
          <w:rFonts w:asciiTheme="majorBidi" w:eastAsia="Times New Roman" w:hAnsiTheme="majorBidi" w:cstheme="majorBidi"/>
        </w:rPr>
        <w:t xml:space="preserve">their availability and low costs. </w:t>
      </w:r>
      <w:r w:rsidR="00C25BCF">
        <w:rPr>
          <w:rFonts w:asciiTheme="majorBidi" w:eastAsia="Times New Roman" w:hAnsiTheme="majorBidi" w:cstheme="majorBidi"/>
        </w:rPr>
        <w:t>However,</w:t>
      </w:r>
      <w:r>
        <w:rPr>
          <w:rFonts w:asciiTheme="majorBidi" w:eastAsia="Times New Roman" w:hAnsiTheme="majorBidi" w:cstheme="majorBidi"/>
        </w:rPr>
        <w:t xml:space="preserve"> they also have the </w:t>
      </w:r>
      <w:r w:rsidRPr="007838FC">
        <w:rPr>
          <w:rFonts w:asciiTheme="majorBidi" w:eastAsia="Times New Roman" w:hAnsiTheme="majorBidi" w:cstheme="majorBidi"/>
        </w:rPr>
        <w:t xml:space="preserve">highest rate of failure amongst </w:t>
      </w:r>
      <w:r>
        <w:rPr>
          <w:rFonts w:asciiTheme="majorBidi" w:eastAsia="Times New Roman" w:hAnsiTheme="majorBidi" w:cstheme="majorBidi"/>
        </w:rPr>
        <w:t xml:space="preserve">the </w:t>
      </w:r>
      <w:r w:rsidRPr="007838FC">
        <w:rPr>
          <w:rFonts w:asciiTheme="majorBidi" w:eastAsia="Times New Roman" w:hAnsiTheme="majorBidi" w:cstheme="majorBidi"/>
        </w:rPr>
        <w:t xml:space="preserve">components </w:t>
      </w:r>
      <w:r>
        <w:rPr>
          <w:rFonts w:asciiTheme="majorBidi" w:eastAsia="Times New Roman" w:hAnsiTheme="majorBidi" w:cstheme="majorBidi"/>
        </w:rPr>
        <w:t xml:space="preserve">commonly found in WT </w:t>
      </w:r>
      <w:r w:rsidRPr="007838FC">
        <w:rPr>
          <w:rFonts w:asciiTheme="majorBidi" w:eastAsia="Times New Roman" w:hAnsiTheme="majorBidi" w:cstheme="majorBidi"/>
        </w:rPr>
        <w:t xml:space="preserve">converters. </w:t>
      </w:r>
      <w:r>
        <w:rPr>
          <w:rFonts w:asciiTheme="majorBidi" w:eastAsia="Times New Roman" w:hAnsiTheme="majorBidi" w:cstheme="majorBidi"/>
        </w:rPr>
        <w:t>Thus, the r</w:t>
      </w:r>
      <w:r w:rsidRPr="007838FC">
        <w:rPr>
          <w:rFonts w:asciiTheme="majorBidi" w:eastAsia="Times New Roman" w:hAnsiTheme="majorBidi" w:cstheme="majorBidi"/>
        </w:rPr>
        <w:t xml:space="preserve">eliability of </w:t>
      </w:r>
      <w:r>
        <w:rPr>
          <w:rFonts w:asciiTheme="majorBidi" w:eastAsia="Times New Roman" w:hAnsiTheme="majorBidi" w:cstheme="majorBidi"/>
        </w:rPr>
        <w:t xml:space="preserve">the </w:t>
      </w:r>
      <w:r w:rsidRPr="007838FC">
        <w:rPr>
          <w:rFonts w:asciiTheme="majorBidi" w:eastAsia="Times New Roman" w:hAnsiTheme="majorBidi" w:cstheme="majorBidi"/>
        </w:rPr>
        <w:t>IGBT</w:t>
      </w:r>
      <w:r>
        <w:rPr>
          <w:rFonts w:asciiTheme="majorBidi" w:eastAsia="Times New Roman" w:hAnsiTheme="majorBidi" w:cstheme="majorBidi"/>
        </w:rPr>
        <w:t>s</w:t>
      </w:r>
      <w:r w:rsidRPr="007838FC">
        <w:rPr>
          <w:rFonts w:asciiTheme="majorBidi" w:eastAsia="Times New Roman" w:hAnsiTheme="majorBidi" w:cstheme="majorBidi"/>
        </w:rPr>
        <w:t xml:space="preserve"> plays a significant role in increasing availability of the WTs and </w:t>
      </w:r>
      <w:r>
        <w:rPr>
          <w:rFonts w:asciiTheme="majorBidi" w:eastAsia="Times New Roman" w:hAnsiTheme="majorBidi" w:cstheme="majorBidi"/>
        </w:rPr>
        <w:t xml:space="preserve">minimizing the </w:t>
      </w:r>
      <w:r w:rsidRPr="007838FC">
        <w:rPr>
          <w:rFonts w:asciiTheme="majorBidi" w:eastAsia="Times New Roman" w:hAnsiTheme="majorBidi" w:cstheme="majorBidi"/>
        </w:rPr>
        <w:t>down time [</w:t>
      </w:r>
      <w:r w:rsidR="00A90395">
        <w:rPr>
          <w:rFonts w:asciiTheme="majorBidi" w:eastAsia="Times New Roman" w:hAnsiTheme="majorBidi" w:cstheme="majorBidi"/>
        </w:rPr>
        <w:t>6</w:t>
      </w:r>
      <w:r w:rsidRPr="007838FC">
        <w:rPr>
          <w:rFonts w:asciiTheme="majorBidi" w:eastAsia="Times New Roman" w:hAnsiTheme="majorBidi" w:cstheme="majorBidi"/>
        </w:rPr>
        <w:t>].</w:t>
      </w:r>
      <w:r>
        <w:rPr>
          <w:rFonts w:asciiTheme="majorBidi" w:eastAsia="Times New Roman" w:hAnsiTheme="majorBidi" w:cstheme="majorBidi"/>
        </w:rPr>
        <w:t xml:space="preserve"> IGBTs</w:t>
      </w:r>
      <w:r w:rsidR="00EF2FF6" w:rsidRPr="007838FC">
        <w:rPr>
          <w:rFonts w:asciiTheme="majorBidi" w:eastAsia="Times New Roman" w:hAnsiTheme="majorBidi" w:cstheme="majorBidi"/>
        </w:rPr>
        <w:t xml:space="preserve"> are sensitive to temperature </w:t>
      </w:r>
      <w:r w:rsidR="00EF2FF6">
        <w:rPr>
          <w:rFonts w:asciiTheme="majorBidi" w:eastAsia="Times New Roman" w:hAnsiTheme="majorBidi" w:cstheme="majorBidi"/>
        </w:rPr>
        <w:t xml:space="preserve">variations </w:t>
      </w:r>
      <w:r w:rsidR="00EF2FF6" w:rsidRPr="007838FC">
        <w:rPr>
          <w:rFonts w:asciiTheme="majorBidi" w:eastAsia="Times New Roman" w:hAnsiTheme="majorBidi" w:cstheme="majorBidi"/>
        </w:rPr>
        <w:t>and electrical stresses. These stresses mainly originate from load swings, which accelerate the</w:t>
      </w:r>
      <w:r>
        <w:rPr>
          <w:rFonts w:asciiTheme="majorBidi" w:eastAsia="Times New Roman" w:hAnsiTheme="majorBidi" w:cstheme="majorBidi"/>
        </w:rPr>
        <w:t>ir</w:t>
      </w:r>
      <w:r w:rsidR="00EF2FF6" w:rsidRPr="007838FC">
        <w:rPr>
          <w:rFonts w:asciiTheme="majorBidi" w:eastAsia="Times New Roman" w:hAnsiTheme="majorBidi" w:cstheme="majorBidi"/>
        </w:rPr>
        <w:t xml:space="preserve"> degradation. </w:t>
      </w:r>
      <w:r>
        <w:rPr>
          <w:rFonts w:asciiTheme="majorBidi" w:eastAsia="Times New Roman" w:hAnsiTheme="majorBidi" w:cstheme="majorBidi"/>
        </w:rPr>
        <w:t>Because of</w:t>
      </w:r>
      <w:r w:rsidR="00EF2FF6" w:rsidRPr="007838FC">
        <w:rPr>
          <w:rFonts w:asciiTheme="majorBidi" w:eastAsia="Times New Roman" w:hAnsiTheme="majorBidi" w:cstheme="majorBidi"/>
        </w:rPr>
        <w:t xml:space="preserve"> </w:t>
      </w:r>
      <w:r w:rsidR="005E3843">
        <w:rPr>
          <w:rFonts w:asciiTheme="majorBidi" w:eastAsia="Times New Roman" w:hAnsiTheme="majorBidi" w:cstheme="majorBidi"/>
        </w:rPr>
        <w:t xml:space="preserve">wind speed </w:t>
      </w:r>
      <w:r w:rsidR="00EF2FF6" w:rsidRPr="007838FC">
        <w:rPr>
          <w:rFonts w:asciiTheme="majorBidi" w:eastAsia="Times New Roman" w:hAnsiTheme="majorBidi" w:cstheme="majorBidi"/>
        </w:rPr>
        <w:t>variability</w:t>
      </w:r>
      <w:r w:rsidR="00C25BCF">
        <w:rPr>
          <w:rFonts w:asciiTheme="majorBidi" w:eastAsia="Times New Roman" w:hAnsiTheme="majorBidi" w:cstheme="majorBidi"/>
        </w:rPr>
        <w:t xml:space="preserve"> (load swings)</w:t>
      </w:r>
      <w:r w:rsidR="00EF2FF6" w:rsidRPr="007838FC">
        <w:rPr>
          <w:rFonts w:asciiTheme="majorBidi" w:eastAsia="Times New Roman" w:hAnsiTheme="majorBidi" w:cstheme="majorBidi"/>
        </w:rPr>
        <w:t xml:space="preserve">, </w:t>
      </w:r>
      <w:r w:rsidR="005E3843">
        <w:rPr>
          <w:rFonts w:asciiTheme="majorBidi" w:eastAsia="Times New Roman" w:hAnsiTheme="majorBidi" w:cstheme="majorBidi"/>
        </w:rPr>
        <w:t xml:space="preserve">IGBT failures occur too </w:t>
      </w:r>
      <w:r w:rsidR="00EF2FF6" w:rsidRPr="007838FC">
        <w:rPr>
          <w:rFonts w:asciiTheme="majorBidi" w:eastAsia="Times New Roman" w:hAnsiTheme="majorBidi" w:cstheme="majorBidi"/>
        </w:rPr>
        <w:t>frequently</w:t>
      </w:r>
      <w:r w:rsidR="00EF2FF6">
        <w:rPr>
          <w:rFonts w:asciiTheme="majorBidi" w:eastAsia="Times New Roman" w:hAnsiTheme="majorBidi" w:cstheme="majorBidi"/>
        </w:rPr>
        <w:t xml:space="preserve">, </w:t>
      </w:r>
      <w:r w:rsidR="00EF2FF6" w:rsidRPr="007838FC">
        <w:rPr>
          <w:rFonts w:asciiTheme="majorBidi" w:eastAsia="Times New Roman" w:hAnsiTheme="majorBidi" w:cstheme="majorBidi"/>
        </w:rPr>
        <w:t>prom</w:t>
      </w:r>
      <w:r w:rsidR="00EF2FF6">
        <w:rPr>
          <w:rFonts w:asciiTheme="majorBidi" w:eastAsia="Times New Roman" w:hAnsiTheme="majorBidi" w:cstheme="majorBidi"/>
        </w:rPr>
        <w:t xml:space="preserve">pting </w:t>
      </w:r>
      <w:r w:rsidR="00EF2FF6" w:rsidRPr="007838FC">
        <w:rPr>
          <w:rFonts w:asciiTheme="majorBidi" w:eastAsia="Times New Roman" w:hAnsiTheme="majorBidi" w:cstheme="majorBidi"/>
        </w:rPr>
        <w:t xml:space="preserve">interest in improving </w:t>
      </w:r>
      <w:r w:rsidR="005E3843">
        <w:rPr>
          <w:rFonts w:asciiTheme="majorBidi" w:eastAsia="Times New Roman" w:hAnsiTheme="majorBidi" w:cstheme="majorBidi"/>
        </w:rPr>
        <w:t xml:space="preserve">their </w:t>
      </w:r>
      <w:r w:rsidR="00EF2FF6" w:rsidRPr="007838FC">
        <w:rPr>
          <w:rFonts w:asciiTheme="majorBidi" w:eastAsia="Times New Roman" w:hAnsiTheme="majorBidi" w:cstheme="majorBidi"/>
        </w:rPr>
        <w:t xml:space="preserve">reliability </w:t>
      </w:r>
      <w:r w:rsidR="005E3843">
        <w:rPr>
          <w:rFonts w:asciiTheme="majorBidi" w:eastAsia="Times New Roman" w:hAnsiTheme="majorBidi" w:cstheme="majorBidi"/>
        </w:rPr>
        <w:t xml:space="preserve">in service. </w:t>
      </w:r>
    </w:p>
    <w:p w14:paraId="47E62406" w14:textId="52336A77" w:rsidR="005E3843" w:rsidRPr="00B704C0" w:rsidRDefault="00B704C0" w:rsidP="00B704C0">
      <w:pPr>
        <w:jc w:val="both"/>
        <w:rPr>
          <w:rFonts w:asciiTheme="majorBidi" w:hAnsiTheme="majorBidi" w:cstheme="majorBidi"/>
        </w:rPr>
      </w:pPr>
      <w:r w:rsidRPr="007838FC">
        <w:rPr>
          <w:rFonts w:asciiTheme="majorBidi" w:hAnsiTheme="majorBidi" w:cstheme="majorBidi"/>
        </w:rPr>
        <w:t xml:space="preserve">A pitch controller can keep the generator speed constant for higher </w:t>
      </w:r>
      <w:r>
        <w:rPr>
          <w:rFonts w:asciiTheme="majorBidi" w:hAnsiTheme="majorBidi" w:cstheme="majorBidi"/>
        </w:rPr>
        <w:t xml:space="preserve">than </w:t>
      </w:r>
      <w:r w:rsidRPr="007838FC">
        <w:rPr>
          <w:rFonts w:asciiTheme="majorBidi" w:hAnsiTheme="majorBidi" w:cstheme="majorBidi"/>
        </w:rPr>
        <w:t xml:space="preserve">rated </w:t>
      </w:r>
      <w:r w:rsidRPr="00840DA8">
        <w:rPr>
          <w:rFonts w:asciiTheme="majorBidi" w:hAnsiTheme="majorBidi" w:cstheme="majorBidi"/>
        </w:rPr>
        <w:t>wind speed</w:t>
      </w:r>
      <w:r>
        <w:rPr>
          <w:rFonts w:asciiTheme="majorBidi" w:hAnsiTheme="majorBidi" w:cstheme="majorBidi"/>
        </w:rPr>
        <w:t>s</w:t>
      </w:r>
      <w:r w:rsidRPr="00840DA8">
        <w:rPr>
          <w:rFonts w:asciiTheme="majorBidi" w:hAnsiTheme="majorBidi" w:cstheme="majorBidi"/>
        </w:rPr>
        <w:t xml:space="preserve"> and hence temperature fluctuations for IGBT </w:t>
      </w:r>
      <w:r>
        <w:rPr>
          <w:rFonts w:asciiTheme="majorBidi" w:hAnsiTheme="majorBidi" w:cstheme="majorBidi"/>
        </w:rPr>
        <w:t xml:space="preserve">are </w:t>
      </w:r>
      <w:r w:rsidRPr="00840DA8">
        <w:rPr>
          <w:rFonts w:asciiTheme="majorBidi" w:hAnsiTheme="majorBidi" w:cstheme="majorBidi"/>
        </w:rPr>
        <w:t xml:space="preserve">almost constant for wind speed higher than rated. </w:t>
      </w:r>
      <w:r>
        <w:rPr>
          <w:rFonts w:asciiTheme="majorBidi" w:hAnsiTheme="majorBidi" w:cstheme="majorBidi"/>
        </w:rPr>
        <w:t>In fact</w:t>
      </w:r>
      <w:r w:rsidRPr="00840DA8">
        <w:rPr>
          <w:rFonts w:asciiTheme="majorBidi" w:hAnsiTheme="majorBidi" w:cstheme="majorBidi"/>
        </w:rPr>
        <w:t xml:space="preserve">, </w:t>
      </w:r>
      <w:r>
        <w:rPr>
          <w:rFonts w:asciiTheme="majorBidi" w:hAnsiTheme="majorBidi" w:cstheme="majorBidi"/>
        </w:rPr>
        <w:t xml:space="preserve">the </w:t>
      </w:r>
      <w:r w:rsidRPr="00840DA8">
        <w:rPr>
          <w:rFonts w:asciiTheme="majorBidi" w:hAnsiTheme="majorBidi" w:cstheme="majorBidi"/>
        </w:rPr>
        <w:t xml:space="preserve">generator speed </w:t>
      </w:r>
      <w:r>
        <w:rPr>
          <w:rFonts w:asciiTheme="majorBidi" w:hAnsiTheme="majorBidi" w:cstheme="majorBidi"/>
        </w:rPr>
        <w:t>remains</w:t>
      </w:r>
      <w:r w:rsidRPr="00840DA8">
        <w:rPr>
          <w:rFonts w:asciiTheme="majorBidi" w:hAnsiTheme="majorBidi" w:cstheme="majorBidi"/>
        </w:rPr>
        <w:t xml:space="preserve"> constant for higher </w:t>
      </w:r>
      <w:r>
        <w:rPr>
          <w:rFonts w:asciiTheme="majorBidi" w:hAnsiTheme="majorBidi" w:cstheme="majorBidi"/>
        </w:rPr>
        <w:t xml:space="preserve">than </w:t>
      </w:r>
      <w:r w:rsidRPr="00840DA8">
        <w:rPr>
          <w:rFonts w:asciiTheme="majorBidi" w:hAnsiTheme="majorBidi" w:cstheme="majorBidi"/>
        </w:rPr>
        <w:t>rated wind speed</w:t>
      </w:r>
      <w:r>
        <w:rPr>
          <w:rFonts w:asciiTheme="majorBidi" w:hAnsiTheme="majorBidi" w:cstheme="majorBidi"/>
        </w:rPr>
        <w:t>s</w:t>
      </w:r>
      <w:r w:rsidRPr="00840DA8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through</w:t>
      </w:r>
      <w:r w:rsidRPr="00840DA8">
        <w:rPr>
          <w:rFonts w:asciiTheme="majorBidi" w:hAnsiTheme="majorBidi" w:cstheme="majorBidi"/>
        </w:rPr>
        <w:t xml:space="preserve"> pitch controller is applied. This can help to reduce load fluctuations and consequently temperature swings of </w:t>
      </w:r>
      <w:r w:rsidRPr="00840DA8">
        <w:t xml:space="preserve">the </w:t>
      </w:r>
      <w:r w:rsidRPr="00840DA8">
        <w:rPr>
          <w:rFonts w:asciiTheme="majorBidi" w:hAnsiTheme="majorBidi" w:cstheme="majorBidi"/>
        </w:rPr>
        <w:t xml:space="preserve">IGBTs in </w:t>
      </w:r>
      <w:r w:rsidRPr="00872076">
        <w:rPr>
          <w:rFonts w:asciiTheme="majorBidi" w:hAnsiTheme="majorBidi" w:cstheme="majorBidi"/>
        </w:rPr>
        <w:t>rotor side converter.</w:t>
      </w:r>
      <w:r w:rsidRPr="00A35899">
        <w:rPr>
          <w:rFonts w:asciiTheme="majorBidi" w:hAnsiTheme="majorBidi" w:cstheme="majorBidi"/>
          <w:color w:val="FF0000"/>
        </w:rPr>
        <w:t xml:space="preserve"> </w:t>
      </w:r>
      <w:r w:rsidRPr="007838FC">
        <w:rPr>
          <w:rFonts w:asciiTheme="majorBidi" w:hAnsiTheme="majorBidi" w:cstheme="majorBidi"/>
        </w:rPr>
        <w:t xml:space="preserve">However, not all WTs are equipped with a pitch angle controller. In addition, the </w:t>
      </w:r>
      <w:r w:rsidRPr="007838FC">
        <w:rPr>
          <w:rFonts w:asciiTheme="majorBidi" w:hAnsiTheme="majorBidi" w:cstheme="majorBidi"/>
        </w:rPr>
        <w:lastRenderedPageBreak/>
        <w:t xml:space="preserve">adverse effects of wind fluctuations </w:t>
      </w:r>
      <w:r>
        <w:rPr>
          <w:rFonts w:asciiTheme="majorBidi" w:hAnsiTheme="majorBidi" w:cstheme="majorBidi"/>
        </w:rPr>
        <w:t>are</w:t>
      </w:r>
      <w:r w:rsidRPr="007838FC">
        <w:rPr>
          <w:rFonts w:asciiTheme="majorBidi" w:hAnsiTheme="majorBidi" w:cstheme="majorBidi"/>
        </w:rPr>
        <w:t xml:space="preserve"> still </w:t>
      </w:r>
      <w:r>
        <w:rPr>
          <w:rFonts w:asciiTheme="majorBidi" w:hAnsiTheme="majorBidi" w:cstheme="majorBidi"/>
        </w:rPr>
        <w:t>of</w:t>
      </w:r>
      <w:r w:rsidRPr="007838FC">
        <w:rPr>
          <w:rFonts w:asciiTheme="majorBidi" w:hAnsiTheme="majorBidi" w:cstheme="majorBidi"/>
        </w:rPr>
        <w:t xml:space="preserve"> concern for lower-than-rated wind speed</w:t>
      </w:r>
      <w:r>
        <w:rPr>
          <w:rFonts w:asciiTheme="majorBidi" w:hAnsiTheme="majorBidi" w:cstheme="majorBidi"/>
        </w:rPr>
        <w:t>s</w:t>
      </w:r>
      <w:r w:rsidRPr="007838F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even for WTs. The e</w:t>
      </w:r>
      <w:r w:rsidRPr="007838FC">
        <w:rPr>
          <w:rFonts w:asciiTheme="majorBidi" w:hAnsiTheme="majorBidi" w:cstheme="majorBidi"/>
        </w:rPr>
        <w:t xml:space="preserve">ffect of using pitch angle </w:t>
      </w:r>
      <w:r>
        <w:rPr>
          <w:rFonts w:asciiTheme="majorBidi" w:hAnsiTheme="majorBidi" w:cstheme="majorBidi"/>
        </w:rPr>
        <w:t xml:space="preserve">controller </w:t>
      </w:r>
      <w:r w:rsidRPr="007838FC">
        <w:rPr>
          <w:rFonts w:asciiTheme="majorBidi" w:hAnsiTheme="majorBidi" w:cstheme="majorBidi"/>
        </w:rPr>
        <w:t xml:space="preserve">on the operation of </w:t>
      </w:r>
      <w:r>
        <w:rPr>
          <w:rFonts w:asciiTheme="majorBidi" w:hAnsiTheme="majorBidi" w:cstheme="majorBidi"/>
        </w:rPr>
        <w:t xml:space="preserve">the </w:t>
      </w:r>
      <w:r w:rsidRPr="007838FC">
        <w:rPr>
          <w:rFonts w:asciiTheme="majorBidi" w:hAnsiTheme="majorBidi" w:cstheme="majorBidi"/>
        </w:rPr>
        <w:t>IGBT</w:t>
      </w:r>
      <w:r>
        <w:rPr>
          <w:rFonts w:asciiTheme="majorBidi" w:hAnsiTheme="majorBidi" w:cstheme="majorBidi"/>
        </w:rPr>
        <w:t>s</w:t>
      </w:r>
      <w:r w:rsidRPr="007838F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can be a</w:t>
      </w:r>
      <w:r w:rsidRPr="007838FC">
        <w:rPr>
          <w:rFonts w:asciiTheme="majorBidi" w:hAnsiTheme="majorBidi" w:cstheme="majorBidi"/>
        </w:rPr>
        <w:t xml:space="preserve"> further study. </w:t>
      </w:r>
    </w:p>
    <w:p w14:paraId="191DF489" w14:textId="5EA17F56" w:rsidR="00B704C0" w:rsidRDefault="00B704C0" w:rsidP="00A90395">
      <w:pPr>
        <w:jc w:val="both"/>
        <w:rPr>
          <w:rFonts w:asciiTheme="majorBidi" w:hAnsiTheme="majorBidi" w:cstheme="majorBidi"/>
        </w:rPr>
      </w:pPr>
      <w:r w:rsidRPr="007838FC">
        <w:rPr>
          <w:rFonts w:asciiTheme="majorBidi" w:eastAsia="Times New Roman" w:hAnsiTheme="majorBidi" w:cstheme="majorBidi"/>
          <w:i/>
          <w:noProof/>
          <w:lang w:val="en-GB" w:eastAsia="en-GB"/>
        </w:rPr>
        <w:drawing>
          <wp:anchor distT="0" distB="0" distL="114300" distR="114300" simplePos="0" relativeHeight="251720192" behindDoc="0" locked="0" layoutInCell="1" allowOverlap="1" wp14:anchorId="7407D831" wp14:editId="24840C61">
            <wp:simplePos x="0" y="0"/>
            <wp:positionH relativeFrom="margin">
              <wp:posOffset>250092</wp:posOffset>
            </wp:positionH>
            <wp:positionV relativeFrom="paragraph">
              <wp:posOffset>800393</wp:posOffset>
            </wp:positionV>
            <wp:extent cx="2578735" cy="1505585"/>
            <wp:effectExtent l="0" t="0" r="12065" b="18415"/>
            <wp:wrapTopAndBottom/>
            <wp:docPr id="9" name="Text Box 9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2578735" cy="150558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 w="6350">
                      <a:solidFill>
                        <a:schemeClr val="bg1"/>
                      </a:solidFill>
                    </a:ln>
                  </wp:spPr>
                  <wp:txbx>
                    <wne:txbxContent>
                      <w:p w14:paraId="3324D222" w14:textId="77777777" w:rsidR="00B83F52" w:rsidRPr="003B1A7A" w:rsidRDefault="00B83F52" w:rsidP="00B17F48">
                        <w:pPr>
                          <w:autoSpaceDE w:val="0"/>
                          <w:autoSpaceDN w:val="0"/>
                          <w:adjustRightInd w:val="0"/>
                          <w:ind w:start="-11.80pt"/>
                        </w:pPr>
                        <w:r w:rsidRPr="00EA1CCE"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1EC89D5D" wp14:editId="206C023C">
                              <wp:extent cx="2458191" cy="1431535"/>
                              <wp:effectExtent l="0" t="0" r="0" b="0"/>
                              <wp:docPr id="25" name="Picture 25"/>
                              <wp:cNvGraphicFramePr>
                                <a:graphicFrameLocks xmlns:a="http://purl.oclc.org/ooxml/drawingml/main" noChangeAspect="1"/>
                              </wp:cNvGraphicFramePr>
                              <a:graphic xmlns:a="http://purl.oclc.org/ooxml/drawingml/main">
                                <a:graphicData uri="http://purl.oclc.org/ooxml/drawingml/picture">
                                  <pic:pic xmlns:pic="http://purl.oclc.org/ooxml/drawingml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91220" cy="15672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69E379F" w14:textId="77777777" w:rsidR="00B83F52" w:rsidRDefault="00B83F52" w:rsidP="00B17F48">
                        <w:pPr>
                          <w:ind w:start="-11.80pt"/>
                        </w:pP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5E3843">
        <w:rPr>
          <w:rFonts w:asciiTheme="majorBidi" w:eastAsia="Times New Roman" w:hAnsiTheme="majorBidi" w:cstheme="majorBidi"/>
        </w:rPr>
        <w:t xml:space="preserve">Rapid </w:t>
      </w:r>
      <w:r w:rsidR="00EF2FF6" w:rsidRPr="007838FC">
        <w:rPr>
          <w:rFonts w:asciiTheme="majorBidi" w:hAnsiTheme="majorBidi" w:cstheme="majorBidi"/>
        </w:rPr>
        <w:t>cycli</w:t>
      </w:r>
      <w:r w:rsidR="00EF2FF6">
        <w:rPr>
          <w:rFonts w:asciiTheme="majorBidi" w:hAnsiTheme="majorBidi" w:cstheme="majorBidi"/>
        </w:rPr>
        <w:t xml:space="preserve">ng </w:t>
      </w:r>
      <w:r w:rsidR="005E3843">
        <w:rPr>
          <w:rFonts w:asciiTheme="majorBidi" w:hAnsiTheme="majorBidi" w:cstheme="majorBidi"/>
        </w:rPr>
        <w:t xml:space="preserve">of </w:t>
      </w:r>
      <w:r w:rsidR="00EF2FF6">
        <w:rPr>
          <w:rFonts w:asciiTheme="majorBidi" w:hAnsiTheme="majorBidi" w:cstheme="majorBidi"/>
        </w:rPr>
        <w:t>load</w:t>
      </w:r>
      <w:r w:rsidR="005E3843">
        <w:rPr>
          <w:rFonts w:asciiTheme="majorBidi" w:hAnsiTheme="majorBidi" w:cstheme="majorBidi"/>
        </w:rPr>
        <w:t xml:space="preserve"> and </w:t>
      </w:r>
      <w:r w:rsidR="00EF2FF6">
        <w:rPr>
          <w:rFonts w:asciiTheme="majorBidi" w:hAnsiTheme="majorBidi" w:cstheme="majorBidi"/>
        </w:rPr>
        <w:t>temperature</w:t>
      </w:r>
      <w:r w:rsidR="00EF2FF6" w:rsidRPr="007838FC">
        <w:rPr>
          <w:rFonts w:asciiTheme="majorBidi" w:hAnsiTheme="majorBidi" w:cstheme="majorBidi"/>
        </w:rPr>
        <w:t xml:space="preserve"> </w:t>
      </w:r>
      <w:r w:rsidR="00EF2FF6">
        <w:rPr>
          <w:rFonts w:asciiTheme="majorBidi" w:hAnsiTheme="majorBidi" w:cstheme="majorBidi"/>
        </w:rPr>
        <w:t xml:space="preserve">induces </w:t>
      </w:r>
      <w:r w:rsidR="00EF2FF6" w:rsidRPr="007838FC">
        <w:rPr>
          <w:rFonts w:asciiTheme="majorBidi" w:hAnsiTheme="majorBidi" w:cstheme="majorBidi"/>
        </w:rPr>
        <w:t>thermo-mechanical stresses</w:t>
      </w:r>
      <w:r w:rsidR="00EF2FF6">
        <w:rPr>
          <w:rFonts w:asciiTheme="majorBidi" w:hAnsiTheme="majorBidi" w:cstheme="majorBidi"/>
        </w:rPr>
        <w:t xml:space="preserve"> in the IGBT</w:t>
      </w:r>
      <w:r w:rsidR="00EF2FF6" w:rsidRPr="007838FC">
        <w:rPr>
          <w:rFonts w:asciiTheme="majorBidi" w:hAnsiTheme="majorBidi" w:cstheme="majorBidi"/>
        </w:rPr>
        <w:t xml:space="preserve">. </w:t>
      </w:r>
      <w:r w:rsidR="00EF2FF6">
        <w:rPr>
          <w:rFonts w:asciiTheme="majorBidi" w:hAnsiTheme="majorBidi" w:cstheme="majorBidi"/>
        </w:rPr>
        <w:t>The m</w:t>
      </w:r>
      <w:r w:rsidR="00EF2FF6" w:rsidRPr="007838FC">
        <w:rPr>
          <w:rFonts w:asciiTheme="majorBidi" w:hAnsiTheme="majorBidi" w:cstheme="majorBidi"/>
        </w:rPr>
        <w:t>ulti-layer</w:t>
      </w:r>
      <w:r w:rsidR="00EF2FF6">
        <w:rPr>
          <w:rFonts w:asciiTheme="majorBidi" w:hAnsiTheme="majorBidi" w:cstheme="majorBidi"/>
        </w:rPr>
        <w:t>, multi-material</w:t>
      </w:r>
      <w:r w:rsidR="00EF2FF6" w:rsidRPr="007838FC">
        <w:rPr>
          <w:rFonts w:asciiTheme="majorBidi" w:hAnsiTheme="majorBidi" w:cstheme="majorBidi"/>
        </w:rPr>
        <w:t xml:space="preserve"> structure (Fig </w:t>
      </w:r>
      <w:r w:rsidR="008C1489">
        <w:rPr>
          <w:rFonts w:asciiTheme="majorBidi" w:hAnsiTheme="majorBidi" w:cstheme="majorBidi"/>
        </w:rPr>
        <w:t>1</w:t>
      </w:r>
      <w:r w:rsidR="00EF2FF6" w:rsidRPr="007838FC">
        <w:rPr>
          <w:rFonts w:asciiTheme="majorBidi" w:hAnsiTheme="majorBidi" w:cstheme="majorBidi"/>
        </w:rPr>
        <w:t xml:space="preserve">) </w:t>
      </w:r>
      <w:r w:rsidR="005E3843">
        <w:rPr>
          <w:rFonts w:asciiTheme="majorBidi" w:hAnsiTheme="majorBidi" w:cstheme="majorBidi"/>
        </w:rPr>
        <w:t xml:space="preserve">exhibits </w:t>
      </w:r>
      <w:r w:rsidR="00EF2FF6" w:rsidRPr="007838FC">
        <w:rPr>
          <w:rFonts w:asciiTheme="majorBidi" w:hAnsiTheme="majorBidi" w:cstheme="majorBidi"/>
        </w:rPr>
        <w:t>different thermal expansion coefficient</w:t>
      </w:r>
      <w:r w:rsidR="00EF2FF6">
        <w:rPr>
          <w:rFonts w:asciiTheme="majorBidi" w:hAnsiTheme="majorBidi" w:cstheme="majorBidi"/>
        </w:rPr>
        <w:t xml:space="preserve">s for each layer that can result in increased </w:t>
      </w:r>
      <w:r w:rsidR="005E3843">
        <w:rPr>
          <w:rFonts w:asciiTheme="majorBidi" w:hAnsiTheme="majorBidi" w:cstheme="majorBidi"/>
        </w:rPr>
        <w:t>thermally driven</w:t>
      </w:r>
      <w:r w:rsidR="00EF2FF6">
        <w:rPr>
          <w:rFonts w:asciiTheme="majorBidi" w:hAnsiTheme="majorBidi" w:cstheme="majorBidi"/>
        </w:rPr>
        <w:t xml:space="preserve"> </w:t>
      </w:r>
      <w:r w:rsidR="00EF2FF6" w:rsidRPr="007838FC">
        <w:rPr>
          <w:rFonts w:asciiTheme="majorBidi" w:hAnsiTheme="majorBidi" w:cstheme="majorBidi"/>
        </w:rPr>
        <w:t>stresses [</w:t>
      </w:r>
      <w:r w:rsidR="00A90395">
        <w:rPr>
          <w:rFonts w:asciiTheme="majorBidi" w:hAnsiTheme="majorBidi" w:cstheme="majorBidi"/>
        </w:rPr>
        <w:t>7</w:t>
      </w:r>
      <w:r w:rsidR="00EF2FF6" w:rsidRPr="007838FC">
        <w:rPr>
          <w:rFonts w:asciiTheme="majorBidi" w:hAnsiTheme="majorBidi" w:cstheme="majorBidi"/>
        </w:rPr>
        <w:t>].</w:t>
      </w:r>
      <w:r w:rsidR="00EF2FF6">
        <w:rPr>
          <w:rFonts w:asciiTheme="majorBidi" w:hAnsiTheme="majorBidi" w:cstheme="majorBidi"/>
        </w:rPr>
        <w:t xml:space="preserve"> </w:t>
      </w:r>
    </w:p>
    <w:p w14:paraId="56DC6515" w14:textId="5934A267" w:rsidR="00B704C0" w:rsidRDefault="00B704C0" w:rsidP="00C275E4">
      <w:pPr>
        <w:jc w:val="both"/>
        <w:rPr>
          <w:rFonts w:asciiTheme="majorBidi" w:hAnsiTheme="majorBidi" w:cstheme="majorBidi"/>
        </w:rPr>
      </w:pPr>
    </w:p>
    <w:p w14:paraId="14C1847B" w14:textId="319C1820" w:rsidR="00B704C0" w:rsidRDefault="00B704C0" w:rsidP="00A90395">
      <w:pPr>
        <w:autoSpaceDE w:val="0"/>
        <w:autoSpaceDN w:val="0"/>
        <w:adjustRightInd w:val="0"/>
        <w:ind w:firstLine="14.20pt"/>
        <w:rPr>
          <w:rFonts w:asciiTheme="majorBidi" w:hAnsiTheme="majorBidi" w:cstheme="majorBidi"/>
          <w:sz w:val="16"/>
          <w:szCs w:val="16"/>
        </w:rPr>
      </w:pPr>
      <w:r w:rsidRPr="00F31EB7">
        <w:rPr>
          <w:rFonts w:asciiTheme="majorBidi" w:hAnsiTheme="majorBidi" w:cstheme="majorBidi"/>
          <w:sz w:val="16"/>
          <w:szCs w:val="16"/>
        </w:rPr>
        <w:t xml:space="preserve">Fig </w:t>
      </w:r>
      <w:r>
        <w:rPr>
          <w:rFonts w:asciiTheme="majorBidi" w:hAnsiTheme="majorBidi" w:cstheme="majorBidi"/>
          <w:sz w:val="16"/>
          <w:szCs w:val="16"/>
        </w:rPr>
        <w:t>1</w:t>
      </w:r>
      <w:r w:rsidRPr="00F31EB7">
        <w:rPr>
          <w:rFonts w:asciiTheme="majorBidi" w:hAnsiTheme="majorBidi" w:cstheme="majorBidi"/>
          <w:sz w:val="16"/>
          <w:szCs w:val="16"/>
        </w:rPr>
        <w:t>. Multilayer structure of the IGBT [</w:t>
      </w:r>
      <w:r w:rsidR="00A90395">
        <w:rPr>
          <w:rFonts w:asciiTheme="majorBidi" w:hAnsiTheme="majorBidi" w:cstheme="majorBidi"/>
          <w:sz w:val="16"/>
          <w:szCs w:val="16"/>
        </w:rPr>
        <w:t>7</w:t>
      </w:r>
      <w:r w:rsidRPr="00F31EB7">
        <w:rPr>
          <w:rFonts w:asciiTheme="majorBidi" w:hAnsiTheme="majorBidi" w:cstheme="majorBidi"/>
          <w:sz w:val="16"/>
          <w:szCs w:val="16"/>
        </w:rPr>
        <w:t>]</w:t>
      </w:r>
    </w:p>
    <w:p w14:paraId="1789990F" w14:textId="77777777" w:rsidR="00B704C0" w:rsidRDefault="00B704C0" w:rsidP="00C275E4">
      <w:pPr>
        <w:jc w:val="both"/>
        <w:rPr>
          <w:rFonts w:asciiTheme="majorBidi" w:hAnsiTheme="majorBidi" w:cstheme="majorBidi"/>
        </w:rPr>
      </w:pPr>
    </w:p>
    <w:p w14:paraId="688CD5C8" w14:textId="1A106A6D" w:rsidR="00934A02" w:rsidRPr="00B704C0" w:rsidRDefault="00EF2FF6" w:rsidP="00A90395">
      <w:pPr>
        <w:jc w:val="both"/>
        <w:rPr>
          <w:rFonts w:asciiTheme="majorBidi" w:hAnsiTheme="majorBidi" w:cstheme="majorBidi"/>
        </w:rPr>
      </w:pPr>
      <w:r w:rsidRPr="007838FC">
        <w:rPr>
          <w:rFonts w:asciiTheme="majorBidi" w:hAnsiTheme="majorBidi" w:cstheme="majorBidi"/>
        </w:rPr>
        <w:t xml:space="preserve">Results from field tests show that </w:t>
      </w:r>
      <w:r w:rsidR="005E3843">
        <w:rPr>
          <w:rFonts w:asciiTheme="majorBidi" w:hAnsiTheme="majorBidi" w:cstheme="majorBidi"/>
        </w:rPr>
        <w:t xml:space="preserve">two of </w:t>
      </w:r>
      <w:r w:rsidRPr="007838FC">
        <w:rPr>
          <w:rFonts w:asciiTheme="majorBidi" w:hAnsiTheme="majorBidi" w:cstheme="majorBidi"/>
        </w:rPr>
        <w:t xml:space="preserve">the most common failures </w:t>
      </w:r>
      <w:r w:rsidR="005E3843">
        <w:rPr>
          <w:rFonts w:asciiTheme="majorBidi" w:hAnsiTheme="majorBidi" w:cstheme="majorBidi"/>
        </w:rPr>
        <w:t>are</w:t>
      </w:r>
      <w:r w:rsidRPr="007838FC">
        <w:rPr>
          <w:rFonts w:asciiTheme="majorBidi" w:hAnsiTheme="majorBidi" w:cstheme="majorBidi"/>
        </w:rPr>
        <w:t xml:space="preserve"> bond wire lift-off (BWLO) [</w:t>
      </w:r>
      <w:r w:rsidR="00A90395">
        <w:rPr>
          <w:rFonts w:asciiTheme="majorBidi" w:hAnsiTheme="majorBidi" w:cstheme="majorBidi"/>
        </w:rPr>
        <w:t>8</w:t>
      </w:r>
      <w:r w:rsidRPr="007838FC">
        <w:rPr>
          <w:rFonts w:asciiTheme="majorBidi" w:hAnsiTheme="majorBidi" w:cstheme="majorBidi"/>
        </w:rPr>
        <w:t xml:space="preserve">] and solder fatigue (SF). </w:t>
      </w:r>
      <w:r>
        <w:rPr>
          <w:rFonts w:asciiTheme="majorBidi" w:hAnsiTheme="majorBidi" w:cstheme="majorBidi"/>
        </w:rPr>
        <w:t>To</w:t>
      </w:r>
      <w:r w:rsidRPr="007838FC">
        <w:rPr>
          <w:rFonts w:asciiTheme="majorBidi" w:hAnsiTheme="majorBidi" w:cstheme="majorBidi"/>
        </w:rPr>
        <w:t xml:space="preserve"> implement</w:t>
      </w:r>
      <w:r>
        <w:rPr>
          <w:rFonts w:asciiTheme="majorBidi" w:hAnsiTheme="majorBidi" w:cstheme="majorBidi"/>
        </w:rPr>
        <w:t xml:space="preserve"> </w:t>
      </w:r>
      <w:r w:rsidRPr="007838FC">
        <w:rPr>
          <w:rFonts w:asciiTheme="majorBidi" w:hAnsiTheme="majorBidi" w:cstheme="majorBidi"/>
        </w:rPr>
        <w:t>accurate health monitoring</w:t>
      </w:r>
      <w:r>
        <w:rPr>
          <w:rFonts w:asciiTheme="majorBidi" w:hAnsiTheme="majorBidi" w:cstheme="majorBidi"/>
        </w:rPr>
        <w:t>,</w:t>
      </w:r>
      <w:r w:rsidRPr="007838FC">
        <w:rPr>
          <w:rFonts w:asciiTheme="majorBidi" w:hAnsiTheme="majorBidi" w:cstheme="majorBidi"/>
        </w:rPr>
        <w:t xml:space="preserve"> tracking of temperature variation of the components</w:t>
      </w:r>
      <w:r>
        <w:rPr>
          <w:rFonts w:asciiTheme="majorBidi" w:hAnsiTheme="majorBidi" w:cstheme="majorBidi"/>
        </w:rPr>
        <w:t xml:space="preserve"> is essential</w:t>
      </w:r>
      <w:r w:rsidRPr="007838FC">
        <w:rPr>
          <w:rFonts w:asciiTheme="majorBidi" w:hAnsiTheme="majorBidi" w:cstheme="majorBidi"/>
        </w:rPr>
        <w:t xml:space="preserve">. </w:t>
      </w:r>
      <w:r>
        <w:rPr>
          <w:rFonts w:asciiTheme="majorBidi" w:hAnsiTheme="majorBidi" w:cstheme="majorBidi"/>
        </w:rPr>
        <w:t>However</w:t>
      </w:r>
      <w:r w:rsidR="005E3843"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t</w:t>
      </w:r>
      <w:r w:rsidRPr="007838FC">
        <w:rPr>
          <w:rFonts w:asciiTheme="majorBidi" w:hAnsiTheme="majorBidi" w:cstheme="majorBidi"/>
        </w:rPr>
        <w:t>he maximum temperature</w:t>
      </w:r>
      <w:r>
        <w:rPr>
          <w:rFonts w:asciiTheme="majorBidi" w:hAnsiTheme="majorBidi" w:cstheme="majorBidi"/>
        </w:rPr>
        <w:t>-induced</w:t>
      </w:r>
      <w:r w:rsidRPr="007838FC">
        <w:rPr>
          <w:rFonts w:asciiTheme="majorBidi" w:hAnsiTheme="majorBidi" w:cstheme="majorBidi"/>
        </w:rPr>
        <w:t xml:space="preserve"> stress is observed at the junction </w:t>
      </w:r>
      <w:r>
        <w:rPr>
          <w:rFonts w:asciiTheme="majorBidi" w:hAnsiTheme="majorBidi" w:cstheme="majorBidi"/>
        </w:rPr>
        <w:t xml:space="preserve">(silicon die) </w:t>
      </w:r>
      <w:r w:rsidRPr="007838FC">
        <w:rPr>
          <w:rFonts w:asciiTheme="majorBidi" w:hAnsiTheme="majorBidi" w:cstheme="majorBidi"/>
        </w:rPr>
        <w:t xml:space="preserve">of the device, which cannot easily </w:t>
      </w:r>
      <w:r>
        <w:rPr>
          <w:rFonts w:asciiTheme="majorBidi" w:hAnsiTheme="majorBidi" w:cstheme="majorBidi"/>
        </w:rPr>
        <w:t xml:space="preserve">be </w:t>
      </w:r>
      <w:r w:rsidR="005E3843">
        <w:rPr>
          <w:rFonts w:asciiTheme="majorBidi" w:hAnsiTheme="majorBidi" w:cstheme="majorBidi"/>
        </w:rPr>
        <w:t xml:space="preserve">directly </w:t>
      </w:r>
      <w:r w:rsidRPr="007838FC">
        <w:rPr>
          <w:rFonts w:asciiTheme="majorBidi" w:hAnsiTheme="majorBidi" w:cstheme="majorBidi"/>
        </w:rPr>
        <w:t>measured [</w:t>
      </w:r>
      <w:r w:rsidR="00A90395">
        <w:rPr>
          <w:rFonts w:asciiTheme="majorBidi" w:hAnsiTheme="majorBidi" w:cstheme="majorBidi"/>
        </w:rPr>
        <w:t>9</w:t>
      </w:r>
      <w:r w:rsidRPr="007838FC">
        <w:rPr>
          <w:rFonts w:asciiTheme="majorBidi" w:hAnsiTheme="majorBidi" w:cstheme="majorBidi"/>
        </w:rPr>
        <w:t>].</w:t>
      </w:r>
      <w:r w:rsidR="008C1489">
        <w:rPr>
          <w:rFonts w:asciiTheme="majorBidi" w:hAnsiTheme="majorBidi" w:cstheme="majorBidi"/>
        </w:rPr>
        <w:t xml:space="preserve"> </w:t>
      </w:r>
      <w:r w:rsidR="00D54E2C" w:rsidRPr="007838FC">
        <w:rPr>
          <w:rFonts w:asciiTheme="majorBidi" w:hAnsiTheme="majorBidi" w:cstheme="majorBidi"/>
        </w:rPr>
        <w:t xml:space="preserve">In addition, it is difficult to track the </w:t>
      </w:r>
      <w:r w:rsidR="00D54E2C">
        <w:rPr>
          <w:rFonts w:asciiTheme="majorBidi" w:hAnsiTheme="majorBidi" w:cstheme="majorBidi"/>
        </w:rPr>
        <w:t>transient</w:t>
      </w:r>
      <w:r w:rsidR="00D54E2C" w:rsidRPr="007838FC">
        <w:rPr>
          <w:rFonts w:asciiTheme="majorBidi" w:hAnsiTheme="majorBidi" w:cstheme="majorBidi"/>
        </w:rPr>
        <w:t xml:space="preserve"> </w:t>
      </w:r>
      <w:r w:rsidR="00D54E2C">
        <w:rPr>
          <w:rFonts w:asciiTheme="majorBidi" w:hAnsiTheme="majorBidi" w:cstheme="majorBidi"/>
        </w:rPr>
        <w:t xml:space="preserve">changes </w:t>
      </w:r>
      <w:r w:rsidR="00D54E2C" w:rsidRPr="007838FC">
        <w:rPr>
          <w:rFonts w:asciiTheme="majorBidi" w:hAnsiTheme="majorBidi" w:cstheme="majorBidi"/>
        </w:rPr>
        <w:t xml:space="preserve">of temperature due to the slow response of sensors. </w:t>
      </w:r>
      <w:r w:rsidR="005E3843">
        <w:rPr>
          <w:rFonts w:asciiTheme="majorBidi" w:hAnsiTheme="majorBidi" w:cstheme="majorBidi"/>
        </w:rPr>
        <w:t>As an alternative to a physical sensor, s</w:t>
      </w:r>
      <w:r w:rsidR="00D54E2C" w:rsidRPr="007838FC">
        <w:rPr>
          <w:rFonts w:asciiTheme="majorBidi" w:hAnsiTheme="majorBidi" w:cstheme="majorBidi"/>
        </w:rPr>
        <w:t xml:space="preserve">everal methods have been presented in the literature to estimate </w:t>
      </w:r>
      <w:r w:rsidR="00D54E2C">
        <w:rPr>
          <w:rFonts w:asciiTheme="majorBidi" w:hAnsiTheme="majorBidi" w:cstheme="majorBidi"/>
        </w:rPr>
        <w:t>junction temperature</w:t>
      </w:r>
      <w:r w:rsidR="005E3843">
        <w:rPr>
          <w:rFonts w:asciiTheme="majorBidi" w:hAnsiTheme="majorBidi" w:cstheme="majorBidi"/>
        </w:rPr>
        <w:t xml:space="preserve">,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j</m:t>
            </m:r>
          </m:sub>
        </m:sSub>
      </m:oMath>
      <w:r w:rsidR="005E3843">
        <w:rPr>
          <w:rFonts w:asciiTheme="majorBidi" w:hAnsiTheme="majorBidi" w:cstheme="majorBidi"/>
        </w:rPr>
        <w:t xml:space="preserve">, </w:t>
      </w:r>
      <w:r w:rsidR="00D54E2C">
        <w:rPr>
          <w:rFonts w:asciiTheme="majorBidi" w:hAnsiTheme="majorBidi" w:cstheme="majorBidi"/>
        </w:rPr>
        <w:t>by monitoring certain</w:t>
      </w:r>
      <w:r w:rsidR="00D54E2C" w:rsidRPr="007838FC">
        <w:rPr>
          <w:rFonts w:asciiTheme="majorBidi" w:hAnsiTheme="majorBidi" w:cstheme="majorBidi"/>
        </w:rPr>
        <w:t xml:space="preserve"> electrical parameters.</w:t>
      </w:r>
    </w:p>
    <w:p w14:paraId="7ECA8AA5" w14:textId="5C8D999B" w:rsidR="00547560" w:rsidRPr="007838FC" w:rsidRDefault="00547560" w:rsidP="00A90395">
      <w:pPr>
        <w:autoSpaceDE w:val="0"/>
        <w:autoSpaceDN w:val="0"/>
        <w:adjustRightInd w:val="0"/>
        <w:jc w:val="both"/>
        <w:rPr>
          <w:rFonts w:asciiTheme="majorBidi" w:hAnsiTheme="majorBidi" w:cstheme="majorBidi"/>
        </w:rPr>
      </w:pPr>
      <w:r w:rsidRPr="007838FC">
        <w:rPr>
          <w:rFonts w:asciiTheme="majorBidi" w:hAnsiTheme="majorBidi" w:cstheme="majorBidi"/>
        </w:rPr>
        <w:t>The</w:t>
      </w:r>
      <w:r w:rsidR="00EE00DE" w:rsidRPr="007838FC">
        <w:rPr>
          <w:rFonts w:asciiTheme="majorBidi" w:hAnsiTheme="majorBidi" w:cstheme="majorBidi"/>
        </w:rPr>
        <w:t>se</w:t>
      </w:r>
      <w:r w:rsidRPr="007838FC">
        <w:rPr>
          <w:rFonts w:asciiTheme="majorBidi" w:hAnsiTheme="majorBidi" w:cstheme="majorBidi"/>
        </w:rPr>
        <w:t xml:space="preserve"> methods are either based on </w:t>
      </w:r>
      <w:r w:rsidR="00C46595" w:rsidRPr="007838FC">
        <w:rPr>
          <w:rFonts w:asciiTheme="majorBidi" w:hAnsiTheme="majorBidi" w:cstheme="majorBidi"/>
        </w:rPr>
        <w:t xml:space="preserve">direct measurement </w:t>
      </w:r>
      <w:r w:rsidRPr="007838FC">
        <w:rPr>
          <w:rFonts w:asciiTheme="majorBidi" w:hAnsiTheme="majorBidi" w:cstheme="majorBidi"/>
        </w:rPr>
        <w:t>or data</w:t>
      </w:r>
      <w:r w:rsidR="00934A02">
        <w:rPr>
          <w:rFonts w:asciiTheme="majorBidi" w:hAnsiTheme="majorBidi" w:cstheme="majorBidi"/>
        </w:rPr>
        <w:t>-</w:t>
      </w:r>
      <w:r w:rsidRPr="007838FC">
        <w:rPr>
          <w:rFonts w:asciiTheme="majorBidi" w:hAnsiTheme="majorBidi" w:cstheme="majorBidi"/>
        </w:rPr>
        <w:t>driven methods</w:t>
      </w:r>
      <w:r w:rsidR="00043C04">
        <w:rPr>
          <w:rFonts w:asciiTheme="majorBidi" w:hAnsiTheme="majorBidi" w:cstheme="majorBidi"/>
        </w:rPr>
        <w:t xml:space="preserve"> as </w:t>
      </w:r>
      <w:r w:rsidR="005E3843">
        <w:rPr>
          <w:rFonts w:asciiTheme="majorBidi" w:hAnsiTheme="majorBidi" w:cstheme="majorBidi"/>
        </w:rPr>
        <w:t>summarized</w:t>
      </w:r>
      <w:r w:rsidR="00043C04">
        <w:rPr>
          <w:rFonts w:asciiTheme="majorBidi" w:hAnsiTheme="majorBidi" w:cstheme="majorBidi"/>
        </w:rPr>
        <w:t xml:space="preserve"> </w:t>
      </w:r>
      <w:r w:rsidR="00740F0A">
        <w:rPr>
          <w:rFonts w:asciiTheme="majorBidi" w:hAnsiTheme="majorBidi" w:cstheme="majorBidi"/>
        </w:rPr>
        <w:t xml:space="preserve">in Fig </w:t>
      </w:r>
      <w:r w:rsidR="008C1489">
        <w:rPr>
          <w:rFonts w:asciiTheme="majorBidi" w:hAnsiTheme="majorBidi" w:cstheme="majorBidi"/>
        </w:rPr>
        <w:t>2</w:t>
      </w:r>
      <w:r w:rsidRPr="007838FC">
        <w:rPr>
          <w:rFonts w:asciiTheme="majorBidi" w:hAnsiTheme="majorBidi" w:cstheme="majorBidi"/>
        </w:rPr>
        <w:t xml:space="preserve"> </w:t>
      </w:r>
      <w:r w:rsidR="00AE7684" w:rsidRPr="007838FC">
        <w:rPr>
          <w:rFonts w:asciiTheme="majorBidi" w:hAnsiTheme="majorBidi" w:cstheme="majorBidi"/>
        </w:rPr>
        <w:t>[</w:t>
      </w:r>
      <w:r w:rsidR="008936F4" w:rsidRPr="007838FC">
        <w:rPr>
          <w:rFonts w:asciiTheme="majorBidi" w:hAnsiTheme="majorBidi" w:cstheme="majorBidi"/>
        </w:rPr>
        <w:t>1</w:t>
      </w:r>
      <w:r w:rsidR="00A90395">
        <w:rPr>
          <w:rFonts w:asciiTheme="majorBidi" w:hAnsiTheme="majorBidi" w:cstheme="majorBidi"/>
        </w:rPr>
        <w:t>0</w:t>
      </w:r>
      <w:r w:rsidR="008936F4" w:rsidRPr="007838FC">
        <w:rPr>
          <w:rFonts w:asciiTheme="majorBidi" w:hAnsiTheme="majorBidi" w:cstheme="majorBidi"/>
        </w:rPr>
        <w:t>-1</w:t>
      </w:r>
      <w:r w:rsidR="00A90395">
        <w:rPr>
          <w:rFonts w:asciiTheme="majorBidi" w:hAnsiTheme="majorBidi" w:cstheme="majorBidi"/>
        </w:rPr>
        <w:t>2</w:t>
      </w:r>
      <w:r w:rsidR="00AE7684" w:rsidRPr="007838FC">
        <w:rPr>
          <w:rFonts w:asciiTheme="majorBidi" w:hAnsiTheme="majorBidi" w:cstheme="majorBidi"/>
        </w:rPr>
        <w:t>]</w:t>
      </w:r>
      <w:r w:rsidR="008936F4" w:rsidRPr="007838FC">
        <w:rPr>
          <w:rFonts w:asciiTheme="majorBidi" w:hAnsiTheme="majorBidi" w:cstheme="majorBidi"/>
        </w:rPr>
        <w:t>.</w:t>
      </w:r>
      <w:r w:rsidR="006D7C06" w:rsidRPr="007838FC">
        <w:rPr>
          <w:rFonts w:asciiTheme="majorBidi" w:hAnsiTheme="majorBidi" w:cstheme="majorBidi"/>
        </w:rPr>
        <w:t xml:space="preserve"> </w:t>
      </w:r>
      <w:r w:rsidR="00081BEC">
        <w:rPr>
          <w:rFonts w:asciiTheme="majorBidi" w:hAnsiTheme="majorBidi" w:cstheme="majorBidi"/>
        </w:rPr>
        <w:t>The d</w:t>
      </w:r>
      <w:r w:rsidR="00081BEC" w:rsidRPr="007838FC">
        <w:rPr>
          <w:rFonts w:asciiTheme="majorBidi" w:hAnsiTheme="majorBidi" w:cstheme="majorBidi"/>
        </w:rPr>
        <w:t xml:space="preserve">irect method is not </w:t>
      </w:r>
      <w:r w:rsidR="00081BEC">
        <w:rPr>
          <w:rFonts w:asciiTheme="majorBidi" w:hAnsiTheme="majorBidi" w:cstheme="majorBidi"/>
        </w:rPr>
        <w:t xml:space="preserve">widely used due to the </w:t>
      </w:r>
      <w:r w:rsidR="00081BEC" w:rsidRPr="007838FC">
        <w:rPr>
          <w:rFonts w:asciiTheme="majorBidi" w:hAnsiTheme="majorBidi" w:cstheme="majorBidi"/>
        </w:rPr>
        <w:t>high implementation costs</w:t>
      </w:r>
      <w:r w:rsidR="00081BEC">
        <w:rPr>
          <w:rFonts w:asciiTheme="majorBidi" w:hAnsiTheme="majorBidi" w:cstheme="majorBidi"/>
        </w:rPr>
        <w:t xml:space="preserve"> </w:t>
      </w:r>
      <w:r w:rsidR="00081BEC" w:rsidRPr="007838FC">
        <w:rPr>
          <w:rFonts w:asciiTheme="majorBidi" w:hAnsiTheme="majorBidi" w:cstheme="majorBidi"/>
        </w:rPr>
        <w:t>and</w:t>
      </w:r>
      <w:r w:rsidR="00081BEC">
        <w:rPr>
          <w:rFonts w:asciiTheme="majorBidi" w:hAnsiTheme="majorBidi" w:cstheme="majorBidi"/>
        </w:rPr>
        <w:t xml:space="preserve"> </w:t>
      </w:r>
      <w:r w:rsidR="005E3843">
        <w:rPr>
          <w:rFonts w:asciiTheme="majorBidi" w:hAnsiTheme="majorBidi" w:cstheme="majorBidi"/>
        </w:rPr>
        <w:t xml:space="preserve">the </w:t>
      </w:r>
      <w:r w:rsidR="00D54E2C">
        <w:rPr>
          <w:rFonts w:asciiTheme="majorBidi" w:hAnsiTheme="majorBidi" w:cstheme="majorBidi"/>
        </w:rPr>
        <w:t xml:space="preserve">requirement to access </w:t>
      </w:r>
      <w:r w:rsidR="005E3843">
        <w:rPr>
          <w:rFonts w:asciiTheme="majorBidi" w:hAnsiTheme="majorBidi" w:cstheme="majorBidi"/>
        </w:rPr>
        <w:t xml:space="preserve">the </w:t>
      </w:r>
      <w:r w:rsidR="00D54E2C">
        <w:rPr>
          <w:rFonts w:asciiTheme="majorBidi" w:hAnsiTheme="majorBidi" w:cstheme="majorBidi"/>
        </w:rPr>
        <w:t xml:space="preserve">inside </w:t>
      </w:r>
      <w:r w:rsidR="005E3843">
        <w:rPr>
          <w:rFonts w:asciiTheme="majorBidi" w:hAnsiTheme="majorBidi" w:cstheme="majorBidi"/>
        </w:rPr>
        <w:t xml:space="preserve">of </w:t>
      </w:r>
      <w:r w:rsidR="00D54E2C">
        <w:rPr>
          <w:rFonts w:asciiTheme="majorBidi" w:hAnsiTheme="majorBidi" w:cstheme="majorBidi"/>
        </w:rPr>
        <w:t>the module.</w:t>
      </w:r>
      <w:r w:rsidR="008325D8" w:rsidRPr="007838FC">
        <w:rPr>
          <w:rFonts w:asciiTheme="majorBidi" w:hAnsiTheme="majorBidi" w:cstheme="majorBidi"/>
        </w:rPr>
        <w:t xml:space="preserve"> </w:t>
      </w:r>
      <w:r w:rsidR="00092CD7">
        <w:rPr>
          <w:rFonts w:asciiTheme="majorBidi" w:hAnsiTheme="majorBidi" w:cstheme="majorBidi"/>
        </w:rPr>
        <w:t>Data</w:t>
      </w:r>
      <w:r w:rsidR="005E3843">
        <w:rPr>
          <w:rFonts w:asciiTheme="majorBidi" w:hAnsiTheme="majorBidi" w:cstheme="majorBidi"/>
        </w:rPr>
        <w:t>-</w:t>
      </w:r>
      <w:r w:rsidR="00092CD7">
        <w:rPr>
          <w:rFonts w:asciiTheme="majorBidi" w:hAnsiTheme="majorBidi" w:cstheme="majorBidi"/>
        </w:rPr>
        <w:t xml:space="preserve">driven methods are most popular </w:t>
      </w:r>
      <w:r w:rsidR="005E3843">
        <w:rPr>
          <w:rFonts w:asciiTheme="majorBidi" w:hAnsiTheme="majorBidi" w:cstheme="majorBidi"/>
        </w:rPr>
        <w:t xml:space="preserve">because of the </w:t>
      </w:r>
      <w:r w:rsidR="00092CD7">
        <w:rPr>
          <w:rFonts w:asciiTheme="majorBidi" w:hAnsiTheme="majorBidi" w:cstheme="majorBidi"/>
        </w:rPr>
        <w:t xml:space="preserve">accessibility of measurement points and these are mainly based on </w:t>
      </w:r>
      <w:r w:rsidR="00C275E4">
        <w:rPr>
          <w:rFonts w:asciiTheme="majorBidi" w:hAnsiTheme="majorBidi" w:cstheme="majorBidi"/>
        </w:rPr>
        <w:t xml:space="preserve">the </w:t>
      </w:r>
      <w:r w:rsidR="00092CD7">
        <w:rPr>
          <w:rFonts w:asciiTheme="majorBidi" w:hAnsiTheme="majorBidi" w:cstheme="majorBidi"/>
        </w:rPr>
        <w:t>monitoring thermo</w:t>
      </w:r>
      <w:r w:rsidR="005E3843">
        <w:rPr>
          <w:rFonts w:asciiTheme="majorBidi" w:hAnsiTheme="majorBidi" w:cstheme="majorBidi"/>
        </w:rPr>
        <w:t>-</w:t>
      </w:r>
      <w:r w:rsidR="00092CD7">
        <w:rPr>
          <w:rFonts w:asciiTheme="majorBidi" w:hAnsiTheme="majorBidi" w:cstheme="majorBidi"/>
        </w:rPr>
        <w:t>sensitive electrical parameter</w:t>
      </w:r>
      <w:r w:rsidR="005E3843">
        <w:rPr>
          <w:rFonts w:asciiTheme="majorBidi" w:hAnsiTheme="majorBidi" w:cstheme="majorBidi"/>
        </w:rPr>
        <w:t>s</w:t>
      </w:r>
      <w:r w:rsidR="00092CD7">
        <w:rPr>
          <w:rFonts w:asciiTheme="majorBidi" w:hAnsiTheme="majorBidi" w:cstheme="majorBidi"/>
        </w:rPr>
        <w:t xml:space="preserve"> of the IGBT. </w:t>
      </w:r>
    </w:p>
    <w:p w14:paraId="3B35E343" w14:textId="4F020912" w:rsidR="00547560" w:rsidRPr="007838FC" w:rsidRDefault="003C120C" w:rsidP="007838FC">
      <w:pPr>
        <w:rPr>
          <w:rFonts w:asciiTheme="majorBidi" w:eastAsia="Times New Roman" w:hAnsiTheme="majorBidi" w:cstheme="majorBidi"/>
        </w:rPr>
      </w:pPr>
      <w:r w:rsidRPr="007838FC">
        <w:rPr>
          <w:rFonts w:asciiTheme="majorBidi" w:eastAsia="Times New Roman" w:hAnsiTheme="majorBidi" w:cstheme="majorBidi"/>
          <w:i/>
          <w:noProof/>
          <w:lang w:val="en-GB" w:eastAsia="en-GB"/>
        </w:rPr>
        <w:drawing>
          <wp:anchor distT="0" distB="0" distL="114300" distR="114300" simplePos="0" relativeHeight="251657728" behindDoc="0" locked="0" layoutInCell="1" allowOverlap="1" wp14:anchorId="6577C796" wp14:editId="6C20DEDE">
            <wp:simplePos x="0" y="0"/>
            <wp:positionH relativeFrom="column">
              <wp:posOffset>397069</wp:posOffset>
            </wp:positionH>
            <wp:positionV relativeFrom="paragraph">
              <wp:posOffset>60960</wp:posOffset>
            </wp:positionV>
            <wp:extent cx="2450123" cy="1066800"/>
            <wp:effectExtent l="0" t="0" r="20320" b="15240"/>
            <wp:wrapNone/>
            <wp:docPr id="23" name="Text Box 23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2450123" cy="106680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solidFill>
                        <a:schemeClr val="bg1"/>
                      </a:solidFill>
                    </a:ln>
                  </wp:spPr>
                  <wp:txbx>
                    <wne:txbxContent>
                      <w:p w14:paraId="3CA3845A" w14:textId="039822FA" w:rsidR="00B83F52" w:rsidRDefault="00B83F52" w:rsidP="00547560">
                        <w:r w:rsidRPr="0022033C">
                          <w:rPr>
                            <w:rFonts w:asciiTheme="majorBidi" w:hAnsiTheme="majorBidi" w:cstheme="majorBidi"/>
                          </w:rPr>
                          <mc:AlternateContent>
                            <mc:Choice Requires="v">
                              <w:object w:dxaOrig="507pt" w:dyaOrig="159.60pt" w14:anchorId="6D3003B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78.2pt;height:76.2pt" o:ole="">
                                  <v:imagedata r:id="rId12" o:title=""/>
                                </v:shape>
                                <o:OLEObject Type="Embed" ProgID="Visio.Drawing.15" ShapeID="_x0000_i1026" DrawAspect="Content" ObjectID="_1641839531" r:id="rId13"/>
                              </w:object>
                            </mc:Choice>
                            <mc:Fallback>
                              <w:object>
                                <w:drawing>
                                  <wp:inline distT="0" distB="0" distL="0" distR="0" wp14:anchorId="4F6C1A78" wp14:editId="52751D84">
                                    <wp:extent cx="2263140" cy="967740"/>
                                    <wp:effectExtent l="0" t="0" r="0" b="0"/>
                                    <wp:docPr id="2" name="Object 2"/>
                                    <wp:cNvGraphicFramePr>
                                      <a:graphicFrameLocks xmlns:a="http://purl.oclc.org/ooxml/drawingml/main" noChangeAspect="1"/>
                                    </wp:cNvGraphicFramePr>
                                    <a:graphic xmlns:a="http://purl.oclc.org/ooxml/drawingml/main">
                                      <a:graphicData uri="http://purl.oclc.org/ooxml/drawingml/picture">
                                        <pic:pic xmlns:pic="http://purl.oclc.org/ooxml/drawingml/picture">
                                          <pic:nvPicPr>
                                            <pic:cNvPr id="0" name="Object 2"/>
                                            <pic:cNvPicPr>
                                              <a:picLocks noChangeAspect="1" noChangeArrowheads="1"/>
                                              <a:extLst>
                                                <a:ext uri="{837473B0-CC2E-450a-ABE3-18F120FF3D37}">
                                                  <a15:objectPr xmlns:a15="http://schemas.microsoft.com/office/drawing/2012/main" objectId="_1641839531" isActiveX="0" linkType=""/>
                                                </a:ext>
                                              </a:extLst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63140" cy="9677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  <w:objectEmbed w:drawAspect="content" r:id="rId13" w:progId="Visio.Drawing.15" w:shapeId="2" w:fieldCodes=""/>
                              </w:object>
                            </mc:Fallback>
                          </mc:AlternateContent>
                        </w:r>
                      </w:p>
                    </wne:txbxContent>
                  </wp:txbx>
                  <wp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sp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1D5C5CFB" w14:textId="4D54F32E" w:rsidR="00547560" w:rsidRPr="007838FC" w:rsidRDefault="00547560" w:rsidP="007838FC">
      <w:pPr>
        <w:rPr>
          <w:rFonts w:asciiTheme="majorBidi" w:eastAsia="Times New Roman" w:hAnsiTheme="majorBidi" w:cstheme="majorBidi"/>
        </w:rPr>
      </w:pPr>
    </w:p>
    <w:p w14:paraId="7B67C247" w14:textId="77777777" w:rsidR="00547560" w:rsidRPr="007838FC" w:rsidRDefault="00547560" w:rsidP="007838FC">
      <w:pPr>
        <w:rPr>
          <w:rFonts w:asciiTheme="majorBidi" w:eastAsia="Times New Roman" w:hAnsiTheme="majorBidi" w:cstheme="majorBidi"/>
        </w:rPr>
      </w:pPr>
    </w:p>
    <w:p w14:paraId="5695075E" w14:textId="28281879" w:rsidR="00547560" w:rsidRPr="007838FC" w:rsidRDefault="00547560" w:rsidP="007838FC">
      <w:pPr>
        <w:rPr>
          <w:rFonts w:asciiTheme="majorBidi" w:eastAsia="Times New Roman" w:hAnsiTheme="majorBidi" w:cstheme="majorBidi"/>
        </w:rPr>
      </w:pPr>
    </w:p>
    <w:p w14:paraId="358C0CA7" w14:textId="6C4F461A" w:rsidR="009754B3" w:rsidRDefault="009754B3" w:rsidP="007838FC">
      <w:pPr>
        <w:rPr>
          <w:rFonts w:asciiTheme="majorBidi" w:eastAsia="Times New Roman" w:hAnsiTheme="majorBidi" w:cstheme="majorBidi"/>
        </w:rPr>
      </w:pPr>
    </w:p>
    <w:p w14:paraId="384140FE" w14:textId="3A671954" w:rsidR="003C120C" w:rsidRDefault="003C120C" w:rsidP="007838FC">
      <w:pPr>
        <w:rPr>
          <w:rFonts w:asciiTheme="majorBidi" w:eastAsia="Times New Roman" w:hAnsiTheme="majorBidi" w:cstheme="majorBidi"/>
        </w:rPr>
      </w:pPr>
    </w:p>
    <w:p w14:paraId="2043892E" w14:textId="77777777" w:rsidR="003C120C" w:rsidRPr="007838FC" w:rsidRDefault="003C120C" w:rsidP="007838FC">
      <w:pPr>
        <w:rPr>
          <w:rFonts w:asciiTheme="majorBidi" w:eastAsia="Times New Roman" w:hAnsiTheme="majorBidi" w:cstheme="majorBidi"/>
        </w:rPr>
      </w:pPr>
    </w:p>
    <w:p w14:paraId="4F21844E" w14:textId="77777777" w:rsidR="006144D0" w:rsidRDefault="006144D0" w:rsidP="00740F0A">
      <w:pPr>
        <w:pStyle w:val="Text"/>
        <w:spacing w:line="12pt" w:lineRule="auto"/>
        <w:ind w:end="0.95pt"/>
        <w:jc w:val="center"/>
        <w:rPr>
          <w:sz w:val="16"/>
          <w:szCs w:val="16"/>
          <w:lang w:val="en-US"/>
        </w:rPr>
      </w:pPr>
    </w:p>
    <w:p w14:paraId="06F994D7" w14:textId="4510B216" w:rsidR="00A34EBD" w:rsidRPr="00092CD7" w:rsidRDefault="00547560" w:rsidP="008C1489">
      <w:pPr>
        <w:pStyle w:val="Text"/>
        <w:spacing w:line="12pt" w:lineRule="auto"/>
        <w:ind w:end="0.95pt"/>
        <w:jc w:val="center"/>
        <w:rPr>
          <w:sz w:val="16"/>
          <w:szCs w:val="16"/>
          <w:lang w:val="en-US"/>
        </w:rPr>
      </w:pPr>
      <w:r w:rsidRPr="00F31EB7">
        <w:rPr>
          <w:sz w:val="16"/>
          <w:szCs w:val="16"/>
          <w:lang w:val="en-US"/>
        </w:rPr>
        <w:t xml:space="preserve">Fig </w:t>
      </w:r>
      <w:r w:rsidR="008C1489">
        <w:rPr>
          <w:sz w:val="16"/>
          <w:szCs w:val="16"/>
          <w:lang w:val="en-US"/>
        </w:rPr>
        <w:t>2</w:t>
      </w:r>
      <w:r w:rsidRPr="00F31EB7">
        <w:rPr>
          <w:sz w:val="16"/>
          <w:szCs w:val="16"/>
          <w:lang w:val="en-US"/>
        </w:rPr>
        <w:t xml:space="preserve">. Health monitoring methods </w:t>
      </w:r>
      <w:r w:rsidR="00462734" w:rsidRPr="00F31EB7">
        <w:rPr>
          <w:sz w:val="16"/>
          <w:szCs w:val="16"/>
          <w:lang w:val="en-US"/>
        </w:rPr>
        <w:t>of</w:t>
      </w:r>
      <w:r w:rsidRPr="00F31EB7">
        <w:rPr>
          <w:sz w:val="16"/>
          <w:szCs w:val="16"/>
          <w:lang w:val="en-US"/>
        </w:rPr>
        <w:t xml:space="preserve"> an IGBT</w:t>
      </w:r>
    </w:p>
    <w:p w14:paraId="14132DC2" w14:textId="77777777" w:rsidR="005E3843" w:rsidRDefault="005E3843" w:rsidP="008C1489">
      <w:pPr>
        <w:ind w:firstLine="14.20pt"/>
        <w:jc w:val="both"/>
        <w:rPr>
          <w:rFonts w:asciiTheme="majorBidi" w:hAnsiTheme="majorBidi" w:cstheme="majorBidi"/>
        </w:rPr>
      </w:pPr>
    </w:p>
    <w:p w14:paraId="494C6E6A" w14:textId="3C5D3C6B" w:rsidR="00A9620A" w:rsidRPr="009754B3" w:rsidRDefault="00A34EBD" w:rsidP="00B704C0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In t</w:t>
      </w:r>
      <w:r w:rsidR="003464DC" w:rsidRPr="007838FC">
        <w:rPr>
          <w:rFonts w:asciiTheme="majorBidi" w:eastAsia="TimesNewRoman" w:hAnsiTheme="majorBidi" w:cstheme="majorBidi"/>
        </w:rPr>
        <w:t xml:space="preserve">his </w:t>
      </w:r>
      <w:r w:rsidR="00776FF2">
        <w:rPr>
          <w:rFonts w:asciiTheme="majorBidi" w:eastAsia="TimesNewRoman" w:hAnsiTheme="majorBidi" w:cstheme="majorBidi"/>
        </w:rPr>
        <w:t>paper</w:t>
      </w:r>
      <w:r w:rsidR="00EF2FF6">
        <w:rPr>
          <w:rFonts w:asciiTheme="majorBidi" w:eastAsia="TimesNewRoman" w:hAnsiTheme="majorBidi" w:cstheme="majorBidi"/>
        </w:rPr>
        <w:t>,</w:t>
      </w:r>
      <w:r>
        <w:rPr>
          <w:rFonts w:asciiTheme="majorBidi" w:eastAsia="TimesNewRoman" w:hAnsiTheme="majorBidi" w:cstheme="majorBidi"/>
        </w:rPr>
        <w:t xml:space="preserve"> monitoring of</w:t>
      </w:r>
      <w:r w:rsidR="00092CD7">
        <w:rPr>
          <w:rFonts w:asciiTheme="majorBidi" w:eastAsia="TimesNewRoman" w:hAnsiTheme="majorBidi" w:cstheme="majorBidi"/>
        </w:rPr>
        <w:t xml:space="preserve"> switching off time</w:t>
      </w:r>
      <w:r w:rsidR="00EE00DE" w:rsidRPr="007838FC">
        <w:rPr>
          <w:rFonts w:asciiTheme="majorBidi" w:eastAsia="TimesNewRoman" w:hAnsiTheme="majorBidi" w:cstheme="majorBidi"/>
        </w:rPr>
        <w:t xml:space="preserve"> </w:t>
      </w:r>
      <m:oMath>
        <m:r>
          <w:rPr>
            <w:rFonts w:ascii="Cambria Math" w:eastAsia="TimesNewRoman" w:hAnsi="Cambria Math" w:cstheme="majorBidi"/>
          </w:rPr>
          <m:t>(</m:t>
        </m:r>
        <m:sSub>
          <m:sSubPr>
            <m:ctrlPr>
              <w:rPr>
                <w:rFonts w:ascii="Cambria Math" w:eastAsia="TimesNewRoman" w:hAnsi="Cambria Math" w:cstheme="majorBidi"/>
                <w:i/>
              </w:rPr>
            </m:ctrlPr>
          </m:sSubPr>
          <m:e>
            <m:r>
              <w:rPr>
                <w:rFonts w:ascii="Cambria Math" w:eastAsia="TimesNewRoman" w:hAnsi="Cambria Math" w:cstheme="majorBidi"/>
              </w:rPr>
              <m:t>t</m:t>
            </m:r>
          </m:e>
          <m:sub>
            <m:r>
              <w:rPr>
                <w:rFonts w:ascii="Cambria Math" w:eastAsia="TimesNewRoman" w:hAnsi="Cambria Math" w:cstheme="majorBidi"/>
              </w:rPr>
              <m:t>off</m:t>
            </m:r>
          </m:sub>
        </m:sSub>
        <m:r>
          <w:rPr>
            <w:rFonts w:ascii="Cambria Math" w:eastAsia="TimesNewRoman" w:hAnsi="Cambria Math" w:cstheme="majorBidi"/>
          </w:rPr>
          <m:t xml:space="preserve">) </m:t>
        </m:r>
      </m:oMath>
      <w:r>
        <w:rPr>
          <w:rFonts w:asciiTheme="majorBidi" w:eastAsia="TimesNewRoman" w:hAnsiTheme="majorBidi" w:cstheme="majorBidi"/>
        </w:rPr>
        <w:t>is proposed to</w:t>
      </w:r>
      <w:r w:rsidR="002C1FD2" w:rsidRPr="007838FC">
        <w:rPr>
          <w:rFonts w:asciiTheme="majorBidi" w:eastAsia="TimesNewRoman" w:hAnsiTheme="majorBidi" w:cstheme="majorBidi"/>
        </w:rPr>
        <w:t xml:space="preserve"> </w:t>
      </w:r>
      <w:r>
        <w:rPr>
          <w:rFonts w:asciiTheme="majorBidi" w:eastAsia="TimesNewRoman" w:hAnsiTheme="majorBidi" w:cstheme="majorBidi"/>
        </w:rPr>
        <w:t>estimate</w:t>
      </w:r>
      <w:r w:rsidR="00092CD7">
        <w:rPr>
          <w:rFonts w:asciiTheme="majorBidi" w:eastAsia="TimesNewRoman" w:hAnsiTheme="majorBidi" w:cstheme="majorBidi"/>
        </w:rPr>
        <w:t xml:space="preserve"> </w:t>
      </w:r>
      <m:oMath>
        <m:sSub>
          <m:sSubPr>
            <m:ctrlPr>
              <w:rPr>
                <w:rFonts w:ascii="Cambria Math" w:eastAsia="TimesNewRoman" w:hAnsi="Cambria Math" w:cstheme="majorBidi"/>
                <w:i/>
              </w:rPr>
            </m:ctrlPr>
          </m:sSubPr>
          <m:e>
            <m:r>
              <w:rPr>
                <w:rFonts w:ascii="Cambria Math" w:eastAsia="TimesNewRoman" w:hAnsi="Cambria Math" w:cstheme="majorBidi"/>
              </w:rPr>
              <m:t>T</m:t>
            </m:r>
          </m:e>
          <m:sub>
            <m:r>
              <w:rPr>
                <w:rFonts w:ascii="Cambria Math" w:eastAsia="TimesNewRoman" w:hAnsi="Cambria Math" w:cstheme="majorBidi"/>
              </w:rPr>
              <m:t>j</m:t>
            </m:r>
          </m:sub>
        </m:sSub>
      </m:oMath>
      <w:r w:rsidR="003464DC" w:rsidRPr="007838FC">
        <w:rPr>
          <w:rFonts w:asciiTheme="majorBidi" w:eastAsia="TimesNewRoman" w:hAnsiTheme="majorBidi" w:cstheme="majorBidi"/>
        </w:rPr>
        <w:t xml:space="preserve"> as an </w:t>
      </w:r>
      <w:r>
        <w:rPr>
          <w:rFonts w:asciiTheme="majorBidi" w:eastAsia="TimesNewRoman" w:hAnsiTheme="majorBidi" w:cstheme="majorBidi"/>
        </w:rPr>
        <w:t xml:space="preserve">electrical </w:t>
      </w:r>
      <w:r w:rsidR="003464DC" w:rsidRPr="007838FC">
        <w:rPr>
          <w:rFonts w:asciiTheme="majorBidi" w:eastAsia="TimesNewRoman" w:hAnsiTheme="majorBidi" w:cstheme="majorBidi"/>
        </w:rPr>
        <w:t xml:space="preserve">parameter </w:t>
      </w:r>
      <w:r w:rsidR="005E3843" w:rsidRPr="007838FC">
        <w:rPr>
          <w:rFonts w:asciiTheme="majorBidi" w:eastAsia="TimesNewRoman" w:hAnsiTheme="majorBidi" w:cstheme="majorBidi"/>
        </w:rPr>
        <w:t xml:space="preserve">independent </w:t>
      </w:r>
      <w:r w:rsidR="005E3843">
        <w:rPr>
          <w:rFonts w:asciiTheme="majorBidi" w:eastAsia="TimesNewRoman" w:hAnsiTheme="majorBidi" w:cstheme="majorBidi"/>
        </w:rPr>
        <w:t xml:space="preserve">of </w:t>
      </w:r>
      <w:r w:rsidR="003464DC" w:rsidRPr="007838FC">
        <w:rPr>
          <w:rFonts w:asciiTheme="majorBidi" w:eastAsia="TimesNewRoman" w:hAnsiTheme="majorBidi" w:cstheme="majorBidi"/>
        </w:rPr>
        <w:t xml:space="preserve">the </w:t>
      </w:r>
      <w:r w:rsidR="002C1FD2" w:rsidRPr="007838FC">
        <w:rPr>
          <w:rFonts w:asciiTheme="majorBidi" w:eastAsia="TimesNewRoman" w:hAnsiTheme="majorBidi" w:cstheme="majorBidi"/>
        </w:rPr>
        <w:t xml:space="preserve">progress of </w:t>
      </w:r>
      <w:r w:rsidR="00C275E4">
        <w:rPr>
          <w:rFonts w:asciiTheme="majorBidi" w:eastAsia="TimesNewRoman" w:hAnsiTheme="majorBidi" w:cstheme="majorBidi"/>
        </w:rPr>
        <w:t xml:space="preserve">the </w:t>
      </w:r>
      <w:r w:rsidR="00776FF2">
        <w:rPr>
          <w:rFonts w:asciiTheme="majorBidi" w:eastAsia="TimesNewRoman" w:hAnsiTheme="majorBidi" w:cstheme="majorBidi"/>
        </w:rPr>
        <w:t xml:space="preserve">BWLO </w:t>
      </w:r>
      <w:r w:rsidR="003464DC" w:rsidRPr="007838FC">
        <w:rPr>
          <w:rFonts w:asciiTheme="majorBidi" w:eastAsia="TimesNewRoman" w:hAnsiTheme="majorBidi" w:cstheme="majorBidi"/>
        </w:rPr>
        <w:t xml:space="preserve">failure. </w:t>
      </w:r>
      <w:r w:rsidR="005E3843">
        <w:rPr>
          <w:rFonts w:asciiTheme="majorBidi" w:eastAsia="TimesNewRoman" w:hAnsiTheme="majorBidi" w:cstheme="majorBidi"/>
        </w:rPr>
        <w:t xml:space="preserve">The detection </w:t>
      </w:r>
      <w:r w:rsidRPr="007838FC">
        <w:rPr>
          <w:rFonts w:asciiTheme="majorBidi" w:hAnsiTheme="majorBidi" w:cstheme="majorBidi"/>
        </w:rPr>
        <w:t xml:space="preserve">of BWLO </w:t>
      </w:r>
      <w:r>
        <w:rPr>
          <w:rFonts w:asciiTheme="majorBidi" w:hAnsiTheme="majorBidi" w:cstheme="majorBidi"/>
        </w:rPr>
        <w:t>is</w:t>
      </w:r>
      <w:r w:rsidRPr="007838FC">
        <w:rPr>
          <w:rFonts w:asciiTheme="majorBidi" w:hAnsiTheme="majorBidi" w:cstheme="majorBidi"/>
        </w:rPr>
        <w:t xml:space="preserve"> </w:t>
      </w:r>
      <w:r w:rsidR="00EF2FF6">
        <w:rPr>
          <w:rFonts w:asciiTheme="majorBidi" w:hAnsiTheme="majorBidi" w:cstheme="majorBidi"/>
        </w:rPr>
        <w:t>achieved</w:t>
      </w:r>
      <w:r w:rsidR="00092CD7">
        <w:rPr>
          <w:rFonts w:asciiTheme="majorBidi" w:hAnsiTheme="majorBidi" w:cstheme="majorBidi"/>
        </w:rPr>
        <w:t xml:space="preserve"> through</w:t>
      </w:r>
      <w:r w:rsidRPr="007838FC">
        <w:rPr>
          <w:rFonts w:asciiTheme="majorBidi" w:hAnsiTheme="majorBidi" w:cstheme="majorBidi"/>
        </w:rPr>
        <w:t xml:space="preserve"> a</w:t>
      </w:r>
      <w:r w:rsidR="005E3843">
        <w:rPr>
          <w:rFonts w:asciiTheme="majorBidi" w:hAnsiTheme="majorBidi" w:cstheme="majorBidi"/>
        </w:rPr>
        <w:t xml:space="preserve"> different </w:t>
      </w:r>
      <w:r>
        <w:rPr>
          <w:rFonts w:asciiTheme="majorBidi" w:hAnsiTheme="majorBidi" w:cstheme="majorBidi"/>
        </w:rPr>
        <w:t>electrical parameter</w:t>
      </w:r>
      <w:r w:rsidRPr="007838FC"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</w:t>
      </w:r>
      <w:r w:rsidR="005E3843">
        <w:rPr>
          <w:rFonts w:asciiTheme="majorBidi" w:hAnsiTheme="majorBidi" w:cstheme="majorBidi"/>
        </w:rPr>
        <w:t xml:space="preserve">the </w:t>
      </w:r>
      <w:r>
        <w:rPr>
          <w:rFonts w:asciiTheme="majorBidi" w:hAnsiTheme="majorBidi" w:cstheme="majorBidi"/>
        </w:rPr>
        <w:t>collector emitter on-state voltage</w:t>
      </w:r>
      <w:r w:rsidR="005E3843">
        <w:rPr>
          <w:rFonts w:asciiTheme="majorBidi" w:hAnsiTheme="majorBidi" w:cstheme="majorBidi"/>
        </w:rPr>
        <w:t xml:space="preserve">, </w:t>
      </w: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V</m:t>
            </m:r>
          </m:e>
          <m:sub>
            <m:r>
              <w:rPr>
                <w:rFonts w:ascii="Cambria Math" w:hAnsi="Cambria Math" w:cstheme="majorBidi"/>
              </w:rPr>
              <m:t>CE</m:t>
            </m:r>
            <m:r>
              <m:rPr>
                <m:sty m:val="p"/>
              </m:rPr>
              <w:rPr>
                <w:rFonts w:ascii="Cambria Math" w:hAnsi="Cambria Math" w:cstheme="majorBidi"/>
              </w:rPr>
              <m:t>,</m:t>
            </m:r>
            <m:r>
              <w:rPr>
                <w:rFonts w:ascii="Cambria Math" w:hAnsi="Cambria Math" w:cstheme="majorBidi"/>
              </w:rPr>
              <m:t>on</m:t>
            </m:r>
            <m:r>
              <m:rPr>
                <m:sty m:val="p"/>
              </m:rPr>
              <w:rPr>
                <w:rFonts w:ascii="Cambria Math" w:hAnsi="Cambria Math" w:cstheme="majorBidi"/>
              </w:rPr>
              <m:t xml:space="preserve"> </m:t>
            </m:r>
          </m:sub>
        </m:sSub>
      </m:oMath>
      <w:r w:rsidR="005E3843">
        <w:rPr>
          <w:rFonts w:asciiTheme="majorBidi" w:hAnsiTheme="majorBidi" w:cstheme="majorBidi"/>
        </w:rPr>
        <w:t>.</w:t>
      </w:r>
      <w:r w:rsidRPr="007838FC">
        <w:rPr>
          <w:rFonts w:asciiTheme="majorBidi" w:hAnsiTheme="majorBidi" w:cstheme="majorBidi"/>
        </w:rPr>
        <w:t xml:space="preserve"> </w:t>
      </w:r>
      <w:r w:rsidR="005E3843">
        <w:rPr>
          <w:rFonts w:asciiTheme="majorBidi" w:hAnsiTheme="majorBidi" w:cstheme="majorBidi"/>
        </w:rPr>
        <w:t>To</w:t>
      </w:r>
      <w:r w:rsidR="00EF2FF6">
        <w:rPr>
          <w:rFonts w:asciiTheme="majorBidi" w:hAnsiTheme="majorBidi" w:cstheme="majorBidi"/>
        </w:rPr>
        <w:t xml:space="preserve"> test this approach, a</w:t>
      </w:r>
      <w:r w:rsidRPr="007838FC">
        <w:rPr>
          <w:rFonts w:asciiTheme="majorBidi" w:hAnsiTheme="majorBidi" w:cstheme="majorBidi"/>
        </w:rPr>
        <w:t xml:space="preserve"> calibration process has been </w:t>
      </w:r>
      <w:r>
        <w:rPr>
          <w:rFonts w:asciiTheme="majorBidi" w:hAnsiTheme="majorBidi" w:cstheme="majorBidi"/>
        </w:rPr>
        <w:t xml:space="preserve">carried out </w:t>
      </w:r>
      <w:r w:rsidRPr="007838FC">
        <w:rPr>
          <w:rFonts w:asciiTheme="majorBidi" w:hAnsiTheme="majorBidi" w:cstheme="majorBidi"/>
        </w:rPr>
        <w:t xml:space="preserve">to understand the sensitivity of </w:t>
      </w: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V</m:t>
            </m:r>
          </m:e>
          <m:sub>
            <m:r>
              <w:rPr>
                <w:rFonts w:ascii="Cambria Math" w:hAnsi="Cambria Math" w:cstheme="majorBidi"/>
              </w:rPr>
              <m:t>CE</m:t>
            </m:r>
            <m:r>
              <m:rPr>
                <m:sty m:val="p"/>
              </m:rPr>
              <w:rPr>
                <w:rFonts w:ascii="Cambria Math" w:hAnsi="Cambria Math" w:cstheme="majorBidi"/>
              </w:rPr>
              <m:t>,</m:t>
            </m:r>
            <m:r>
              <w:rPr>
                <w:rFonts w:ascii="Cambria Math" w:hAnsi="Cambria Math" w:cstheme="majorBidi"/>
              </w:rPr>
              <m:t>on</m:t>
            </m:r>
            <m:r>
              <m:rPr>
                <m:sty m:val="p"/>
              </m:rPr>
              <w:rPr>
                <w:rFonts w:ascii="Cambria Math" w:hAnsi="Cambria Math" w:cstheme="majorBidi"/>
              </w:rPr>
              <m:t xml:space="preserve"> </m:t>
            </m:r>
          </m:sub>
        </m:sSub>
      </m:oMath>
      <w:r w:rsidRPr="007838FC">
        <w:rPr>
          <w:rFonts w:asciiTheme="majorBidi" w:hAnsiTheme="majorBidi" w:cstheme="majorBidi"/>
        </w:rPr>
        <w:t xml:space="preserve">to </w:t>
      </w: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j</m:t>
            </m:r>
          </m:sub>
        </m:sSub>
      </m:oMath>
      <w:r w:rsidRPr="007838FC">
        <w:rPr>
          <w:rFonts w:asciiTheme="majorBidi" w:hAnsiTheme="majorBidi" w:cstheme="majorBidi"/>
        </w:rPr>
        <w:t xml:space="preserve"> </w:t>
      </w:r>
      <w:r w:rsidR="00EF2FF6">
        <w:rPr>
          <w:rFonts w:asciiTheme="majorBidi" w:hAnsiTheme="majorBidi" w:cstheme="majorBidi"/>
        </w:rPr>
        <w:t>at</w:t>
      </w:r>
      <w:r>
        <w:rPr>
          <w:rFonts w:asciiTheme="majorBidi" w:hAnsiTheme="majorBidi" w:cstheme="majorBidi"/>
        </w:rPr>
        <w:t xml:space="preserve"> different </w:t>
      </w:r>
      <w:r w:rsidR="00EF2FF6">
        <w:rPr>
          <w:rFonts w:asciiTheme="majorBidi" w:hAnsiTheme="majorBidi" w:cstheme="majorBidi"/>
        </w:rPr>
        <w:t xml:space="preserve">IGBT </w:t>
      </w:r>
      <w:r>
        <w:rPr>
          <w:rFonts w:asciiTheme="majorBidi" w:hAnsiTheme="majorBidi" w:cstheme="majorBidi"/>
        </w:rPr>
        <w:t>health level</w:t>
      </w:r>
      <w:r w:rsidR="00EF2FF6">
        <w:rPr>
          <w:rFonts w:asciiTheme="majorBidi" w:hAnsiTheme="majorBidi" w:cstheme="majorBidi"/>
        </w:rPr>
        <w:t xml:space="preserve">s. A </w:t>
      </w:r>
      <w:r w:rsidRPr="007838FC">
        <w:rPr>
          <w:rFonts w:asciiTheme="majorBidi" w:hAnsiTheme="majorBidi" w:cstheme="majorBidi"/>
        </w:rPr>
        <w:t>three</w:t>
      </w:r>
      <w:r>
        <w:rPr>
          <w:rFonts w:asciiTheme="majorBidi" w:hAnsiTheme="majorBidi" w:cstheme="majorBidi"/>
        </w:rPr>
        <w:t>-</w:t>
      </w:r>
      <w:r w:rsidRPr="007838FC">
        <w:rPr>
          <w:rFonts w:asciiTheme="majorBidi" w:hAnsiTheme="majorBidi" w:cstheme="majorBidi"/>
        </w:rPr>
        <w:t xml:space="preserve">phase converter </w:t>
      </w:r>
      <w:r w:rsidR="005E3843">
        <w:rPr>
          <w:rFonts w:asciiTheme="majorBidi" w:hAnsiTheme="majorBidi" w:cstheme="majorBidi"/>
        </w:rPr>
        <w:t>was</w:t>
      </w:r>
      <w:r w:rsidR="008C1489">
        <w:rPr>
          <w:rFonts w:asciiTheme="majorBidi" w:hAnsiTheme="majorBidi" w:cstheme="majorBidi"/>
        </w:rPr>
        <w:t xml:space="preserve"> </w:t>
      </w:r>
      <w:r w:rsidRPr="007838FC">
        <w:rPr>
          <w:rFonts w:asciiTheme="majorBidi" w:hAnsiTheme="majorBidi" w:cstheme="majorBidi"/>
        </w:rPr>
        <w:t xml:space="preserve">designed and built to </w:t>
      </w:r>
      <w:r w:rsidR="005E3843">
        <w:rPr>
          <w:rFonts w:asciiTheme="majorBidi" w:hAnsiTheme="majorBidi" w:cstheme="majorBidi"/>
        </w:rPr>
        <w:t xml:space="preserve">test the proposed </w:t>
      </w:r>
      <w:r>
        <w:rPr>
          <w:rFonts w:asciiTheme="majorBidi" w:hAnsiTheme="majorBidi" w:cstheme="majorBidi"/>
        </w:rPr>
        <w:t>estimat</w:t>
      </w:r>
      <w:r w:rsidR="005E3843">
        <w:rPr>
          <w:rFonts w:asciiTheme="majorBidi" w:hAnsiTheme="majorBidi" w:cstheme="majorBidi"/>
        </w:rPr>
        <w:t xml:space="preserve">ion of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j</m:t>
            </m:r>
          </m:sub>
        </m:sSub>
        <m:r>
          <w:rPr>
            <w:rFonts w:ascii="Cambria Math" w:hAnsi="Cambria Math" w:cstheme="majorBidi"/>
          </w:rPr>
          <m:t xml:space="preserve"> </m:t>
        </m:r>
      </m:oMath>
      <w:r>
        <w:rPr>
          <w:rFonts w:asciiTheme="majorBidi" w:hAnsiTheme="majorBidi" w:cstheme="majorBidi"/>
        </w:rPr>
        <w:t xml:space="preserve">and </w:t>
      </w:r>
      <w:r w:rsidRPr="007838FC">
        <w:rPr>
          <w:rFonts w:asciiTheme="majorBidi" w:hAnsiTheme="majorBidi" w:cstheme="majorBidi"/>
        </w:rPr>
        <w:t>detect</w:t>
      </w:r>
      <w:r w:rsidR="005E3843">
        <w:rPr>
          <w:rFonts w:asciiTheme="majorBidi" w:hAnsiTheme="majorBidi" w:cstheme="majorBidi"/>
        </w:rPr>
        <w:t>ion of</w:t>
      </w:r>
      <w:r w:rsidRPr="007838F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BWLO </w:t>
      </w:r>
      <w:r w:rsidRPr="007838FC">
        <w:rPr>
          <w:rFonts w:asciiTheme="majorBidi" w:hAnsiTheme="majorBidi" w:cstheme="majorBidi"/>
        </w:rPr>
        <w:t xml:space="preserve">within </w:t>
      </w:r>
      <w:r w:rsidR="005E3843">
        <w:rPr>
          <w:rFonts w:asciiTheme="majorBidi" w:hAnsiTheme="majorBidi" w:cstheme="majorBidi"/>
        </w:rPr>
        <w:t xml:space="preserve">an </w:t>
      </w:r>
      <w:r w:rsidRPr="007838FC">
        <w:rPr>
          <w:rFonts w:asciiTheme="majorBidi" w:hAnsiTheme="majorBidi" w:cstheme="majorBidi"/>
        </w:rPr>
        <w:t>operation</w:t>
      </w:r>
      <w:r>
        <w:rPr>
          <w:rFonts w:asciiTheme="majorBidi" w:hAnsiTheme="majorBidi" w:cstheme="majorBidi"/>
        </w:rPr>
        <w:t xml:space="preserve">al </w:t>
      </w:r>
      <w:r w:rsidRPr="007838FC">
        <w:rPr>
          <w:rFonts w:asciiTheme="majorBidi" w:hAnsiTheme="majorBidi" w:cstheme="majorBidi"/>
        </w:rPr>
        <w:t xml:space="preserve">converter. </w:t>
      </w:r>
      <w:r w:rsidR="00B704C0">
        <w:rPr>
          <w:rFonts w:asciiTheme="majorBidi" w:hAnsiTheme="majorBidi" w:cstheme="majorBidi"/>
        </w:rPr>
        <w:t xml:space="preserve">While </w:t>
      </w:r>
      <w:r w:rsidR="00B704C0" w:rsidRPr="007838FC">
        <w:rPr>
          <w:rFonts w:asciiTheme="majorBidi" w:hAnsiTheme="majorBidi" w:cstheme="majorBidi"/>
        </w:rPr>
        <w:t xml:space="preserve">this paper </w:t>
      </w:r>
      <w:r w:rsidR="00B704C0">
        <w:rPr>
          <w:rFonts w:asciiTheme="majorBidi" w:hAnsiTheme="majorBidi" w:cstheme="majorBidi"/>
        </w:rPr>
        <w:t xml:space="preserve">has considered </w:t>
      </w:r>
      <w:r w:rsidR="00B704C0" w:rsidRPr="007838FC">
        <w:rPr>
          <w:rFonts w:asciiTheme="majorBidi" w:hAnsiTheme="majorBidi" w:cstheme="majorBidi"/>
        </w:rPr>
        <w:t>BWLO as the failure</w:t>
      </w:r>
      <w:r w:rsidR="00B704C0">
        <w:rPr>
          <w:rFonts w:asciiTheme="majorBidi" w:hAnsiTheme="majorBidi" w:cstheme="majorBidi"/>
        </w:rPr>
        <w:t xml:space="preserve"> mode of interest, similar work has been done to </w:t>
      </w:r>
      <w:r w:rsidR="00B704C0" w:rsidRPr="007838FC">
        <w:rPr>
          <w:rFonts w:asciiTheme="majorBidi" w:hAnsiTheme="majorBidi" w:cstheme="majorBidi"/>
        </w:rPr>
        <w:t>detect another common failure mechanism</w:t>
      </w:r>
      <w:r w:rsidR="00B704C0">
        <w:rPr>
          <w:rFonts w:asciiTheme="majorBidi" w:hAnsiTheme="majorBidi" w:cstheme="majorBidi"/>
        </w:rPr>
        <w:t xml:space="preserve">, namely </w:t>
      </w:r>
      <w:r w:rsidR="00B704C0" w:rsidRPr="007838FC">
        <w:rPr>
          <w:rFonts w:asciiTheme="majorBidi" w:hAnsiTheme="majorBidi" w:cstheme="majorBidi"/>
        </w:rPr>
        <w:t>solder fatigue, within the operation of the converter.</w:t>
      </w:r>
    </w:p>
    <w:p w14:paraId="0F415FC7" w14:textId="51B69648" w:rsidR="00247F9D" w:rsidRPr="002B0A09" w:rsidRDefault="00247F9D" w:rsidP="007838FC">
      <w:pPr>
        <w:pStyle w:val="Heading1"/>
      </w:pPr>
      <w:r w:rsidRPr="002B0A09">
        <w:t>E</w:t>
      </w:r>
      <w:r w:rsidR="009F42B5" w:rsidRPr="002B0A09">
        <w:t>stimation of Temperature</w:t>
      </w:r>
    </w:p>
    <w:p w14:paraId="5A041069" w14:textId="230DD3A4" w:rsidR="00725A8D" w:rsidRPr="007838FC" w:rsidRDefault="00983BA7" w:rsidP="00A90395">
      <w:pPr>
        <w:jc w:val="both"/>
        <w:rPr>
          <w:rFonts w:asciiTheme="majorBidi" w:eastAsia="Times New Roman" w:hAnsiTheme="majorBidi" w:cstheme="majorBidi"/>
        </w:rPr>
      </w:pPr>
      <w:r w:rsidRPr="00E82B80">
        <w:rPr>
          <w:rFonts w:asciiTheme="majorBidi" w:eastAsia="Times New Roman" w:hAnsiTheme="majorBidi" w:cstheme="majorBidi"/>
        </w:rPr>
        <w:t xml:space="preserve">A double pulse test </w:t>
      </w:r>
      <w:r w:rsidR="007213AD" w:rsidRPr="00E82B80">
        <w:rPr>
          <w:rFonts w:asciiTheme="majorBidi" w:eastAsia="Times New Roman" w:hAnsiTheme="majorBidi" w:cstheme="majorBidi"/>
        </w:rPr>
        <w:t>w</w:t>
      </w:r>
      <w:r w:rsidRPr="00E82B80">
        <w:rPr>
          <w:rFonts w:asciiTheme="majorBidi" w:eastAsia="Times New Roman" w:hAnsiTheme="majorBidi" w:cstheme="majorBidi"/>
        </w:rPr>
        <w:t>as c</w:t>
      </w:r>
      <w:r w:rsidR="007213AD" w:rsidRPr="00E82B80">
        <w:rPr>
          <w:rFonts w:asciiTheme="majorBidi" w:eastAsia="Times New Roman" w:hAnsiTheme="majorBidi" w:cstheme="majorBidi"/>
        </w:rPr>
        <w:t>arried out</w:t>
      </w:r>
      <w:r w:rsidRPr="00E82B80">
        <w:rPr>
          <w:rFonts w:asciiTheme="majorBidi" w:eastAsia="Times New Roman" w:hAnsiTheme="majorBidi" w:cstheme="majorBidi"/>
        </w:rPr>
        <w:t xml:space="preserve"> to find </w:t>
      </w:r>
      <w:r w:rsidR="007213AD" w:rsidRPr="00E82B80">
        <w:rPr>
          <w:rFonts w:asciiTheme="majorBidi" w:eastAsia="Times New Roman" w:hAnsiTheme="majorBidi" w:cstheme="majorBidi"/>
        </w:rPr>
        <w:t>the</w:t>
      </w:r>
      <w:r w:rsidRPr="00E82B80">
        <w:rPr>
          <w:rFonts w:asciiTheme="majorBidi" w:eastAsia="Times New Roman" w:hAnsiTheme="majorBidi" w:cstheme="majorBidi"/>
        </w:rPr>
        <w:t xml:space="preserve"> relation</w:t>
      </w:r>
      <w:r w:rsidR="007213AD" w:rsidRPr="00E82B80">
        <w:rPr>
          <w:rFonts w:asciiTheme="majorBidi" w:eastAsia="Times New Roman" w:hAnsiTheme="majorBidi" w:cstheme="majorBidi"/>
        </w:rPr>
        <w:t>ship</w:t>
      </w:r>
      <w:r w:rsidRPr="00E82B80">
        <w:rPr>
          <w:rFonts w:asciiTheme="majorBidi" w:eastAsia="Times New Roman" w:hAnsiTheme="majorBidi" w:cstheme="majorBidi"/>
        </w:rPr>
        <w:t xml:space="preserve"> between </w:t>
      </w:r>
      <m:oMath>
        <m:sSub>
          <m:sSubPr>
            <m:ctrlPr>
              <w:rPr>
                <w:rFonts w:ascii="Cambria Math" w:eastAsia="Times New Roman" w:hAnsi="Cambria Math" w:cstheme="majorBidi"/>
              </w:rPr>
            </m:ctrlPr>
          </m:sSubPr>
          <m:e>
            <m:r>
              <w:rPr>
                <w:rFonts w:ascii="Cambria Math" w:eastAsia="Times New Roman" w:hAnsi="Cambria Math" w:cstheme="majorBidi"/>
              </w:rPr>
              <m:t>t</m:t>
            </m:r>
          </m:e>
          <m:sub>
            <m:r>
              <w:rPr>
                <w:rFonts w:ascii="Cambria Math" w:eastAsia="Times New Roman" w:hAnsi="Cambria Math" w:cstheme="majorBidi"/>
              </w:rPr>
              <m:t>off</m:t>
            </m:r>
          </m:sub>
        </m:sSub>
      </m:oMath>
      <w:r w:rsidRPr="00E82B80">
        <w:rPr>
          <w:rFonts w:asciiTheme="majorBidi" w:eastAsia="Times New Roman" w:hAnsiTheme="majorBidi" w:cstheme="majorBidi"/>
        </w:rPr>
        <w:t xml:space="preserve"> and </w:t>
      </w:r>
      <m:oMath>
        <m:sSub>
          <m:sSubPr>
            <m:ctrlPr>
              <w:rPr>
                <w:rFonts w:ascii="Cambria Math" w:eastAsia="Times New Roman" w:hAnsi="Cambria Math" w:cstheme="majorBidi"/>
              </w:rPr>
            </m:ctrlPr>
          </m:sSubPr>
          <m:e>
            <m:r>
              <w:rPr>
                <w:rFonts w:ascii="Cambria Math" w:eastAsia="Times New Roman" w:hAnsi="Cambria Math" w:cstheme="majorBidi"/>
              </w:rPr>
              <m:t>T</m:t>
            </m:r>
          </m:e>
          <m:sub>
            <m:r>
              <w:rPr>
                <w:rFonts w:ascii="Cambria Math" w:eastAsia="Times New Roman" w:hAnsi="Cambria Math" w:cstheme="majorBidi"/>
              </w:rPr>
              <m:t>j</m:t>
            </m:r>
          </m:sub>
        </m:sSub>
      </m:oMath>
      <w:r w:rsidRPr="00E82B80">
        <w:rPr>
          <w:rFonts w:asciiTheme="majorBidi" w:eastAsia="Times New Roman" w:hAnsiTheme="majorBidi" w:cstheme="majorBidi"/>
        </w:rPr>
        <w:t xml:space="preserve"> </w:t>
      </w:r>
      <w:r w:rsidR="007213AD" w:rsidRPr="00E82B80">
        <w:rPr>
          <w:rFonts w:asciiTheme="majorBidi" w:eastAsia="Times New Roman" w:hAnsiTheme="majorBidi" w:cstheme="majorBidi"/>
        </w:rPr>
        <w:t>for various load currents</w:t>
      </w:r>
      <w:r w:rsidR="00E1259D" w:rsidRPr="00E82B80">
        <w:rPr>
          <w:rFonts w:asciiTheme="majorBidi" w:eastAsia="Times New Roman" w:hAnsiTheme="majorBidi" w:cstheme="majorBidi"/>
        </w:rPr>
        <w:t xml:space="preserve"> (Fig </w:t>
      </w:r>
      <w:r w:rsidR="008C1489" w:rsidRPr="00E82B80">
        <w:rPr>
          <w:rFonts w:asciiTheme="majorBidi" w:eastAsia="Times New Roman" w:hAnsiTheme="majorBidi" w:cstheme="majorBidi"/>
        </w:rPr>
        <w:t>3</w:t>
      </w:r>
      <w:r w:rsidR="00E1259D" w:rsidRPr="00E82B80">
        <w:rPr>
          <w:rFonts w:asciiTheme="majorBidi" w:eastAsia="Times New Roman" w:hAnsiTheme="majorBidi" w:cstheme="majorBidi"/>
        </w:rPr>
        <w:t>).</w:t>
      </w:r>
      <w:r w:rsidR="00BC05AA" w:rsidRPr="00E82B80">
        <w:rPr>
          <w:rFonts w:asciiTheme="majorBidi" w:eastAsia="Times New Roman" w:hAnsiTheme="majorBidi" w:cstheme="majorBidi"/>
        </w:rPr>
        <w:t xml:space="preserve"> </w:t>
      </w:r>
      <w:r w:rsidR="007213AD" w:rsidRPr="00E82B80">
        <w:rPr>
          <w:rFonts w:asciiTheme="majorBidi" w:eastAsia="Times New Roman" w:hAnsiTheme="majorBidi" w:cstheme="majorBidi"/>
        </w:rPr>
        <w:t xml:space="preserve">Time </w:t>
      </w:r>
      <m:oMath>
        <m:sSub>
          <m:sSubPr>
            <m:ctrlPr>
              <w:rPr>
                <w:rFonts w:ascii="Cambria Math" w:eastAsia="Times New Roman" w:hAnsi="Cambria Math" w:cstheme="majorBidi"/>
              </w:rPr>
            </m:ctrlPr>
          </m:sSubPr>
          <m:e>
            <m:r>
              <w:rPr>
                <w:rFonts w:ascii="Cambria Math" w:eastAsia="Times New Roman" w:hAnsi="Cambria Math" w:cstheme="majorBidi"/>
              </w:rPr>
              <m:t>t</m:t>
            </m:r>
          </m:e>
          <m:sub>
            <m:r>
              <w:rPr>
                <w:rFonts w:ascii="Cambria Math" w:eastAsia="Times New Roman" w:hAnsi="Cambria Math" w:cstheme="majorBidi"/>
              </w:rPr>
              <m:t>off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</w:rPr>
          <m:t xml:space="preserve"> </m:t>
        </m:r>
      </m:oMath>
      <w:r w:rsidR="00BC05AA" w:rsidRPr="00E82B80">
        <w:rPr>
          <w:rFonts w:asciiTheme="majorBidi" w:eastAsia="Times New Roman" w:hAnsiTheme="majorBidi" w:cstheme="majorBidi"/>
        </w:rPr>
        <w:t xml:space="preserve">is a function of </w:t>
      </w:r>
      <m:oMath>
        <m:sSub>
          <m:sSubPr>
            <m:ctrlPr>
              <w:rPr>
                <w:rFonts w:ascii="Cambria Math" w:eastAsia="Times New Roman" w:hAnsi="Cambria Math" w:cstheme="majorBidi"/>
              </w:rPr>
            </m:ctrlPr>
          </m:sSubPr>
          <m:e>
            <m:r>
              <w:rPr>
                <w:rFonts w:ascii="Cambria Math" w:eastAsia="Times New Roman" w:hAnsi="Cambria Math" w:cstheme="majorBidi"/>
              </w:rPr>
              <m:t>i</m:t>
            </m:r>
          </m:e>
          <m:sub>
            <m:r>
              <w:rPr>
                <w:rFonts w:ascii="Cambria Math" w:eastAsia="Times New Roman" w:hAnsi="Cambria Math" w:cstheme="majorBidi"/>
              </w:rPr>
              <m:t>C</m:t>
            </m:r>
          </m:sub>
        </m:sSub>
      </m:oMath>
      <w:r w:rsidR="00BC05AA" w:rsidRPr="00E82B80">
        <w:rPr>
          <w:rFonts w:asciiTheme="majorBidi" w:eastAsia="Times New Roman" w:hAnsiTheme="majorBidi" w:cstheme="majorBidi"/>
        </w:rPr>
        <w:t xml:space="preserve"> and </w:t>
      </w:r>
      <m:oMath>
        <m:sSub>
          <m:sSubPr>
            <m:ctrlPr>
              <w:rPr>
                <w:rFonts w:ascii="Cambria Math" w:eastAsia="Times New Roman" w:hAnsi="Cambria Math" w:cstheme="majorBidi"/>
              </w:rPr>
            </m:ctrlPr>
          </m:sSubPr>
          <m:e>
            <m:r>
              <w:rPr>
                <w:rFonts w:ascii="Cambria Math" w:eastAsia="Times New Roman" w:hAnsi="Cambria Math" w:cstheme="majorBidi"/>
              </w:rPr>
              <m:t>T</m:t>
            </m:r>
          </m:e>
          <m:sub>
            <m:r>
              <w:rPr>
                <w:rFonts w:ascii="Cambria Math" w:eastAsia="Times New Roman" w:hAnsi="Cambria Math" w:cstheme="majorBidi"/>
              </w:rPr>
              <m:t>j</m:t>
            </m:r>
          </m:sub>
        </m:sSub>
      </m:oMath>
      <w:r w:rsidR="00BC05AA" w:rsidRPr="00E82B80">
        <w:rPr>
          <w:rFonts w:asciiTheme="majorBidi" w:eastAsia="Times New Roman" w:hAnsiTheme="majorBidi" w:cstheme="majorBidi"/>
        </w:rPr>
        <w:t xml:space="preserve"> [</w:t>
      </w:r>
      <w:r w:rsidR="001C0081" w:rsidRPr="00E82B80">
        <w:rPr>
          <w:rFonts w:asciiTheme="majorBidi" w:eastAsia="Times New Roman" w:hAnsiTheme="majorBidi" w:cstheme="majorBidi"/>
        </w:rPr>
        <w:t>1</w:t>
      </w:r>
      <w:r w:rsidR="00A90395" w:rsidRPr="00E82B80">
        <w:rPr>
          <w:rFonts w:asciiTheme="majorBidi" w:eastAsia="Times New Roman" w:hAnsiTheme="majorBidi" w:cstheme="majorBidi"/>
        </w:rPr>
        <w:t>3</w:t>
      </w:r>
      <w:r w:rsidR="00BC05AA" w:rsidRPr="00E82B80">
        <w:rPr>
          <w:rFonts w:asciiTheme="majorBidi" w:eastAsia="Times New Roman" w:hAnsiTheme="majorBidi" w:cstheme="majorBidi"/>
        </w:rPr>
        <w:t xml:space="preserve">]. </w:t>
      </w:r>
      <w:r w:rsidR="0010224C" w:rsidRPr="00E82B80">
        <w:rPr>
          <w:rFonts w:eastAsia="Times New Roman"/>
        </w:rPr>
        <w:t xml:space="preserve">The pulse durations for this test are short </w:t>
      </w:r>
      <w:r w:rsidR="007213AD" w:rsidRPr="00E82B80">
        <w:rPr>
          <w:rFonts w:eastAsia="Times New Roman"/>
        </w:rPr>
        <w:t xml:space="preserve">enough </w:t>
      </w:r>
      <w:r w:rsidR="0010224C" w:rsidRPr="00E82B80">
        <w:rPr>
          <w:rFonts w:eastAsia="Times New Roman"/>
        </w:rPr>
        <w:t xml:space="preserve">that self-heating </w:t>
      </w:r>
      <w:r w:rsidR="007213AD" w:rsidRPr="00E82B80">
        <w:rPr>
          <w:rFonts w:eastAsia="Times New Roman"/>
        </w:rPr>
        <w:t>is</w:t>
      </w:r>
      <w:r w:rsidR="0010224C" w:rsidRPr="00E82B80">
        <w:rPr>
          <w:rFonts w:eastAsia="Times New Roman"/>
        </w:rPr>
        <w:t xml:space="preserve"> negligible. </w:t>
      </w:r>
      <w:r w:rsidR="007213AD" w:rsidRPr="00E82B80">
        <w:rPr>
          <w:rFonts w:eastAsia="Times New Roman"/>
        </w:rPr>
        <w:t>The c</w:t>
      </w:r>
      <w:r w:rsidR="0010224C" w:rsidRPr="00E82B80">
        <w:rPr>
          <w:rFonts w:eastAsia="Times New Roman"/>
        </w:rPr>
        <w:t>ase and heatsink temperature</w:t>
      </w:r>
      <w:r w:rsidR="007213AD" w:rsidRPr="00E82B80">
        <w:rPr>
          <w:rFonts w:eastAsia="Times New Roman"/>
        </w:rPr>
        <w:t>s</w:t>
      </w:r>
      <w:r w:rsidR="0010224C" w:rsidRPr="00E82B80">
        <w:rPr>
          <w:rFonts w:eastAsia="Times New Roman"/>
        </w:rPr>
        <w:t xml:space="preserve"> are continuously m</w:t>
      </w:r>
      <w:r w:rsidR="007213AD" w:rsidRPr="00E82B80">
        <w:rPr>
          <w:rFonts w:eastAsia="Times New Roman"/>
        </w:rPr>
        <w:t xml:space="preserve">onitored </w:t>
      </w:r>
      <w:r w:rsidR="0010224C" w:rsidRPr="00E82B80">
        <w:rPr>
          <w:rFonts w:eastAsia="Times New Roman"/>
        </w:rPr>
        <w:t xml:space="preserve">and </w:t>
      </w:r>
      <w:r w:rsidR="007213AD" w:rsidRPr="00E82B80">
        <w:rPr>
          <w:rFonts w:eastAsia="Times New Roman"/>
        </w:rPr>
        <w:t xml:space="preserve">logged using </w:t>
      </w:r>
      <w:r w:rsidR="0010224C" w:rsidRPr="00E82B80">
        <w:rPr>
          <w:rFonts w:eastAsia="Times New Roman"/>
        </w:rPr>
        <w:t>thermocouples to make sure there is no d</w:t>
      </w:r>
      <w:r w:rsidR="007213AD" w:rsidRPr="00E82B80">
        <w:rPr>
          <w:rFonts w:eastAsia="Times New Roman"/>
        </w:rPr>
        <w:t>e</w:t>
      </w:r>
      <w:r w:rsidR="0010224C" w:rsidRPr="00E82B80">
        <w:rPr>
          <w:rFonts w:eastAsia="Times New Roman"/>
        </w:rPr>
        <w:t xml:space="preserve">viation from </w:t>
      </w:r>
      <w:r w:rsidR="007213AD" w:rsidRPr="00E82B80">
        <w:rPr>
          <w:rFonts w:eastAsia="Times New Roman"/>
        </w:rPr>
        <w:t xml:space="preserve">expected </w:t>
      </w:r>
      <w:r w:rsidR="0010224C" w:rsidRPr="00E82B80">
        <w:rPr>
          <w:rFonts w:eastAsia="Times New Roman"/>
        </w:rPr>
        <w:t>temperature</w:t>
      </w:r>
      <w:r w:rsidR="0010224C" w:rsidRPr="007838FC">
        <w:rPr>
          <w:rStyle w:val="heading2Char0"/>
        </w:rPr>
        <w:t xml:space="preserve">. </w:t>
      </w:r>
      <w:r w:rsidR="00E1259D" w:rsidRPr="007838FC">
        <w:rPr>
          <w:rFonts w:asciiTheme="majorBidi" w:hAnsiTheme="majorBidi" w:cstheme="majorBidi"/>
        </w:rPr>
        <w:t xml:space="preserve">Here, </w:t>
      </w:r>
      <m:oMath>
        <m:sSub>
          <m:sSubPr>
            <m:ctrlPr>
              <w:rPr>
                <w:rFonts w:ascii="Cambria Math" w:eastAsia="Times New Roman" w:hAnsi="Cambria Math" w:cstheme="majorBidi"/>
              </w:rPr>
            </m:ctrlPr>
          </m:sSubPr>
          <m:e>
            <m:r>
              <w:rPr>
                <w:rFonts w:ascii="Cambria Math" w:eastAsia="Times New Roman" w:hAnsi="Cambria Math" w:cstheme="majorBidi"/>
              </w:rPr>
              <m:t>t</m:t>
            </m:r>
          </m:e>
          <m:sub>
            <m:r>
              <w:rPr>
                <w:rFonts w:ascii="Cambria Math" w:eastAsia="Times New Roman" w:hAnsi="Cambria Math" w:cstheme="majorBidi"/>
              </w:rPr>
              <m:t>off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</w:rPr>
          <m:t xml:space="preserve"> </m:t>
        </m:r>
      </m:oMath>
      <w:r w:rsidR="00725A8D" w:rsidRPr="007838FC">
        <w:rPr>
          <w:rFonts w:asciiTheme="majorBidi" w:eastAsia="Times New Roman" w:hAnsiTheme="majorBidi" w:cstheme="majorBidi"/>
        </w:rPr>
        <w:t xml:space="preserve">is defined as </w:t>
      </w:r>
      <w:r w:rsidR="00FB22BC" w:rsidRPr="007838FC">
        <w:rPr>
          <w:rFonts w:asciiTheme="majorBidi" w:eastAsia="Times New Roman" w:hAnsiTheme="majorBidi" w:cstheme="majorBidi"/>
        </w:rPr>
        <w:t xml:space="preserve">the </w:t>
      </w:r>
      <w:r w:rsidR="00B7093A">
        <w:rPr>
          <w:rFonts w:asciiTheme="majorBidi" w:eastAsia="Times New Roman" w:hAnsiTheme="majorBidi" w:cstheme="majorBidi"/>
        </w:rPr>
        <w:t>sum</w:t>
      </w:r>
      <w:r w:rsidR="00725A8D" w:rsidRPr="007838FC">
        <w:rPr>
          <w:rFonts w:asciiTheme="majorBidi" w:eastAsia="Times New Roman" w:hAnsiTheme="majorBidi" w:cstheme="majorBidi"/>
        </w:rPr>
        <w:t xml:space="preserve"> of turn off delay time </w:t>
      </w:r>
      <w:r w:rsidR="00FB22BC" w:rsidRPr="007838FC">
        <w:rPr>
          <w:rFonts w:asciiTheme="majorBidi" w:eastAsia="Times New Roman" w:hAnsiTheme="majorBidi" w:cstheme="majorBidi"/>
        </w:rPr>
        <w:t>(</w:t>
      </w:r>
      <m:oMath>
        <m:sSub>
          <m:sSubPr>
            <m:ctrlPr>
              <w:rPr>
                <w:rFonts w:ascii="Cambria Math" w:eastAsia="Times New Roman" w:hAnsi="Cambria Math" w:cstheme="majorBidi"/>
              </w:rPr>
            </m:ctrlPr>
          </m:sSubPr>
          <m:e>
            <m:r>
              <w:rPr>
                <w:rFonts w:ascii="Cambria Math" w:eastAsia="Times New Roman" w:hAnsi="Cambria Math" w:cstheme="majorBidi"/>
              </w:rPr>
              <m:t>t</m:t>
            </m:r>
          </m:e>
          <m:sub>
            <m:r>
              <w:rPr>
                <w:rFonts w:ascii="Cambria Math" w:eastAsia="Times New Roman" w:hAnsi="Cambria Math" w:cstheme="majorBidi"/>
              </w:rPr>
              <m:t>d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</w:rPr>
              <m:t>,</m:t>
            </m:r>
            <m:r>
              <w:rPr>
                <w:rFonts w:ascii="Cambria Math" w:eastAsia="Times New Roman" w:hAnsi="Cambria Math" w:cstheme="majorBidi"/>
              </w:rPr>
              <m:t>off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</w:rPr>
          <m:t xml:space="preserve">) </m:t>
        </m:r>
      </m:oMath>
      <w:r w:rsidR="00725A8D" w:rsidRPr="007838FC">
        <w:rPr>
          <w:rFonts w:asciiTheme="majorBidi" w:eastAsia="Times New Roman" w:hAnsiTheme="majorBidi" w:cstheme="majorBidi"/>
        </w:rPr>
        <w:t>and fall time</w:t>
      </w:r>
      <w:r w:rsidR="00FB22BC" w:rsidRPr="007838FC">
        <w:rPr>
          <w:rFonts w:asciiTheme="majorBidi" w:eastAsia="Times New Roman" w:hAnsiTheme="majorBidi" w:cstheme="majorBidi"/>
        </w:rPr>
        <w:t xml:space="preserve"> (</w:t>
      </w:r>
      <m:oMath>
        <m:sSub>
          <m:sSubPr>
            <m:ctrlPr>
              <w:rPr>
                <w:rFonts w:ascii="Cambria Math" w:eastAsia="Times New Roman" w:hAnsi="Cambria Math" w:cstheme="majorBidi"/>
              </w:rPr>
            </m:ctrlPr>
          </m:sSubPr>
          <m:e>
            <m:r>
              <w:rPr>
                <w:rFonts w:ascii="Cambria Math" w:eastAsia="Times New Roman" w:hAnsi="Cambria Math" w:cstheme="majorBidi"/>
              </w:rPr>
              <m:t>t</m:t>
            </m:r>
          </m:e>
          <m:sub>
            <m:r>
              <w:rPr>
                <w:rFonts w:ascii="Cambria Math" w:eastAsia="Times New Roman" w:hAnsi="Cambria Math" w:cstheme="majorBidi"/>
              </w:rPr>
              <m:t>f</m:t>
            </m:r>
          </m:sub>
        </m:sSub>
      </m:oMath>
      <w:r w:rsidR="00FB22BC" w:rsidRPr="007838FC">
        <w:rPr>
          <w:rFonts w:asciiTheme="majorBidi" w:eastAsia="Times New Roman" w:hAnsiTheme="majorBidi" w:cstheme="majorBidi"/>
        </w:rPr>
        <w:t>)</w:t>
      </w:r>
      <w:r w:rsidR="0006542A">
        <w:rPr>
          <w:rFonts w:asciiTheme="majorBidi" w:eastAsia="Times New Roman" w:hAnsiTheme="majorBidi" w:cstheme="majorBidi"/>
        </w:rPr>
        <w:t xml:space="preserve">, </w:t>
      </w:r>
      <w:r w:rsidR="00C275E4">
        <w:rPr>
          <w:rFonts w:asciiTheme="majorBidi" w:eastAsia="Times New Roman" w:hAnsiTheme="majorBidi" w:cstheme="majorBidi"/>
        </w:rPr>
        <w:t xml:space="preserve">in </w:t>
      </w:r>
      <w:r w:rsidR="00725A8D" w:rsidRPr="007838FC">
        <w:rPr>
          <w:rFonts w:asciiTheme="majorBidi" w:eastAsia="Times New Roman" w:hAnsiTheme="majorBidi" w:cstheme="majorBidi"/>
        </w:rPr>
        <w:t>(1)</w:t>
      </w:r>
      <w:r w:rsidR="00C275E4">
        <w:rPr>
          <w:rFonts w:asciiTheme="majorBidi" w:eastAsia="Times New Roman" w:hAnsiTheme="majorBidi" w:cstheme="majorBidi"/>
        </w:rPr>
        <w:t>,</w:t>
      </w:r>
      <w:r w:rsidR="0006542A">
        <w:rPr>
          <w:rFonts w:asciiTheme="majorBidi" w:eastAsia="Times New Roman" w:hAnsiTheme="majorBidi" w:cstheme="majorBidi"/>
        </w:rPr>
        <w:t xml:space="preserve"> </w:t>
      </w:r>
      <w:r w:rsidR="00AE7684" w:rsidRPr="007838FC">
        <w:rPr>
          <w:rFonts w:asciiTheme="majorBidi" w:eastAsia="Times New Roman" w:hAnsiTheme="majorBidi" w:cstheme="majorBidi"/>
        </w:rPr>
        <w:t>[1</w:t>
      </w:r>
      <w:r w:rsidR="00A90395">
        <w:rPr>
          <w:rFonts w:asciiTheme="majorBidi" w:eastAsia="Times New Roman" w:hAnsiTheme="majorBidi" w:cstheme="majorBidi"/>
        </w:rPr>
        <w:t>4</w:t>
      </w:r>
      <w:r w:rsidR="00AE7684" w:rsidRPr="007838FC">
        <w:rPr>
          <w:rFonts w:asciiTheme="majorBidi" w:eastAsia="Times New Roman" w:hAnsiTheme="majorBidi" w:cstheme="majorBidi"/>
        </w:rPr>
        <w:t>]</w:t>
      </w:r>
      <w:r w:rsidR="00725A8D" w:rsidRPr="007838FC">
        <w:rPr>
          <w:rFonts w:asciiTheme="majorBidi" w:eastAsia="Times New Roman" w:hAnsiTheme="majorBidi" w:cstheme="majorBidi"/>
        </w:rPr>
        <w:t>.</w:t>
      </w:r>
    </w:p>
    <w:p w14:paraId="68F6720B" w14:textId="3019A2C0" w:rsidR="00725A8D" w:rsidRPr="007838FC" w:rsidRDefault="005E3843" w:rsidP="00DE1873">
      <w:pPr>
        <w:pStyle w:val="Equations"/>
        <w:spacing w:before="0pt"/>
        <w:jc w:val="end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off</m:t>
            </m:r>
          </m:sub>
        </m:sSub>
        <m:r>
          <w:rPr>
            <w:rFonts w:ascii="Cambria Math" w:hAnsi="Cambria Math" w:cstheme="majorBidi"/>
          </w:rPr>
          <m:t>=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d,off</m:t>
            </m:r>
          </m:sub>
        </m:sSub>
        <m:r>
          <w:rPr>
            <w:rFonts w:ascii="Cambria Math" w:hAnsi="Cambria Math" w:cstheme="majorBidi"/>
          </w:rPr>
          <m:t>+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f</m:t>
            </m:r>
          </m:sub>
        </m:sSub>
      </m:oMath>
      <w:r>
        <w:rPr>
          <w:rFonts w:asciiTheme="majorBidi" w:hAnsiTheme="majorBidi" w:cstheme="majorBidi"/>
        </w:rPr>
        <w:tab/>
      </w:r>
      <w:r w:rsidR="00725A8D" w:rsidRPr="007838FC">
        <w:rPr>
          <w:rFonts w:asciiTheme="majorBidi" w:hAnsiTheme="majorBidi" w:cstheme="majorBidi"/>
        </w:rPr>
        <w:t>(1)</w:t>
      </w:r>
    </w:p>
    <w:p w14:paraId="15F86240" w14:textId="62855DCA" w:rsidR="00926482" w:rsidRPr="007838FC" w:rsidRDefault="00725A8D" w:rsidP="007838FC">
      <w:pPr>
        <w:tabs>
          <w:tab w:val="start" w:pos="7.10pt"/>
        </w:tabs>
        <w:autoSpaceDE w:val="0"/>
        <w:autoSpaceDN w:val="0"/>
        <w:adjustRightInd w:val="0"/>
        <w:jc w:val="both"/>
        <w:rPr>
          <w:rFonts w:asciiTheme="majorBidi" w:hAnsiTheme="majorBidi" w:cstheme="majorBidi"/>
        </w:rPr>
      </w:pPr>
      <w:r w:rsidRPr="007838FC">
        <w:rPr>
          <w:rFonts w:asciiTheme="majorBidi" w:eastAsia="Times New Roman" w:hAnsiTheme="majorBidi" w:cstheme="majorBidi"/>
        </w:rPr>
        <w:t>where</w:t>
      </w:r>
      <m:oMath>
        <m:sSub>
          <m:sSubPr>
            <m:ctrlPr>
              <w:rPr>
                <w:rFonts w:ascii="Cambria Math" w:eastAsia="Times New Roman" w:hAnsi="Cambria Math" w:cstheme="majorBidi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theme="majorBidi"/>
              </w:rPr>
              <m:t xml:space="preserve"> </m:t>
            </m:r>
            <m:r>
              <w:rPr>
                <w:rFonts w:ascii="Cambria Math" w:eastAsia="Times New Roman" w:hAnsi="Cambria Math" w:cstheme="majorBidi"/>
              </w:rPr>
              <m:t>t</m:t>
            </m:r>
          </m:e>
          <m:sub>
            <m:r>
              <w:rPr>
                <w:rFonts w:ascii="Cambria Math" w:eastAsia="Times New Roman" w:hAnsi="Cambria Math" w:cstheme="majorBidi"/>
              </w:rPr>
              <m:t>d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</w:rPr>
              <m:t>,</m:t>
            </m:r>
            <m:r>
              <w:rPr>
                <w:rFonts w:ascii="Cambria Math" w:eastAsia="Times New Roman" w:hAnsi="Cambria Math" w:cstheme="majorBidi"/>
              </w:rPr>
              <m:t>off</m:t>
            </m:r>
          </m:sub>
        </m:sSub>
      </m:oMath>
      <w:r w:rsidRPr="007838FC">
        <w:rPr>
          <w:rFonts w:asciiTheme="majorBidi" w:eastAsia="Times New Roman" w:hAnsiTheme="majorBidi" w:cstheme="majorBidi"/>
        </w:rPr>
        <w:t xml:space="preserve"> is the time from when the</w:t>
      </w:r>
      <w:r w:rsidRPr="007838FC">
        <w:rPr>
          <w:rFonts w:asciiTheme="majorBidi" w:hAnsiTheme="majorBidi" w:cstheme="majorBidi"/>
        </w:rPr>
        <w:t xml:space="preserve"> gate</w:t>
      </w:r>
      <w:r w:rsidR="0006542A">
        <w:rPr>
          <w:rFonts w:asciiTheme="majorBidi" w:hAnsiTheme="majorBidi" w:cstheme="majorBidi"/>
        </w:rPr>
        <w:t>-</w:t>
      </w:r>
      <w:r w:rsidRPr="007838FC">
        <w:rPr>
          <w:rFonts w:asciiTheme="majorBidi" w:hAnsiTheme="majorBidi" w:cstheme="majorBidi"/>
        </w:rPr>
        <w:t xml:space="preserve">emitter voltage drops below 90% of the drive voltage to when the collector current drops below 90% of specified inductor </w:t>
      </w:r>
      <w:proofErr w:type="gramStart"/>
      <w:r w:rsidRPr="007838FC">
        <w:rPr>
          <w:rFonts w:asciiTheme="majorBidi" w:hAnsiTheme="majorBidi" w:cstheme="majorBidi"/>
        </w:rPr>
        <w:t>current.</w:t>
      </w:r>
      <w:proofErr w:type="gramEnd"/>
      <w:r w:rsidRPr="007838FC">
        <w:rPr>
          <w:rFonts w:asciiTheme="majorBidi" w:hAnsiTheme="majorBidi" w:cstheme="majorBidi"/>
        </w:rPr>
        <w:t xml:space="preserve"> </w:t>
      </w:r>
      <w:r w:rsidR="007213AD">
        <w:rPr>
          <w:rFonts w:asciiTheme="majorBidi" w:hAnsiTheme="majorBidi" w:cstheme="majorBidi"/>
        </w:rPr>
        <w:t>Quantity</w:t>
      </w:r>
      <w:r w:rsidRPr="007838FC">
        <w:rPr>
          <w:rFonts w:asciiTheme="majorBidi" w:hAnsiTheme="majorBidi" w:cstheme="majorBidi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f</m:t>
            </m:r>
          </m:sub>
        </m:sSub>
      </m:oMath>
      <w:r w:rsidRPr="007838FC">
        <w:rPr>
          <w:rFonts w:asciiTheme="majorBidi" w:hAnsiTheme="majorBidi" w:cstheme="majorBidi"/>
        </w:rPr>
        <w:t xml:space="preserve"> is the time </w:t>
      </w:r>
      <w:r w:rsidR="007213AD">
        <w:rPr>
          <w:rFonts w:asciiTheme="majorBidi" w:hAnsiTheme="majorBidi" w:cstheme="majorBidi"/>
        </w:rPr>
        <w:t xml:space="preserve">taken for the </w:t>
      </w:r>
      <w:r w:rsidRPr="007838FC">
        <w:rPr>
          <w:rFonts w:asciiTheme="majorBidi" w:hAnsiTheme="majorBidi" w:cstheme="majorBidi"/>
        </w:rPr>
        <w:t xml:space="preserve">collector current </w:t>
      </w:r>
      <w:r w:rsidR="007213AD">
        <w:rPr>
          <w:rFonts w:asciiTheme="majorBidi" w:hAnsiTheme="majorBidi" w:cstheme="majorBidi"/>
        </w:rPr>
        <w:t xml:space="preserve">to </w:t>
      </w:r>
      <w:r w:rsidRPr="007838FC">
        <w:rPr>
          <w:rFonts w:asciiTheme="majorBidi" w:hAnsiTheme="majorBidi" w:cstheme="majorBidi"/>
        </w:rPr>
        <w:t>drop from 90</w:t>
      </w:r>
      <w:r w:rsidR="007213AD">
        <w:rPr>
          <w:rFonts w:asciiTheme="majorBidi" w:hAnsiTheme="majorBidi" w:cstheme="majorBidi"/>
        </w:rPr>
        <w:t xml:space="preserve"> </w:t>
      </w:r>
      <w:r w:rsidRPr="007838FC">
        <w:rPr>
          <w:rFonts w:asciiTheme="majorBidi" w:hAnsiTheme="majorBidi" w:cstheme="majorBidi"/>
        </w:rPr>
        <w:t xml:space="preserve">to 10%. </w:t>
      </w:r>
    </w:p>
    <w:p w14:paraId="4D758AB0" w14:textId="3C9AD5BE" w:rsidR="00E1259D" w:rsidRPr="007838FC" w:rsidRDefault="0006542A" w:rsidP="00DE1873">
      <w:pPr>
        <w:tabs>
          <w:tab w:val="start" w:pos="7.10pt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GB" w:eastAsia="en-GB"/>
        </w:rPr>
        <w:drawing>
          <wp:inline distT="0" distB="0" distL="0" distR="0" wp14:anchorId="1B06BDC1" wp14:editId="44703AA2">
            <wp:extent cx="2907323" cy="1969476"/>
            <wp:effectExtent l="0" t="0" r="26670" b="12065"/>
            <wp:docPr id="1" name="Group 1"/>
            <wp:cNvGraphicFramePr/>
            <a:graphic xmlns:a="http://purl.oclc.org/ooxml/drawingml/main">
              <a:graphicData uri="http://schemas.microsoft.com/office/word/2010/wordprocessingGroup">
                <wp:wgp>
                  <wp:cNvGrpSpPr>
                    <a:extLst>
                      <a:ext uri="{F59B8463-F414-42e2-B3A4-FFEF48DC7170}">
                        <a15:nonVisualGroupProps xmlns:a15="http://schemas.microsoft.com/office/drawing/2012/main" isLegacyGroup="0"/>
                      </a:ext>
                    </a:extLst>
                  </wp:cNvGrpSpPr>
                  <wp:grpSpPr>
                    <a:xfrm>
                      <a:off x="0" y="0"/>
                      <a:ext cx="2907323" cy="1969476"/>
                      <a:chOff x="0" y="0"/>
                      <a:chExt cx="2038440" cy="1558488"/>
                    </a:xfrm>
                  </wp:grpSpPr>
                  <wp:wsp>
                    <wp:cNvPr id="18" name="Text Box 18"/>
                    <wp:cNvSpPr txBox="1"/>
                    <wp:spPr>
                      <a:xfrm>
                        <a:off x="0" y="762722"/>
                        <a:ext cx="1028700" cy="795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:spPr>
                    <wp:txbx>
                      <wne:txbxContent>
                        <w:p w14:paraId="6F056473" w14:textId="1FE191F5" w:rsidR="00B83F52" w:rsidRDefault="00B83F52" w:rsidP="00E1259D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BA91A7A" wp14:editId="3E39382E">
                                <wp:extent cx="1065429" cy="914400"/>
                                <wp:effectExtent l="0" t="0" r="1905" b="0"/>
                                <wp:docPr id="53" name="Picture 53"/>
                                <wp:cNvGraphicFramePr>
                                  <a:graphicFrameLocks xmlns:a="http://purl.oclc.org/ooxml/drawingml/main" noChangeAspect="1"/>
                                </wp:cNvGraphicFramePr>
                                <a:graphic xmlns:a="http://purl.oclc.org/ooxml/drawingml/main">
                                  <a:graphicData uri="http://purl.oclc.org/ooxml/drawingml/picture">
                                    <pic:pic xmlns:pic="http://purl.oclc.org/ooxml/drawingml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15"/>
                                        <a:srcRect l="7.83%" t="3.193%" r="4.948%" b="3.507%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4296" cy="947758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ne:txbxContent>
                    </wp:txbx>
  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:bodyPr>
                  </wp:wsp>
                  <wp:wsp>
                    <wp:cNvPr id="22" name="Text Box 22"/>
                    <wp:cNvSpPr txBox="1"/>
                    <wp:spPr>
                      <a:xfrm>
                        <a:off x="1009740" y="758388"/>
                        <a:ext cx="1028700" cy="800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:spPr>
                    <wp:txbx>
                      <wne:txbxContent>
                        <w:p w14:paraId="183DF2AE" w14:textId="0D13B696" w:rsidR="00B83F52" w:rsidRDefault="00B83F52" w:rsidP="00E1259D">
                          <w:pPr>
                            <w:ind w:end="0.85pt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850411A" wp14:editId="2C08D346">
                                <wp:extent cx="1125415" cy="939237"/>
                                <wp:effectExtent l="0" t="0" r="0" b="0"/>
                                <wp:docPr id="30" name="Picture 30"/>
                                <wp:cNvGraphicFramePr>
                                  <a:graphicFrameLocks xmlns:a="http://purl.oclc.org/ooxml/drawingml/main" noChangeAspect="1"/>
                                </wp:cNvGraphicFramePr>
                                <a:graphic xmlns:a="http://purl.oclc.org/ooxml/drawingml/main">
                                  <a:graphicData uri="http://purl.oclc.org/ooxml/drawingml/picture">
                                    <pic:pic xmlns:pic="http://purl.oclc.org/ooxml/drawingml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16"/>
                                        <a:srcRect l="6.784%" t="8.235%" r="2.641%" b="3.034%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0857" cy="97716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ne:txbxContent>
                    </wp:txbx>
  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:bodyPr>
                  </wp:wsp>
                  <wp:wsp>
                    <wp:cNvPr id="50" name="Text Box 50"/>
                    <wp:cNvSpPr txBox="1"/>
                    <wp:spPr>
                      <a:xfrm>
                        <a:off x="1014074" y="0"/>
                        <a:ext cx="1023620" cy="7708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:spPr>
                    <wp:txbx>
                      <wne:txbxContent>
                        <w:p w14:paraId="489577D0" w14:textId="333E0272" w:rsidR="00B83F52" w:rsidRDefault="00B83F52">
                          <w:r w:rsidRPr="007838FC">
                            <w:rPr>
                              <w:rFonts w:asciiTheme="majorBidi" w:hAnsiTheme="majorBidi" w:cstheme="majorBidi"/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CF09DB6" wp14:editId="66AD82D6">
                                <wp:extent cx="1119553" cy="912880"/>
                                <wp:effectExtent l="0" t="0" r="4445" b="1905"/>
                                <wp:docPr id="5" name="Picture 5"/>
                                <wp:cNvGraphicFramePr>
                                  <a:graphicFrameLocks xmlns:a="http://purl.oclc.org/ooxml/drawingml/main" noChangeAspect="1"/>
                                </wp:cNvGraphicFramePr>
                                <a:graphic xmlns:a="http://purl.oclc.org/ooxml/drawingml/main">
                                  <a:graphicData uri="http://purl.oclc.org/ooxml/drawingml/picture">
                                    <pic:pic xmlns:pic="http://purl.oclc.org/ooxml/drawingml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17"/>
                                        <a:srcRect l="3.868%" t="3.348%" r="6.593%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2245" cy="92322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ne:txbxContent>
                    </wp:txbx>
  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:bodyPr>
                  </wp:wsp>
                  <wp:wsp>
                    <wp:cNvPr id="51" name="Text Box 51"/>
                    <wp:cNvSpPr txBox="1"/>
                    <wp:spPr>
                      <a:xfrm>
                        <a:off x="0" y="0"/>
                        <a:ext cx="1014095" cy="7664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:spPr>
                    <wp:txbx>
                      <wne:txbxContent>
                        <w:p w14:paraId="1FDA1A64" w14:textId="16E65714" w:rsidR="00B83F52" w:rsidRDefault="00B83F52">
                          <w:r w:rsidRPr="007838FC">
                            <w:rPr>
                              <w:rFonts w:asciiTheme="majorBidi" w:hAnsiTheme="majorBidi" w:cstheme="majorBidi"/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DA76AF7" wp14:editId="737982C9">
                                <wp:extent cx="1084655" cy="885092"/>
                                <wp:effectExtent l="0" t="0" r="1270" b="0"/>
                                <wp:docPr id="12" name="Picture 12"/>
                                <wp:cNvGraphicFramePr>
                                  <a:graphicFrameLocks xmlns:a="http://purl.oclc.org/ooxml/drawingml/main" noChangeAspect="1"/>
                                </wp:cNvGraphicFramePr>
                                <a:graphic xmlns:a="http://purl.oclc.org/ooxml/drawingml/main">
                                  <a:graphicData uri="http://purl.oclc.org/ooxml/drawingml/picture">
                                    <pic:pic xmlns:pic="http://purl.oclc.org/ooxml/drawingml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18"/>
                                        <a:srcRect r="3.146%" b="3.734%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9904" cy="889376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ne:txbxContent>
                    </wp:txbx>
  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:bodyPr>
                  </wp:wsp>
                </wp:wgp>
              </a:graphicData>
            </a:graphic>
          </wp:inline>
        </w:drawing>
      </w:r>
    </w:p>
    <w:p w14:paraId="49FB4EBA" w14:textId="2F1DAE9C" w:rsidR="00E1259D" w:rsidRPr="00F31EB7" w:rsidRDefault="00E1259D" w:rsidP="00C275E4">
      <w:pPr>
        <w:autoSpaceDE w:val="0"/>
        <w:autoSpaceDN w:val="0"/>
        <w:adjustRightInd w:val="0"/>
        <w:rPr>
          <w:rFonts w:asciiTheme="majorBidi" w:hAnsiTheme="majorBidi" w:cstheme="majorBidi"/>
          <w:sz w:val="16"/>
          <w:szCs w:val="16"/>
        </w:rPr>
      </w:pPr>
      <w:r w:rsidRPr="00F31EB7">
        <w:rPr>
          <w:rFonts w:asciiTheme="majorBidi" w:hAnsiTheme="majorBidi" w:cstheme="majorBidi"/>
          <w:sz w:val="16"/>
          <w:szCs w:val="16"/>
        </w:rPr>
        <w:t xml:space="preserve">Fig </w:t>
      </w:r>
      <w:r w:rsidR="008C1489">
        <w:rPr>
          <w:rFonts w:asciiTheme="majorBidi" w:hAnsiTheme="majorBidi" w:cstheme="majorBidi"/>
          <w:sz w:val="16"/>
          <w:szCs w:val="16"/>
        </w:rPr>
        <w:t>3</w:t>
      </w:r>
      <w:r w:rsidRPr="00F31EB7">
        <w:rPr>
          <w:rFonts w:asciiTheme="majorBidi" w:hAnsiTheme="majorBidi" w:cstheme="majorBidi"/>
          <w:sz w:val="16"/>
          <w:szCs w:val="16"/>
        </w:rPr>
        <w:t xml:space="preserve">. </w:t>
      </w:r>
      <w:r w:rsidR="00DE1873" w:rsidRPr="00DE1873">
        <w:rPr>
          <w:rFonts w:asciiTheme="majorBidi" w:hAnsiTheme="majorBidi" w:cstheme="majorBidi"/>
          <w:sz w:val="16"/>
          <w:szCs w:val="16"/>
        </w:rPr>
        <w:t xml:space="preserve">Electrical schematic of the double pulse test in four stages          </w:t>
      </w:r>
      <w:proofErr w:type="gramStart"/>
      <w:r w:rsidR="00DE1873" w:rsidRPr="00DE1873">
        <w:rPr>
          <w:rFonts w:asciiTheme="majorBidi" w:hAnsiTheme="majorBidi" w:cstheme="majorBidi"/>
          <w:sz w:val="16"/>
          <w:szCs w:val="16"/>
        </w:rPr>
        <w:t xml:space="preserve">   (</w:t>
      </w:r>
      <w:proofErr w:type="gramEnd"/>
      <w:r w:rsidR="00DE1873" w:rsidRPr="00DE1873">
        <w:rPr>
          <w:rFonts w:asciiTheme="majorBidi" w:hAnsiTheme="majorBidi" w:cstheme="majorBidi"/>
          <w:sz w:val="16"/>
          <w:szCs w:val="16"/>
        </w:rPr>
        <w:t>top left: stage 1, top right</w:t>
      </w:r>
      <w:r w:rsidR="00C275E4" w:rsidRPr="00DE1873">
        <w:rPr>
          <w:rFonts w:asciiTheme="majorBidi" w:hAnsiTheme="majorBidi" w:cstheme="majorBidi"/>
          <w:sz w:val="16"/>
          <w:szCs w:val="16"/>
        </w:rPr>
        <w:t xml:space="preserve">: stage </w:t>
      </w:r>
      <w:r w:rsidR="00C275E4">
        <w:rPr>
          <w:rFonts w:asciiTheme="majorBidi" w:hAnsiTheme="majorBidi" w:cstheme="majorBidi"/>
          <w:sz w:val="16"/>
          <w:szCs w:val="16"/>
        </w:rPr>
        <w:t>2</w:t>
      </w:r>
      <w:r w:rsidR="00DE1873" w:rsidRPr="00DE1873">
        <w:rPr>
          <w:rFonts w:asciiTheme="majorBidi" w:hAnsiTheme="majorBidi" w:cstheme="majorBidi"/>
          <w:sz w:val="16"/>
          <w:szCs w:val="16"/>
        </w:rPr>
        <w:t>, bottom left: stage 3 and bottom right: stage 4)</w:t>
      </w:r>
    </w:p>
    <w:p w14:paraId="13C35C1F" w14:textId="77777777" w:rsidR="007213AD" w:rsidRDefault="007213AD" w:rsidP="00740F0A">
      <w:pPr>
        <w:tabs>
          <w:tab w:val="start" w:pos="7.10pt"/>
        </w:tabs>
        <w:autoSpaceDE w:val="0"/>
        <w:autoSpaceDN w:val="0"/>
        <w:adjustRightInd w:val="0"/>
        <w:jc w:val="both"/>
        <w:rPr>
          <w:rStyle w:val="heading2Char0"/>
        </w:rPr>
      </w:pPr>
    </w:p>
    <w:p w14:paraId="418C05EF" w14:textId="6F2D5905" w:rsidR="00A669CA" w:rsidRPr="007838FC" w:rsidRDefault="00926482" w:rsidP="00C275E4">
      <w:pPr>
        <w:tabs>
          <w:tab w:val="start" w:pos="7.10pt"/>
        </w:tabs>
        <w:autoSpaceDE w:val="0"/>
        <w:autoSpaceDN w:val="0"/>
        <w:adjustRightInd w:val="0"/>
        <w:jc w:val="both"/>
        <w:rPr>
          <w:rStyle w:val="heading2Char0"/>
        </w:rPr>
      </w:pPr>
      <w:r w:rsidRPr="007838FC">
        <w:rPr>
          <w:rStyle w:val="heading2Char0"/>
        </w:rPr>
        <w:t>T</w:t>
      </w:r>
      <w:r w:rsidR="00725A8D" w:rsidRPr="007838FC">
        <w:rPr>
          <w:rStyle w:val="heading2Char0"/>
        </w:rPr>
        <w:t>hree different parameters</w:t>
      </w:r>
      <w:r w:rsidR="007213AD">
        <w:rPr>
          <w:rStyle w:val="heading2Char0"/>
        </w:rPr>
        <w:t xml:space="preserve">: </w:t>
      </w:r>
      <w:r w:rsidR="0006542A">
        <w:rPr>
          <w:rStyle w:val="heading2Char0"/>
        </w:rPr>
        <w:t xml:space="preserve">the </w:t>
      </w:r>
      <w:r w:rsidRPr="007838FC">
        <w:rPr>
          <w:rStyle w:val="heading2Char0"/>
        </w:rPr>
        <w:t>gate</w:t>
      </w:r>
      <w:r w:rsidR="0006542A">
        <w:rPr>
          <w:rStyle w:val="heading2Char0"/>
        </w:rPr>
        <w:t>-</w:t>
      </w:r>
      <w:r w:rsidRPr="007838FC">
        <w:rPr>
          <w:rStyle w:val="heading2Char0"/>
        </w:rPr>
        <w:t>emiter voltage (</w:t>
      </w:r>
      <m:oMath>
        <m:sSub>
          <m:sSubPr>
            <m:ctrlPr>
              <w:rPr>
                <w:rStyle w:val="heading2Char0"/>
                <w:rFonts w:ascii="Cambria Math" w:hAnsi="Cambria Math"/>
                <w:i/>
              </w:rPr>
            </m:ctrlPr>
          </m:sSubPr>
          <m:e>
            <m:r>
              <w:rPr>
                <w:rStyle w:val="heading2Char0"/>
                <w:rFonts w:ascii="Cambria Math" w:hAnsi="Cambria Math"/>
              </w:rPr>
              <m:t>V</m:t>
            </m:r>
          </m:e>
          <m:sub>
            <m:r>
              <w:rPr>
                <w:rStyle w:val="heading2Char0"/>
                <w:rFonts w:ascii="Cambria Math" w:hAnsi="Cambria Math"/>
              </w:rPr>
              <m:t>GE</m:t>
            </m:r>
          </m:sub>
        </m:sSub>
      </m:oMath>
      <w:r w:rsidR="004B6E37">
        <w:rPr>
          <w:rStyle w:val="heading2Char0"/>
        </w:rPr>
        <w:t>)</w:t>
      </w:r>
      <w:r w:rsidR="007213AD">
        <w:rPr>
          <w:rStyle w:val="heading2Char0"/>
        </w:rPr>
        <w:t>;</w:t>
      </w:r>
      <w:r w:rsidRPr="007838FC">
        <w:rPr>
          <w:rStyle w:val="heading2Char0"/>
        </w:rPr>
        <w:t xml:space="preserve"> </w:t>
      </w:r>
      <w:r w:rsidR="0006542A">
        <w:rPr>
          <w:rStyle w:val="heading2Char0"/>
        </w:rPr>
        <w:t xml:space="preserve">the </w:t>
      </w:r>
      <w:r w:rsidRPr="007838FC">
        <w:rPr>
          <w:rStyle w:val="heading2Char0"/>
        </w:rPr>
        <w:t>co</w:t>
      </w:r>
      <w:r w:rsidR="0006542A">
        <w:rPr>
          <w:rStyle w:val="heading2Char0"/>
        </w:rPr>
        <w:t>l</w:t>
      </w:r>
      <w:r w:rsidRPr="007838FC">
        <w:rPr>
          <w:rStyle w:val="heading2Char0"/>
        </w:rPr>
        <w:t>lector</w:t>
      </w:r>
      <w:r w:rsidR="0006542A">
        <w:rPr>
          <w:rStyle w:val="heading2Char0"/>
        </w:rPr>
        <w:t>-</w:t>
      </w:r>
      <w:r w:rsidRPr="007838FC">
        <w:rPr>
          <w:rStyle w:val="heading2Char0"/>
        </w:rPr>
        <w:t>emitter voltage (</w:t>
      </w:r>
      <m:oMath>
        <m:sSub>
          <m:sSubPr>
            <m:ctrlPr>
              <w:rPr>
                <w:rStyle w:val="heading2Char0"/>
                <w:rFonts w:ascii="Cambria Math" w:hAnsi="Cambria Math"/>
                <w:i/>
              </w:rPr>
            </m:ctrlPr>
          </m:sSubPr>
          <m:e>
            <m:r>
              <w:rPr>
                <w:rStyle w:val="heading2Char0"/>
                <w:rFonts w:ascii="Cambria Math" w:hAnsi="Cambria Math"/>
              </w:rPr>
              <m:t>V</m:t>
            </m:r>
          </m:e>
          <m:sub>
            <m:r>
              <w:rPr>
                <w:rStyle w:val="heading2Char0"/>
                <w:rFonts w:ascii="Cambria Math" w:hAnsi="Cambria Math"/>
              </w:rPr>
              <m:t>CE</m:t>
            </m:r>
          </m:sub>
        </m:sSub>
      </m:oMath>
      <w:r w:rsidRPr="007838FC">
        <w:rPr>
          <w:rStyle w:val="heading2Char0"/>
        </w:rPr>
        <w:t>)</w:t>
      </w:r>
      <w:r w:rsidR="007213AD">
        <w:rPr>
          <w:rStyle w:val="heading2Char0"/>
        </w:rPr>
        <w:t>;</w:t>
      </w:r>
      <w:r w:rsidRPr="007838FC">
        <w:rPr>
          <w:rStyle w:val="heading2Char0"/>
        </w:rPr>
        <w:t xml:space="preserve"> </w:t>
      </w:r>
      <w:r w:rsidR="00725A8D" w:rsidRPr="007838FC">
        <w:rPr>
          <w:rStyle w:val="heading2Char0"/>
        </w:rPr>
        <w:t>an</w:t>
      </w:r>
      <w:r w:rsidRPr="007838FC">
        <w:rPr>
          <w:rStyle w:val="heading2Char0"/>
        </w:rPr>
        <w:t>d col</w:t>
      </w:r>
      <w:r w:rsidR="007213AD">
        <w:rPr>
          <w:rStyle w:val="heading2Char0"/>
        </w:rPr>
        <w:t>l</w:t>
      </w:r>
      <w:r w:rsidRPr="007838FC">
        <w:rPr>
          <w:rStyle w:val="heading2Char0"/>
        </w:rPr>
        <w:t>ector current (</w:t>
      </w:r>
      <m:oMath>
        <m:sSub>
          <m:sSubPr>
            <m:ctrlPr>
              <w:rPr>
                <w:rStyle w:val="heading2Char0"/>
                <w:rFonts w:ascii="Cambria Math" w:hAnsi="Cambria Math"/>
                <w:i/>
              </w:rPr>
            </m:ctrlPr>
          </m:sSubPr>
          <m:e>
            <m:r>
              <w:rPr>
                <w:rStyle w:val="heading2Char0"/>
                <w:rFonts w:ascii="Cambria Math" w:hAnsi="Cambria Math"/>
              </w:rPr>
              <m:t>i</m:t>
            </m:r>
          </m:e>
          <m:sub>
            <m:r>
              <w:rPr>
                <w:rStyle w:val="heading2Char0"/>
                <w:rFonts w:ascii="Cambria Math" w:hAnsi="Cambria Math"/>
              </w:rPr>
              <m:t>c</m:t>
            </m:r>
          </m:sub>
        </m:sSub>
      </m:oMath>
      <w:r w:rsidR="007E13EC" w:rsidRPr="007838FC">
        <w:rPr>
          <w:rStyle w:val="heading2Char0"/>
        </w:rPr>
        <w:t xml:space="preserve">) </w:t>
      </w:r>
      <w:r w:rsidR="0006542A">
        <w:rPr>
          <w:rStyle w:val="heading2Char0"/>
        </w:rPr>
        <w:t xml:space="preserve">are captured </w:t>
      </w:r>
      <w:r w:rsidR="0006542A" w:rsidRPr="007838FC">
        <w:rPr>
          <w:rStyle w:val="heading2Char0"/>
        </w:rPr>
        <w:t xml:space="preserve">simultaneously </w:t>
      </w:r>
      <w:r w:rsidR="00725A8D" w:rsidRPr="007838FC">
        <w:rPr>
          <w:rStyle w:val="heading2Char0"/>
        </w:rPr>
        <w:t xml:space="preserve">to </w:t>
      </w:r>
      <w:r w:rsidR="0006542A">
        <w:rPr>
          <w:rStyle w:val="heading2Char0"/>
        </w:rPr>
        <w:t xml:space="preserve">allow estimation of </w:t>
      </w:r>
      <w:r w:rsidR="0010224C" w:rsidRPr="007838FC">
        <w:rPr>
          <w:rStyle w:val="heading2Char0"/>
        </w:rPr>
        <w:t xml:space="preserve">the </w:t>
      </w:r>
      <w:r w:rsidR="00725A8D" w:rsidRPr="007838FC">
        <w:rPr>
          <w:rStyle w:val="heading2Char0"/>
        </w:rPr>
        <w:t>switching times</w:t>
      </w:r>
      <w:r w:rsidR="0010224C" w:rsidRPr="007838FC">
        <w:rPr>
          <w:rStyle w:val="heading2Char0"/>
        </w:rPr>
        <w:t xml:space="preserve"> An exam</w:t>
      </w:r>
      <w:r w:rsidR="007213AD">
        <w:rPr>
          <w:rStyle w:val="heading2Char0"/>
        </w:rPr>
        <w:t>p</w:t>
      </w:r>
      <w:r w:rsidR="0010224C" w:rsidRPr="007838FC">
        <w:rPr>
          <w:rStyle w:val="heading2Char0"/>
        </w:rPr>
        <w:t xml:space="preserve">le of </w:t>
      </w:r>
      <w:r w:rsidR="007213AD">
        <w:rPr>
          <w:rStyle w:val="heading2Char0"/>
        </w:rPr>
        <w:t>a</w:t>
      </w:r>
      <w:r w:rsidR="0010224C" w:rsidRPr="007838FC">
        <w:rPr>
          <w:rStyle w:val="heading2Char0"/>
        </w:rPr>
        <w:t xml:space="preserve"> double</w:t>
      </w:r>
      <w:r w:rsidR="007213AD">
        <w:rPr>
          <w:rStyle w:val="heading2Char0"/>
        </w:rPr>
        <w:t>-</w:t>
      </w:r>
      <w:r w:rsidR="0010224C" w:rsidRPr="007838FC">
        <w:rPr>
          <w:rStyle w:val="heading2Char0"/>
        </w:rPr>
        <w:t xml:space="preserve">pulse result </w:t>
      </w:r>
      <w:r w:rsidR="007213AD">
        <w:rPr>
          <w:rStyle w:val="heading2Char0"/>
        </w:rPr>
        <w:t xml:space="preserve">is </w:t>
      </w:r>
      <w:r w:rsidR="0010224C" w:rsidRPr="007838FC">
        <w:rPr>
          <w:rStyle w:val="heading2Char0"/>
        </w:rPr>
        <w:t xml:space="preserve">shown in Fig </w:t>
      </w:r>
      <w:r w:rsidR="008C1489">
        <w:rPr>
          <w:rStyle w:val="heading2Char0"/>
        </w:rPr>
        <w:t>4</w:t>
      </w:r>
      <w:r w:rsidR="00331FDA" w:rsidRPr="007838FC">
        <w:rPr>
          <w:rStyle w:val="heading2Char0"/>
        </w:rPr>
        <w:t xml:space="preserve">. </w:t>
      </w:r>
    </w:p>
    <w:p w14:paraId="434B0F44" w14:textId="38DA1EC1" w:rsidR="00725A8D" w:rsidRPr="007838FC" w:rsidRDefault="00725A8D" w:rsidP="008E69C4">
      <w:pPr>
        <w:pStyle w:val="Equations"/>
        <w:tabs>
          <w:tab w:val="start" w:pos="7.10pt"/>
        </w:tabs>
        <w:spacing w:before="0pt"/>
        <w:jc w:val="center"/>
        <w:rPr>
          <w:rFonts w:asciiTheme="majorBidi" w:eastAsiaTheme="majorEastAsia" w:hAnsiTheme="majorBidi" w:cstheme="majorBidi"/>
        </w:rPr>
      </w:pPr>
      <w:r w:rsidRPr="007838FC">
        <w:rPr>
          <w:rFonts w:asciiTheme="majorBidi" w:eastAsiaTheme="minorHAnsi" w:hAnsiTheme="majorBidi" w:cstheme="majorBidi"/>
          <w:bCs/>
          <w:noProof/>
          <w:lang w:val="en-GB" w:eastAsia="en-GB"/>
        </w:rPr>
        <w:drawing>
          <wp:inline distT="0" distB="0" distL="0" distR="0" wp14:anchorId="2E7963CC" wp14:editId="44CB7C3A">
            <wp:extent cx="2731477" cy="2260543"/>
            <wp:effectExtent l="0" t="0" r="0" b="0"/>
            <wp:docPr id="29" name="Picture 2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.703%" t="5.29%" r="40.159%" b="2.129%"/>
                    <a:stretch/>
                  </pic:blipFill>
                  <pic:spPr bwMode="auto">
                    <a:xfrm>
                      <a:off x="0" y="0"/>
                      <a:ext cx="2737263" cy="226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58A22" w14:textId="1CABF84D" w:rsidR="00725A8D" w:rsidRDefault="00725A8D" w:rsidP="008C1489">
      <w:pPr>
        <w:autoSpaceDE w:val="0"/>
        <w:autoSpaceDN w:val="0"/>
        <w:adjustRightInd w:val="0"/>
        <w:rPr>
          <w:rFonts w:asciiTheme="majorBidi" w:hAnsiTheme="majorBidi" w:cstheme="majorBidi"/>
          <w:sz w:val="16"/>
          <w:szCs w:val="16"/>
        </w:rPr>
      </w:pPr>
      <w:r w:rsidRPr="00F31EB7">
        <w:rPr>
          <w:rFonts w:asciiTheme="majorBidi" w:hAnsiTheme="majorBidi" w:cstheme="majorBidi"/>
          <w:sz w:val="16"/>
          <w:szCs w:val="16"/>
        </w:rPr>
        <w:t xml:space="preserve">Fig </w:t>
      </w:r>
      <w:r w:rsidR="008C1489">
        <w:rPr>
          <w:rFonts w:asciiTheme="majorBidi" w:hAnsiTheme="majorBidi" w:cstheme="majorBidi"/>
          <w:sz w:val="16"/>
          <w:szCs w:val="16"/>
        </w:rPr>
        <w:t>4</w:t>
      </w:r>
      <w:r w:rsidRPr="00F31EB7">
        <w:rPr>
          <w:rFonts w:asciiTheme="majorBidi" w:hAnsiTheme="majorBidi" w:cstheme="majorBidi"/>
          <w:sz w:val="16"/>
          <w:szCs w:val="16"/>
        </w:rPr>
        <w:t xml:space="preserve">. </w:t>
      </w:r>
      <w:r w:rsidR="001B7A36" w:rsidRPr="00F31EB7">
        <w:rPr>
          <w:rFonts w:asciiTheme="majorBidi" w:hAnsiTheme="majorBidi" w:cstheme="majorBidi"/>
          <w:sz w:val="16"/>
          <w:szCs w:val="16"/>
        </w:rPr>
        <w:t>An example of</w:t>
      </w:r>
      <w:r w:rsidR="00035A09" w:rsidRPr="00F31EB7">
        <w:rPr>
          <w:rFonts w:asciiTheme="majorBidi" w:hAnsiTheme="majorBidi" w:cstheme="majorBidi"/>
          <w:sz w:val="16"/>
          <w:szCs w:val="16"/>
        </w:rPr>
        <w:t xml:space="preserve"> the</w:t>
      </w:r>
      <w:r w:rsidR="001B7A36" w:rsidRPr="00F31EB7">
        <w:rPr>
          <w:rFonts w:asciiTheme="majorBidi" w:hAnsiTheme="majorBidi" w:cstheme="majorBidi"/>
          <w:sz w:val="16"/>
          <w:szCs w:val="16"/>
        </w:rPr>
        <w:t xml:space="preserve"> double pulse test output</w:t>
      </w:r>
    </w:p>
    <w:p w14:paraId="12C24412" w14:textId="05E09C6D" w:rsidR="00595BBB" w:rsidRDefault="0006542A" w:rsidP="008C1489">
      <w:pPr>
        <w:tabs>
          <w:tab w:val="start" w:pos="64.80pt"/>
        </w:tabs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Duration</w:t>
      </w:r>
      <w:r w:rsidRPr="007838FC">
        <w:rPr>
          <w:rFonts w:asciiTheme="majorBidi" w:hAnsiTheme="majorBidi" w:cstheme="majorBidi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off</m:t>
            </m:r>
          </m:sub>
        </m:sSub>
      </m:oMath>
      <w:r w:rsidRPr="007838FC">
        <w:rPr>
          <w:rStyle w:val="heading2Char0"/>
        </w:rPr>
        <w:t xml:space="preserve"> is </w:t>
      </w:r>
      <w:r>
        <w:rPr>
          <w:rStyle w:val="heading2Char0"/>
        </w:rPr>
        <w:t>estimated at</w:t>
      </w:r>
      <w:r w:rsidRPr="007838FC">
        <w:rPr>
          <w:rStyle w:val="heading2Char0"/>
        </w:rPr>
        <w:t xml:space="preserve"> three different temperatures</w:t>
      </w:r>
      <w:r>
        <w:rPr>
          <w:rStyle w:val="heading2Char0"/>
        </w:rPr>
        <w:t>:</w:t>
      </w:r>
      <w:r w:rsidRPr="007838FC" w:rsidDel="007213AD">
        <w:rPr>
          <w:rStyle w:val="heading2Char0"/>
        </w:rPr>
        <w:t xml:space="preserve"> </w:t>
      </w:r>
      <w:r w:rsidRPr="007838FC">
        <w:rPr>
          <w:rStyle w:val="heading2Char0"/>
        </w:rPr>
        <w:t>25</w:t>
      </w:r>
      <w:r>
        <w:rPr>
          <w:rStyle w:val="heading2Char0"/>
        </w:rPr>
        <w:t>;</w:t>
      </w:r>
      <w:r w:rsidRPr="007838FC">
        <w:rPr>
          <w:rStyle w:val="heading2Char0"/>
        </w:rPr>
        <w:t xml:space="preserve"> 80</w:t>
      </w:r>
      <w:r>
        <w:rPr>
          <w:rStyle w:val="heading2Char0"/>
        </w:rPr>
        <w:t xml:space="preserve">; </w:t>
      </w:r>
      <w:r w:rsidRPr="007838FC">
        <w:rPr>
          <w:rStyle w:val="heading2Char0"/>
        </w:rPr>
        <w:t>and 150ºC.</w:t>
      </w:r>
      <w:r>
        <w:rPr>
          <w:rStyle w:val="heading2Char0"/>
        </w:rPr>
        <w:t xml:space="preserve"> Lines through three points </w:t>
      </w:r>
      <w:r w:rsidR="00725A8D" w:rsidRPr="007838FC">
        <w:rPr>
          <w:rStyle w:val="heading2Char0"/>
        </w:rPr>
        <w:t xml:space="preserve">and </w:t>
      </w:r>
      <w:r>
        <w:rPr>
          <w:rStyle w:val="heading2Char0"/>
        </w:rPr>
        <w:t xml:space="preserve">the corresponding linear equations </w:t>
      </w:r>
      <w:r>
        <w:rPr>
          <w:rFonts w:asciiTheme="majorBidi" w:hAnsiTheme="majorBidi" w:cstheme="majorBidi"/>
        </w:rPr>
        <w:t>a</w:t>
      </w:r>
      <w:r w:rsidR="00506F43" w:rsidRPr="007838FC">
        <w:rPr>
          <w:rFonts w:asciiTheme="majorBidi" w:hAnsiTheme="majorBidi" w:cstheme="majorBidi"/>
        </w:rPr>
        <w:t>re</w:t>
      </w:r>
      <w:r w:rsidR="002513C3" w:rsidRPr="007838FC">
        <w:rPr>
          <w:rFonts w:asciiTheme="majorBidi" w:hAnsiTheme="majorBidi" w:cstheme="majorBidi"/>
        </w:rPr>
        <w:t xml:space="preserve"> </w:t>
      </w:r>
      <w:r w:rsidR="00725A8D" w:rsidRPr="007838FC">
        <w:rPr>
          <w:rFonts w:asciiTheme="majorBidi" w:hAnsiTheme="majorBidi" w:cstheme="majorBidi"/>
        </w:rPr>
        <w:t>shown in Fig</w:t>
      </w:r>
      <w:r w:rsidR="00247F9D" w:rsidRPr="007838FC">
        <w:rPr>
          <w:rFonts w:asciiTheme="majorBidi" w:hAnsiTheme="majorBidi" w:cstheme="majorBidi"/>
        </w:rPr>
        <w:t xml:space="preserve"> </w:t>
      </w:r>
      <w:r w:rsidR="008C1489">
        <w:rPr>
          <w:rFonts w:asciiTheme="majorBidi" w:hAnsiTheme="majorBidi" w:cstheme="majorBidi"/>
        </w:rPr>
        <w:t>5</w:t>
      </w:r>
      <w:r w:rsidR="00725A8D" w:rsidRPr="007838FC">
        <w:rPr>
          <w:rFonts w:asciiTheme="majorBidi" w:hAnsiTheme="majorBidi" w:cstheme="majorBidi"/>
        </w:rPr>
        <w:t>.</w:t>
      </w:r>
      <w:r w:rsidR="007173B4">
        <w:rPr>
          <w:rFonts w:asciiTheme="majorBidi" w:hAnsiTheme="majorBidi" w:cstheme="majorBidi"/>
        </w:rPr>
        <w:t xml:space="preserve"> </w:t>
      </w:r>
      <w:r w:rsidR="007173B4" w:rsidRPr="007838FC">
        <w:rPr>
          <w:rFonts w:asciiTheme="majorBidi" w:hAnsiTheme="majorBidi" w:cstheme="majorBidi"/>
        </w:rPr>
        <w:t xml:space="preserve">The results show a positive correlation between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off</m:t>
            </m:r>
          </m:sub>
        </m:sSub>
        <m:r>
          <w:rPr>
            <w:rFonts w:ascii="Cambria Math" w:hAnsi="Cambria Math" w:cstheme="majorBidi"/>
          </w:rPr>
          <m:t xml:space="preserve"> </m:t>
        </m:r>
      </m:oMath>
      <w:r w:rsidR="007173B4" w:rsidRPr="007838FC">
        <w:rPr>
          <w:rFonts w:asciiTheme="majorBidi" w:hAnsiTheme="majorBidi" w:cstheme="majorBidi"/>
        </w:rPr>
        <w:t xml:space="preserve">and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j</m:t>
            </m:r>
          </m:sub>
        </m:sSub>
      </m:oMath>
      <w:r w:rsidR="007173B4" w:rsidRPr="007838FC">
        <w:rPr>
          <w:rFonts w:asciiTheme="majorBidi" w:hAnsiTheme="majorBidi" w:cstheme="majorBidi"/>
        </w:rPr>
        <w:t xml:space="preserve">. </w:t>
      </w:r>
      <w:r>
        <w:rPr>
          <w:rFonts w:asciiTheme="majorBidi" w:hAnsiTheme="majorBidi" w:cstheme="majorBidi"/>
        </w:rPr>
        <w:t>The s</w:t>
      </w:r>
      <w:r w:rsidR="007173B4" w:rsidRPr="007838FC">
        <w:rPr>
          <w:rFonts w:asciiTheme="majorBidi" w:hAnsiTheme="majorBidi" w:cstheme="majorBidi"/>
        </w:rPr>
        <w:t>ensitivity of</w:t>
      </w:r>
      <m:oMath>
        <m:r>
          <w:rPr>
            <w:rFonts w:ascii="Cambria Math" w:hAnsi="Cambria Math" w:cstheme="majorBidi"/>
          </w:rPr>
          <m:t xml:space="preserve">  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off</m:t>
            </m:r>
          </m:sub>
        </m:sSub>
      </m:oMath>
      <w:r w:rsidR="007173B4" w:rsidRPr="007838FC">
        <w:rPr>
          <w:rFonts w:asciiTheme="majorBidi" w:hAnsiTheme="majorBidi" w:cstheme="majorBidi"/>
        </w:rPr>
        <w:t xml:space="preserve"> to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j</m:t>
            </m:r>
          </m:sub>
        </m:sSub>
      </m:oMath>
      <w:r w:rsidR="007173B4" w:rsidRPr="007838FC">
        <w:rPr>
          <w:rFonts w:asciiTheme="majorBidi" w:hAnsiTheme="majorBidi" w:cstheme="majorBidi"/>
        </w:rPr>
        <w:t xml:space="preserve"> is </w:t>
      </w:r>
      <w:r>
        <w:rPr>
          <w:rFonts w:asciiTheme="majorBidi" w:hAnsiTheme="majorBidi" w:cstheme="majorBidi"/>
        </w:rPr>
        <w:t xml:space="preserve">found to be </w:t>
      </w:r>
      <w:r w:rsidR="007173B4" w:rsidRPr="007838FC">
        <w:rPr>
          <w:rFonts w:asciiTheme="majorBidi" w:hAnsiTheme="majorBidi" w:cstheme="majorBidi"/>
        </w:rPr>
        <w:t xml:space="preserve">higher than sensitivity of other switching time parameters, </w:t>
      </w:r>
      <w:proofErr w:type="spellStart"/>
      <w:r w:rsidR="007173B4" w:rsidRPr="007838FC">
        <w:rPr>
          <w:rFonts w:asciiTheme="majorBidi" w:hAnsiTheme="majorBidi" w:cstheme="majorBidi"/>
        </w:rPr>
        <w:t>i.e</w:t>
      </w:r>
      <w:proofErr w:type="spellEnd"/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 xml:space="preserve"> t</m:t>
            </m:r>
          </m:e>
          <m:sub>
            <m:r>
              <w:rPr>
                <w:rFonts w:ascii="Cambria Math" w:hAnsi="Cambria Math" w:cstheme="majorBidi"/>
              </w:rPr>
              <m:t>on</m:t>
            </m:r>
          </m:sub>
        </m:sSub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,  t</m:t>
            </m:r>
          </m:e>
          <m:sub>
            <m:r>
              <w:rPr>
                <w:rFonts w:ascii="Cambria Math" w:hAnsi="Cambria Math" w:cstheme="majorBidi"/>
              </w:rPr>
              <m:t>d,on</m:t>
            </m:r>
            <m:r>
              <m:rPr>
                <m:sty m:val="p"/>
              </m:rPr>
              <w:rPr>
                <w:rFonts w:ascii="Cambria Math" w:hAnsi="Cambria Math" w:cstheme="majorBidi"/>
              </w:rPr>
              <m:t xml:space="preserve"> </m:t>
            </m:r>
          </m:sub>
        </m:sSub>
      </m:oMath>
      <w:r w:rsidR="007173B4" w:rsidRPr="007838FC">
        <w:rPr>
          <w:rFonts w:asciiTheme="majorBidi" w:hAnsiTheme="majorBidi" w:cstheme="majorBidi"/>
        </w:rPr>
        <w:t xml:space="preserve">and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d,off</m:t>
            </m:r>
          </m:sub>
        </m:sSub>
      </m:oMath>
      <w:r w:rsidR="007173B4" w:rsidRPr="007838FC">
        <w:rPr>
          <w:rFonts w:asciiTheme="majorBidi" w:hAnsiTheme="majorBidi" w:cstheme="majorBidi"/>
        </w:rPr>
        <w:t xml:space="preserve"> to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j</m:t>
            </m:r>
          </m:sub>
        </m:sSub>
      </m:oMath>
      <w:r w:rsidR="007173B4" w:rsidRPr="007838FC">
        <w:rPr>
          <w:rFonts w:asciiTheme="majorBidi" w:hAnsiTheme="majorBidi" w:cstheme="majorBidi"/>
        </w:rPr>
        <w:t xml:space="preserve"> (as analysed in Table</w:t>
      </w:r>
      <w:r w:rsidR="00CB63AB">
        <w:rPr>
          <w:rFonts w:asciiTheme="majorBidi" w:hAnsiTheme="majorBidi" w:cstheme="majorBidi"/>
        </w:rPr>
        <w:t xml:space="preserve">1). </w:t>
      </w:r>
      <w:r w:rsidR="00595BBB" w:rsidRPr="007838FC">
        <w:rPr>
          <w:rFonts w:asciiTheme="majorBidi" w:hAnsiTheme="majorBidi" w:cstheme="majorBidi"/>
        </w:rPr>
        <w:t>Based on the double</w:t>
      </w:r>
      <w:r>
        <w:rPr>
          <w:rFonts w:asciiTheme="majorBidi" w:hAnsiTheme="majorBidi" w:cstheme="majorBidi"/>
        </w:rPr>
        <w:t>-</w:t>
      </w:r>
      <w:r w:rsidR="00595BBB" w:rsidRPr="007838FC">
        <w:rPr>
          <w:rFonts w:asciiTheme="majorBidi" w:hAnsiTheme="majorBidi" w:cstheme="majorBidi"/>
        </w:rPr>
        <w:t xml:space="preserve">pulse test result, a </w:t>
      </w:r>
      <w:r w:rsidR="00595BBB">
        <w:rPr>
          <w:rFonts w:asciiTheme="majorBidi" w:hAnsiTheme="majorBidi" w:cstheme="majorBidi"/>
        </w:rPr>
        <w:t>linear model ha</w:t>
      </w:r>
      <w:r w:rsidR="00595BBB" w:rsidRPr="007838FC">
        <w:rPr>
          <w:rFonts w:asciiTheme="majorBidi" w:hAnsiTheme="majorBidi" w:cstheme="majorBidi"/>
        </w:rPr>
        <w:t xml:space="preserve">s </w:t>
      </w:r>
      <w:r w:rsidR="00595BBB">
        <w:rPr>
          <w:rFonts w:asciiTheme="majorBidi" w:hAnsiTheme="majorBidi" w:cstheme="majorBidi"/>
        </w:rPr>
        <w:t>been obtained</w:t>
      </w:r>
      <w:r w:rsidR="00595BBB" w:rsidRPr="007838FC">
        <w:rPr>
          <w:rFonts w:asciiTheme="majorBidi" w:hAnsiTheme="majorBidi" w:cstheme="majorBidi"/>
        </w:rPr>
        <w:t xml:space="preserve"> </w:t>
      </w:r>
      <w:r w:rsidR="00595BBB">
        <w:rPr>
          <w:rFonts w:asciiTheme="majorBidi" w:hAnsiTheme="majorBidi" w:cstheme="majorBidi"/>
        </w:rPr>
        <w:t xml:space="preserve">(least squares fit) </w:t>
      </w:r>
      <w:r w:rsidR="00595BBB" w:rsidRPr="007838FC">
        <w:rPr>
          <w:rFonts w:asciiTheme="majorBidi" w:hAnsiTheme="majorBidi" w:cstheme="majorBidi"/>
        </w:rPr>
        <w:t>as a result of calibration</w:t>
      </w:r>
      <w:r w:rsidR="00595BBB">
        <w:rPr>
          <w:rFonts w:asciiTheme="majorBidi" w:hAnsiTheme="majorBidi" w:cstheme="majorBidi"/>
        </w:rPr>
        <w:t xml:space="preserve">, </w:t>
      </w:r>
      <w:r w:rsidR="00595BBB" w:rsidRPr="007838FC">
        <w:rPr>
          <w:rFonts w:asciiTheme="majorBidi" w:hAnsiTheme="majorBidi" w:cstheme="majorBidi"/>
        </w:rPr>
        <w:t xml:space="preserve">shown in (2). </w:t>
      </w:r>
    </w:p>
    <w:p w14:paraId="2B024FF5" w14:textId="6A5F2233" w:rsidR="00595BBB" w:rsidRPr="007838FC" w:rsidRDefault="00C275E4" w:rsidP="00B704C0">
      <w:pPr>
        <w:tabs>
          <w:tab w:val="start" w:pos="64.80pt"/>
        </w:tabs>
        <w:jc w:val="both"/>
        <w:rPr>
          <w:rFonts w:asciiTheme="majorBidi" w:hAnsiTheme="majorBidi" w:cstheme="majorBidi"/>
        </w:rPr>
      </w:pPr>
      <w:r w:rsidRPr="00DE1873">
        <w:rPr>
          <w:rFonts w:asciiTheme="majorBidi" w:hAnsiTheme="majorBidi" w:cstheme="majorBidi"/>
        </w:rPr>
        <w:t>Fig 6</w:t>
      </w:r>
      <w:r>
        <w:rPr>
          <w:rFonts w:asciiTheme="majorBidi" w:hAnsiTheme="majorBidi" w:cstheme="majorBidi"/>
        </w:rPr>
        <w:t>,</w:t>
      </w:r>
      <w:r w:rsidRPr="00DE1873">
        <w:rPr>
          <w:rFonts w:asciiTheme="majorBidi" w:hAnsiTheme="majorBidi" w:cstheme="majorBidi"/>
        </w:rPr>
        <w:t xml:space="preserve"> seems to suggest three different loads (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i</m:t>
            </m:r>
          </m:e>
          <m:sub>
            <m:r>
              <w:rPr>
                <w:rFonts w:ascii="Cambria Math" w:hAnsi="Cambria Math" w:cstheme="majorBidi"/>
              </w:rPr>
              <m:t>L</m:t>
            </m:r>
          </m:sub>
        </m:sSub>
      </m:oMath>
      <w:r>
        <w:rPr>
          <w:rFonts w:asciiTheme="majorBidi" w:hAnsiTheme="majorBidi" w:cstheme="majorBidi"/>
        </w:rPr>
        <w:t xml:space="preserve"> </w:t>
      </w:r>
      <w:r w:rsidRPr="00DE1873">
        <w:rPr>
          <w:rFonts w:asciiTheme="majorBidi" w:hAnsiTheme="majorBidi" w:cstheme="majorBidi"/>
        </w:rPr>
        <w:t xml:space="preserve">), 40 A, </w:t>
      </w:r>
      <w:r w:rsidR="00EF22FF">
        <w:rPr>
          <w:rFonts w:asciiTheme="majorBidi" w:hAnsiTheme="majorBidi" w:cstheme="majorBidi"/>
        </w:rPr>
        <w:t xml:space="preserve">       </w:t>
      </w:r>
      <w:r w:rsidRPr="00DE1873">
        <w:rPr>
          <w:rFonts w:asciiTheme="majorBidi" w:hAnsiTheme="majorBidi" w:cstheme="majorBidi"/>
        </w:rPr>
        <w:t>60 A and 80 A.</w:t>
      </w:r>
    </w:p>
    <w:p w14:paraId="45F213A3" w14:textId="77777777" w:rsidR="00CE6725" w:rsidRPr="007838FC" w:rsidRDefault="00CE6725" w:rsidP="007838FC">
      <w:pPr>
        <w:tabs>
          <w:tab w:val="start" w:pos="64.80pt"/>
        </w:tabs>
        <w:rPr>
          <w:rFonts w:asciiTheme="majorBidi" w:hAnsiTheme="majorBidi" w:cstheme="majorBidi"/>
        </w:rPr>
      </w:pPr>
      <w:r w:rsidRPr="007838FC">
        <w:rPr>
          <w:rFonts w:asciiTheme="majorBidi" w:hAnsiTheme="majorBidi" w:cstheme="majorBidi"/>
          <w:noProof/>
          <w:lang w:val="en-GB" w:eastAsia="en-GB"/>
        </w:rPr>
        <w:drawing>
          <wp:inline distT="0" distB="0" distL="0" distR="0" wp14:anchorId="526387ED" wp14:editId="3F2D5FB3">
            <wp:extent cx="3108960" cy="1234465"/>
            <wp:effectExtent l="0" t="0" r="0" b="0"/>
            <wp:docPr id="98" name="Picture 9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.119%" t="5.581%" r="8.113%"/>
                    <a:stretch/>
                  </pic:blipFill>
                  <pic:spPr bwMode="auto">
                    <a:xfrm>
                      <a:off x="0" y="0"/>
                      <a:ext cx="3191577" cy="126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DD35A" w14:textId="6DAE4C66" w:rsidR="00CE6725" w:rsidRDefault="00CE6725" w:rsidP="008C1489">
      <w:pPr>
        <w:tabs>
          <w:tab w:val="start" w:pos="64.80pt"/>
        </w:tabs>
        <w:rPr>
          <w:rFonts w:asciiTheme="majorBidi" w:hAnsiTheme="majorBidi" w:cstheme="majorBidi"/>
          <w:sz w:val="16"/>
          <w:szCs w:val="16"/>
        </w:rPr>
      </w:pPr>
      <w:r w:rsidRPr="00F31EB7">
        <w:rPr>
          <w:rFonts w:asciiTheme="majorBidi" w:hAnsiTheme="majorBidi" w:cstheme="majorBidi"/>
          <w:sz w:val="16"/>
          <w:szCs w:val="16"/>
        </w:rPr>
        <w:t xml:space="preserve">Fig </w:t>
      </w:r>
      <w:r w:rsidR="008C1489">
        <w:rPr>
          <w:rFonts w:asciiTheme="majorBidi" w:hAnsiTheme="majorBidi" w:cstheme="majorBidi"/>
          <w:sz w:val="16"/>
          <w:szCs w:val="16"/>
        </w:rPr>
        <w:t>5</w:t>
      </w:r>
      <w:r w:rsidRPr="00F31EB7">
        <w:rPr>
          <w:rFonts w:asciiTheme="majorBidi" w:hAnsiTheme="majorBidi" w:cstheme="majorBidi"/>
          <w:sz w:val="16"/>
          <w:szCs w:val="16"/>
        </w:rPr>
        <w:t xml:space="preserve">. </w:t>
      </w:r>
      <m:oMath>
        <m:sSub>
          <m:sSubPr>
            <m:ctrlPr>
              <w:rPr>
                <w:rFonts w:ascii="Cambria Math" w:hAnsi="Cambria Math" w:cstheme="majorBidi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 w:cstheme="majorBidi"/>
                <w:sz w:val="16"/>
                <w:szCs w:val="16"/>
              </w:rPr>
              <m:t>t</m:t>
            </m:r>
          </m:e>
          <m:sub>
            <m:r>
              <w:rPr>
                <w:rFonts w:ascii="Cambria Math" w:hAnsi="Cambria Math" w:cstheme="majorBidi"/>
                <w:sz w:val="16"/>
                <w:szCs w:val="16"/>
              </w:rPr>
              <m:t>off</m:t>
            </m:r>
          </m:sub>
        </m:sSub>
      </m:oMath>
      <w:r w:rsidRPr="00F31EB7">
        <w:rPr>
          <w:rFonts w:asciiTheme="majorBidi" w:hAnsiTheme="majorBidi" w:cstheme="majorBidi"/>
          <w:sz w:val="16"/>
          <w:szCs w:val="16"/>
        </w:rPr>
        <w:t xml:space="preserve"> versus </w:t>
      </w:r>
      <m:oMath>
        <m:sSub>
          <m:sSubPr>
            <m:ctrlPr>
              <w:rPr>
                <w:rFonts w:ascii="Cambria Math" w:hAnsi="Cambria Math" w:cstheme="majorBidi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 w:cstheme="majorBidi"/>
                <w:sz w:val="16"/>
                <w:szCs w:val="16"/>
              </w:rPr>
              <m:t>T</m:t>
            </m:r>
          </m:e>
          <m:sub>
            <m:r>
              <w:rPr>
                <w:rFonts w:ascii="Cambria Math" w:hAnsi="Cambria Math" w:cstheme="majorBidi"/>
                <w:sz w:val="16"/>
                <w:szCs w:val="16"/>
              </w:rPr>
              <m:t>j</m:t>
            </m:r>
          </m:sub>
        </m:sSub>
      </m:oMath>
      <w:r w:rsidRPr="00F31EB7">
        <w:rPr>
          <w:rFonts w:asciiTheme="majorBidi" w:hAnsiTheme="majorBidi" w:cstheme="majorBidi"/>
          <w:sz w:val="16"/>
          <w:szCs w:val="16"/>
        </w:rPr>
        <w:t xml:space="preserve"> at different load currents</w:t>
      </w:r>
    </w:p>
    <w:p w14:paraId="52B5C962" w14:textId="77777777" w:rsidR="00EF22FF" w:rsidRDefault="00EF22FF" w:rsidP="008C1489">
      <w:pPr>
        <w:tabs>
          <w:tab w:val="start" w:pos="64.80pt"/>
        </w:tabs>
        <w:rPr>
          <w:rFonts w:asciiTheme="majorBidi" w:hAnsiTheme="majorBidi" w:cstheme="majorBidi"/>
          <w:sz w:val="16"/>
          <w:szCs w:val="16"/>
        </w:rPr>
      </w:pPr>
    </w:p>
    <w:p w14:paraId="6B0437A3" w14:textId="2B651524" w:rsidR="00DE1873" w:rsidRPr="00F31EB7" w:rsidRDefault="00BC05AA" w:rsidP="00EF22FF">
      <w:pPr>
        <w:tabs>
          <w:tab w:val="start" w:pos="64.80pt"/>
        </w:tabs>
        <w:rPr>
          <w:rFonts w:asciiTheme="majorBidi" w:hAnsiTheme="majorBidi" w:cstheme="majorBidi"/>
          <w:sz w:val="16"/>
          <w:szCs w:val="16"/>
        </w:rPr>
      </w:pPr>
      <w:r w:rsidRPr="00F31EB7">
        <w:rPr>
          <w:rFonts w:asciiTheme="majorBidi" w:hAnsiTheme="majorBidi" w:cstheme="majorBidi"/>
          <w:sz w:val="16"/>
          <w:szCs w:val="16"/>
        </w:rPr>
        <w:t>TABLE 1. Sensitivity of switching time to load current at constant DC-link voltage</w:t>
      </w:r>
    </w:p>
    <w:tbl>
      <w:tblPr>
        <w:tblStyle w:val="TableGrid"/>
        <w:tblW w:w="240.75pt" w:type="dxa"/>
        <w:jc w:val="center"/>
        <w:tblLayout w:type="fixed"/>
        <w:tblLook w:firstRow="1" w:lastRow="0" w:firstColumn="1" w:lastColumn="0" w:noHBand="0" w:noVBand="1"/>
      </w:tblPr>
      <w:tblGrid>
        <w:gridCol w:w="666"/>
        <w:gridCol w:w="959"/>
        <w:gridCol w:w="1064"/>
        <w:gridCol w:w="992"/>
        <w:gridCol w:w="1134"/>
      </w:tblGrid>
      <w:tr w:rsidR="00BC05AA" w:rsidRPr="007838FC" w14:paraId="79AF24FF" w14:textId="77777777" w:rsidTr="00107EF8">
        <w:trPr>
          <w:jc w:val="center"/>
        </w:trPr>
        <w:tc>
          <w:tcPr>
            <w:tcW w:w="33.30pt" w:type="dxa"/>
          </w:tcPr>
          <w:p w14:paraId="22C7921C" w14:textId="77777777" w:rsidR="00BC05AA" w:rsidRPr="00872076" w:rsidRDefault="00B8455B" w:rsidP="007838FC">
            <w:pPr>
              <w:tabs>
                <w:tab w:val="start" w:pos="64.80pt"/>
              </w:tabs>
              <w:contextualSpacing/>
              <w:rPr>
                <w:rFonts w:asciiTheme="majorBidi" w:hAnsiTheme="majorBidi" w:cstheme="majorBidi"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16"/>
                        <w:szCs w:val="16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16"/>
                        <w:szCs w:val="16"/>
                        <w:vertAlign w:val="subscript"/>
                      </w:rPr>
                      <m:t>L</m:t>
                    </m:r>
                  </m:sub>
                </m:sSub>
                <m:r>
                  <w:rPr>
                    <w:rFonts w:ascii="Cambria Math" w:hAnsi="Cambria Math" w:cstheme="majorBidi"/>
                    <w:sz w:val="16"/>
                    <w:szCs w:val="16"/>
                  </w:rPr>
                  <m:t xml:space="preserve"> (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16"/>
                    <w:szCs w:val="16"/>
                  </w:rPr>
                  <m:t>A)</m:t>
                </m:r>
              </m:oMath>
            </m:oMathPara>
          </w:p>
        </w:tc>
        <w:tc>
          <w:tcPr>
            <w:tcW w:w="47.95pt" w:type="dxa"/>
          </w:tcPr>
          <w:p w14:paraId="5D3D0D9E" w14:textId="77777777" w:rsidR="00BC05AA" w:rsidRPr="00872076" w:rsidRDefault="00B8455B" w:rsidP="007838FC">
            <w:pPr>
              <w:tabs>
                <w:tab w:val="start" w:pos="64.80pt"/>
              </w:tabs>
              <w:contextualSpacing/>
              <w:rPr>
                <w:rFonts w:asciiTheme="majorBidi" w:hAnsiTheme="majorBidi" w:cstheme="majorBidi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 w:cstheme="majorBidi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16"/>
                      <w:szCs w:val="16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ajorBidi"/>
                      <w:sz w:val="16"/>
                      <w:szCs w:val="16"/>
                    </w:rPr>
                    <m:t>on</m:t>
                  </m:r>
                </m:sub>
              </m:sSub>
            </m:oMath>
            <w:r w:rsidR="00BC05AA" w:rsidRPr="00872076">
              <w:rPr>
                <w:rFonts w:asciiTheme="majorBidi" w:hAnsiTheme="majorBidi" w:cstheme="majorBidi"/>
                <w:sz w:val="16"/>
                <w:szCs w:val="16"/>
              </w:rPr>
              <w:t xml:space="preserve"> (ns/ͦ C)</w:t>
            </w:r>
          </w:p>
        </w:tc>
        <w:tc>
          <w:tcPr>
            <w:tcW w:w="53.20pt" w:type="dxa"/>
          </w:tcPr>
          <w:p w14:paraId="0A405CC0" w14:textId="77777777" w:rsidR="00BC05AA" w:rsidRPr="00872076" w:rsidRDefault="00B8455B" w:rsidP="007838FC">
            <w:pPr>
              <w:tabs>
                <w:tab w:val="start" w:pos="64.80pt"/>
              </w:tabs>
              <w:contextualSpacing/>
              <w:rPr>
                <w:rFonts w:asciiTheme="majorBidi" w:hAnsiTheme="majorBidi" w:cstheme="majorBidi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 w:cstheme="majorBidi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16"/>
                      <w:szCs w:val="16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ajorBidi"/>
                      <w:sz w:val="16"/>
                      <w:szCs w:val="16"/>
                    </w:rPr>
                    <m:t>d,on</m:t>
                  </m:r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16"/>
                      <w:szCs w:val="16"/>
                    </w:rPr>
                    <m:t xml:space="preserve"> </m:t>
                  </m:r>
                </m:sub>
              </m:sSub>
            </m:oMath>
            <w:r w:rsidR="00BC05AA" w:rsidRPr="00872076">
              <w:rPr>
                <w:rFonts w:asciiTheme="majorBidi" w:hAnsiTheme="majorBidi" w:cstheme="majorBidi"/>
                <w:sz w:val="16"/>
                <w:szCs w:val="16"/>
              </w:rPr>
              <w:t>(ns/ͦ C)</w:t>
            </w:r>
          </w:p>
        </w:tc>
        <w:tc>
          <w:tcPr>
            <w:tcW w:w="49.60pt" w:type="dxa"/>
          </w:tcPr>
          <w:p w14:paraId="6232F496" w14:textId="77777777" w:rsidR="00BC05AA" w:rsidRPr="00872076" w:rsidRDefault="00B8455B" w:rsidP="007838FC">
            <w:pPr>
              <w:tabs>
                <w:tab w:val="start" w:pos="64.80pt"/>
              </w:tabs>
              <w:contextualSpacing/>
              <w:rPr>
                <w:rFonts w:asciiTheme="majorBidi" w:hAnsiTheme="majorBidi" w:cstheme="majorBidi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 w:cstheme="majorBidi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16"/>
                      <w:szCs w:val="16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ajorBidi"/>
                      <w:sz w:val="16"/>
                      <w:szCs w:val="16"/>
                    </w:rPr>
                    <m:t>off</m:t>
                  </m:r>
                </m:sub>
              </m:sSub>
              <m:r>
                <w:rPr>
                  <w:rFonts w:ascii="Cambria Math" w:hAnsi="Cambria Math" w:cstheme="majorBidi"/>
                  <w:sz w:val="16"/>
                  <w:szCs w:val="16"/>
                </w:rPr>
                <m:t xml:space="preserve"> </m:t>
              </m:r>
            </m:oMath>
            <w:r w:rsidR="00BC05AA" w:rsidRPr="00872076">
              <w:rPr>
                <w:rFonts w:asciiTheme="majorBidi" w:hAnsiTheme="majorBidi" w:cstheme="majorBidi"/>
                <w:sz w:val="16"/>
                <w:szCs w:val="16"/>
              </w:rPr>
              <w:t>(ns/ͦ C)</w:t>
            </w:r>
          </w:p>
        </w:tc>
        <w:tc>
          <w:tcPr>
            <w:tcW w:w="56.70pt" w:type="dxa"/>
          </w:tcPr>
          <w:p w14:paraId="57DDF93B" w14:textId="77777777" w:rsidR="00BC05AA" w:rsidRPr="00872076" w:rsidRDefault="00B8455B" w:rsidP="007838FC">
            <w:pPr>
              <w:tabs>
                <w:tab w:val="start" w:pos="64.80pt"/>
              </w:tabs>
              <w:contextualSpacing/>
              <w:rPr>
                <w:rFonts w:asciiTheme="majorBidi" w:hAnsiTheme="majorBidi" w:cstheme="majorBidi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 w:cstheme="majorBidi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16"/>
                      <w:szCs w:val="16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ajorBidi"/>
                      <w:sz w:val="16"/>
                      <w:szCs w:val="16"/>
                    </w:rPr>
                    <m:t>d,off</m:t>
                  </m:r>
                </m:sub>
              </m:sSub>
              <m:r>
                <w:rPr>
                  <w:rFonts w:ascii="Cambria Math" w:hAnsi="Cambria Math" w:cstheme="majorBidi"/>
                  <w:sz w:val="16"/>
                  <w:szCs w:val="16"/>
                </w:rPr>
                <m:t xml:space="preserve"> </m:t>
              </m:r>
            </m:oMath>
            <w:r w:rsidR="00BC05AA" w:rsidRPr="00872076">
              <w:rPr>
                <w:rFonts w:asciiTheme="majorBidi" w:hAnsiTheme="majorBidi" w:cstheme="majorBidi"/>
                <w:sz w:val="16"/>
                <w:szCs w:val="16"/>
              </w:rPr>
              <w:t>(ns/ͦ C)</w:t>
            </w:r>
          </w:p>
        </w:tc>
      </w:tr>
      <w:tr w:rsidR="00BC05AA" w:rsidRPr="007838FC" w14:paraId="61A4B9D3" w14:textId="77777777" w:rsidTr="00107EF8">
        <w:trPr>
          <w:jc w:val="center"/>
        </w:trPr>
        <w:tc>
          <w:tcPr>
            <w:tcW w:w="33.30pt" w:type="dxa"/>
          </w:tcPr>
          <w:p w14:paraId="4F2B3F4D" w14:textId="77777777" w:rsidR="00BC05AA" w:rsidRPr="00872076" w:rsidRDefault="00BC05AA" w:rsidP="007838FC">
            <w:pPr>
              <w:tabs>
                <w:tab w:val="start" w:pos="64.80pt"/>
              </w:tabs>
              <w:contextualSpacing/>
              <w:rPr>
                <w:rFonts w:asciiTheme="majorBidi" w:hAnsiTheme="majorBidi" w:cstheme="majorBidi"/>
                <w:sz w:val="16"/>
                <w:szCs w:val="16"/>
              </w:rPr>
            </w:pPr>
            <w:r w:rsidRPr="00872076">
              <w:rPr>
                <w:rFonts w:asciiTheme="majorBidi" w:hAnsiTheme="majorBidi" w:cstheme="majorBidi"/>
                <w:sz w:val="16"/>
                <w:szCs w:val="16"/>
              </w:rPr>
              <w:t xml:space="preserve">40 </w:t>
            </w:r>
          </w:p>
        </w:tc>
        <w:tc>
          <w:tcPr>
            <w:tcW w:w="47.95pt" w:type="dxa"/>
            <w:shd w:val="clear" w:color="auto" w:fill="auto"/>
            <w:vAlign w:val="center"/>
          </w:tcPr>
          <w:p w14:paraId="49283FC5" w14:textId="77777777" w:rsidR="00BC05AA" w:rsidRPr="00872076" w:rsidRDefault="00BC05AA" w:rsidP="007838FC">
            <w:pPr>
              <w:tabs>
                <w:tab w:val="start" w:pos="64.80pt"/>
              </w:tabs>
              <w:contextualSpacing/>
              <w:rPr>
                <w:rFonts w:asciiTheme="majorBidi" w:hAnsiTheme="majorBidi" w:cstheme="majorBidi"/>
                <w:sz w:val="16"/>
                <w:szCs w:val="16"/>
              </w:rPr>
            </w:pPr>
            <w:r w:rsidRPr="00872076">
              <w:rPr>
                <w:rFonts w:asciiTheme="majorBidi" w:hAnsiTheme="majorBidi" w:cstheme="majorBidi"/>
                <w:sz w:val="16"/>
                <w:szCs w:val="16"/>
              </w:rPr>
              <w:t>+1.19</w:t>
            </w:r>
          </w:p>
        </w:tc>
        <w:tc>
          <w:tcPr>
            <w:tcW w:w="53.20pt" w:type="dxa"/>
            <w:shd w:val="clear" w:color="auto" w:fill="auto"/>
            <w:vAlign w:val="center"/>
          </w:tcPr>
          <w:p w14:paraId="28233765" w14:textId="77777777" w:rsidR="00BC05AA" w:rsidRPr="00872076" w:rsidRDefault="00BC05AA" w:rsidP="007838FC">
            <w:pPr>
              <w:tabs>
                <w:tab w:val="start" w:pos="64.80pt"/>
              </w:tabs>
              <w:contextualSpacing/>
              <w:rPr>
                <w:rFonts w:asciiTheme="majorBidi" w:hAnsiTheme="majorBidi" w:cstheme="majorBidi"/>
                <w:sz w:val="16"/>
                <w:szCs w:val="16"/>
              </w:rPr>
            </w:pPr>
            <w:r w:rsidRPr="00872076">
              <w:rPr>
                <w:rFonts w:asciiTheme="majorBidi" w:hAnsiTheme="majorBidi" w:cstheme="majorBidi"/>
                <w:sz w:val="16"/>
                <w:szCs w:val="16"/>
              </w:rPr>
              <w:t>-0.174</w:t>
            </w:r>
          </w:p>
        </w:tc>
        <w:tc>
          <w:tcPr>
            <w:tcW w:w="49.60pt" w:type="dxa"/>
            <w:shd w:val="clear" w:color="auto" w:fill="auto"/>
            <w:vAlign w:val="center"/>
          </w:tcPr>
          <w:p w14:paraId="6A10D476" w14:textId="77777777" w:rsidR="00BC05AA" w:rsidRPr="00872076" w:rsidRDefault="00BC05AA" w:rsidP="007838FC">
            <w:pPr>
              <w:tabs>
                <w:tab w:val="start" w:pos="64.80pt"/>
              </w:tabs>
              <w:contextualSpacing/>
              <w:rPr>
                <w:rFonts w:asciiTheme="majorBidi" w:hAnsiTheme="majorBidi" w:cstheme="majorBidi"/>
                <w:sz w:val="16"/>
                <w:szCs w:val="16"/>
              </w:rPr>
            </w:pPr>
            <w:r w:rsidRPr="00872076">
              <w:rPr>
                <w:rFonts w:asciiTheme="majorBidi" w:hAnsiTheme="majorBidi" w:cstheme="majorBidi"/>
                <w:sz w:val="16"/>
                <w:szCs w:val="16"/>
              </w:rPr>
              <w:t>+4.17</w:t>
            </w:r>
          </w:p>
        </w:tc>
        <w:tc>
          <w:tcPr>
            <w:tcW w:w="56.70pt" w:type="dxa"/>
            <w:shd w:val="clear" w:color="auto" w:fill="auto"/>
            <w:vAlign w:val="center"/>
          </w:tcPr>
          <w:p w14:paraId="22B3AA9B" w14:textId="77777777" w:rsidR="00BC05AA" w:rsidRPr="00872076" w:rsidRDefault="00BC05AA" w:rsidP="007838FC">
            <w:pPr>
              <w:tabs>
                <w:tab w:val="start" w:pos="64.80pt"/>
              </w:tabs>
              <w:contextualSpacing/>
              <w:rPr>
                <w:rFonts w:asciiTheme="majorBidi" w:hAnsiTheme="majorBidi" w:cstheme="majorBidi"/>
                <w:sz w:val="16"/>
                <w:szCs w:val="16"/>
              </w:rPr>
            </w:pPr>
            <w:r w:rsidRPr="00872076">
              <w:rPr>
                <w:rFonts w:asciiTheme="majorBidi" w:hAnsiTheme="majorBidi" w:cstheme="majorBidi"/>
                <w:sz w:val="16"/>
                <w:szCs w:val="16"/>
              </w:rPr>
              <w:t>+1.39</w:t>
            </w:r>
          </w:p>
        </w:tc>
      </w:tr>
      <w:tr w:rsidR="00BC05AA" w:rsidRPr="007838FC" w14:paraId="7007F771" w14:textId="77777777" w:rsidTr="00107EF8">
        <w:trPr>
          <w:jc w:val="center"/>
        </w:trPr>
        <w:tc>
          <w:tcPr>
            <w:tcW w:w="33.30pt" w:type="dxa"/>
          </w:tcPr>
          <w:p w14:paraId="0779B25E" w14:textId="77777777" w:rsidR="00BC05AA" w:rsidRPr="00872076" w:rsidRDefault="00BC05AA" w:rsidP="007838FC">
            <w:pPr>
              <w:tabs>
                <w:tab w:val="start" w:pos="64.80pt"/>
              </w:tabs>
              <w:contextualSpacing/>
              <w:rPr>
                <w:rFonts w:asciiTheme="majorBidi" w:hAnsiTheme="majorBidi" w:cstheme="majorBidi"/>
                <w:sz w:val="16"/>
                <w:szCs w:val="16"/>
              </w:rPr>
            </w:pPr>
            <w:r w:rsidRPr="00872076">
              <w:rPr>
                <w:rFonts w:asciiTheme="majorBidi" w:hAnsiTheme="majorBidi" w:cstheme="majorBidi"/>
                <w:sz w:val="16"/>
                <w:szCs w:val="16"/>
              </w:rPr>
              <w:t xml:space="preserve">60 </w:t>
            </w:r>
          </w:p>
        </w:tc>
        <w:tc>
          <w:tcPr>
            <w:tcW w:w="47.95pt" w:type="dxa"/>
            <w:shd w:val="clear" w:color="auto" w:fill="auto"/>
            <w:vAlign w:val="center"/>
          </w:tcPr>
          <w:p w14:paraId="62BC640A" w14:textId="77777777" w:rsidR="00BC05AA" w:rsidRPr="00872076" w:rsidRDefault="00BC05AA" w:rsidP="007838FC">
            <w:pPr>
              <w:tabs>
                <w:tab w:val="start" w:pos="64.80pt"/>
              </w:tabs>
              <w:contextualSpacing/>
              <w:rPr>
                <w:rFonts w:asciiTheme="majorBidi" w:hAnsiTheme="majorBidi" w:cstheme="majorBidi"/>
                <w:sz w:val="16"/>
                <w:szCs w:val="16"/>
              </w:rPr>
            </w:pPr>
            <w:r w:rsidRPr="00872076">
              <w:rPr>
                <w:rFonts w:asciiTheme="majorBidi" w:hAnsiTheme="majorBidi" w:cstheme="majorBidi"/>
                <w:sz w:val="16"/>
                <w:szCs w:val="16"/>
              </w:rPr>
              <w:t>+1.47</w:t>
            </w:r>
          </w:p>
        </w:tc>
        <w:tc>
          <w:tcPr>
            <w:tcW w:w="53.20pt" w:type="dxa"/>
            <w:shd w:val="clear" w:color="auto" w:fill="auto"/>
            <w:vAlign w:val="center"/>
          </w:tcPr>
          <w:p w14:paraId="7056ADB2" w14:textId="77777777" w:rsidR="00BC05AA" w:rsidRPr="00872076" w:rsidRDefault="00BC05AA" w:rsidP="007838FC">
            <w:pPr>
              <w:tabs>
                <w:tab w:val="start" w:pos="64.80pt"/>
              </w:tabs>
              <w:contextualSpacing/>
              <w:rPr>
                <w:rFonts w:asciiTheme="majorBidi" w:hAnsiTheme="majorBidi" w:cstheme="majorBidi"/>
                <w:sz w:val="16"/>
                <w:szCs w:val="16"/>
              </w:rPr>
            </w:pPr>
            <w:r w:rsidRPr="00872076">
              <w:rPr>
                <w:rFonts w:asciiTheme="majorBidi" w:hAnsiTheme="majorBidi" w:cstheme="majorBidi"/>
                <w:sz w:val="16"/>
                <w:szCs w:val="16"/>
              </w:rPr>
              <w:t>-0.313</w:t>
            </w:r>
          </w:p>
        </w:tc>
        <w:tc>
          <w:tcPr>
            <w:tcW w:w="49.60pt" w:type="dxa"/>
            <w:shd w:val="clear" w:color="auto" w:fill="auto"/>
            <w:vAlign w:val="center"/>
          </w:tcPr>
          <w:p w14:paraId="48526C3E" w14:textId="77777777" w:rsidR="00BC05AA" w:rsidRPr="00872076" w:rsidRDefault="00BC05AA" w:rsidP="007838FC">
            <w:pPr>
              <w:tabs>
                <w:tab w:val="start" w:pos="64.80pt"/>
              </w:tabs>
              <w:contextualSpacing/>
              <w:rPr>
                <w:rFonts w:asciiTheme="majorBidi" w:hAnsiTheme="majorBidi" w:cstheme="majorBidi"/>
                <w:sz w:val="16"/>
                <w:szCs w:val="16"/>
              </w:rPr>
            </w:pPr>
            <w:r w:rsidRPr="00872076">
              <w:rPr>
                <w:rFonts w:asciiTheme="majorBidi" w:hAnsiTheme="majorBidi" w:cstheme="majorBidi"/>
                <w:sz w:val="16"/>
                <w:szCs w:val="16"/>
              </w:rPr>
              <w:t>+4.08</w:t>
            </w:r>
          </w:p>
        </w:tc>
        <w:tc>
          <w:tcPr>
            <w:tcW w:w="56.70pt" w:type="dxa"/>
            <w:shd w:val="clear" w:color="auto" w:fill="auto"/>
            <w:vAlign w:val="center"/>
          </w:tcPr>
          <w:p w14:paraId="1D0F53A1" w14:textId="77777777" w:rsidR="00BC05AA" w:rsidRPr="00872076" w:rsidRDefault="00BC05AA" w:rsidP="007838FC">
            <w:pPr>
              <w:tabs>
                <w:tab w:val="start" w:pos="64.80pt"/>
              </w:tabs>
              <w:contextualSpacing/>
              <w:rPr>
                <w:rFonts w:asciiTheme="majorBidi" w:hAnsiTheme="majorBidi" w:cstheme="majorBidi"/>
                <w:sz w:val="16"/>
                <w:szCs w:val="16"/>
              </w:rPr>
            </w:pPr>
            <w:r w:rsidRPr="00872076">
              <w:rPr>
                <w:rFonts w:asciiTheme="majorBidi" w:hAnsiTheme="majorBidi" w:cstheme="majorBidi"/>
                <w:sz w:val="16"/>
                <w:szCs w:val="16"/>
              </w:rPr>
              <w:t>+1.49</w:t>
            </w:r>
          </w:p>
        </w:tc>
      </w:tr>
      <w:tr w:rsidR="00BC05AA" w:rsidRPr="007838FC" w14:paraId="436692FA" w14:textId="77777777" w:rsidTr="00107EF8">
        <w:trPr>
          <w:jc w:val="center"/>
        </w:trPr>
        <w:tc>
          <w:tcPr>
            <w:tcW w:w="33.30pt" w:type="dxa"/>
          </w:tcPr>
          <w:p w14:paraId="7CAC8D7A" w14:textId="77777777" w:rsidR="00BC05AA" w:rsidRPr="00872076" w:rsidRDefault="00BC05AA" w:rsidP="007838FC">
            <w:pPr>
              <w:tabs>
                <w:tab w:val="start" w:pos="64.80pt"/>
              </w:tabs>
              <w:contextualSpacing/>
              <w:rPr>
                <w:rFonts w:asciiTheme="majorBidi" w:hAnsiTheme="majorBidi" w:cstheme="majorBidi"/>
                <w:sz w:val="16"/>
                <w:szCs w:val="16"/>
              </w:rPr>
            </w:pPr>
            <w:r w:rsidRPr="00872076">
              <w:rPr>
                <w:rFonts w:asciiTheme="majorBidi" w:hAnsiTheme="majorBidi" w:cstheme="majorBidi"/>
                <w:sz w:val="16"/>
                <w:szCs w:val="16"/>
              </w:rPr>
              <w:t xml:space="preserve">80 </w:t>
            </w:r>
          </w:p>
        </w:tc>
        <w:tc>
          <w:tcPr>
            <w:tcW w:w="47.95pt" w:type="dxa"/>
            <w:shd w:val="clear" w:color="auto" w:fill="auto"/>
            <w:vAlign w:val="center"/>
          </w:tcPr>
          <w:p w14:paraId="02BC8306" w14:textId="77777777" w:rsidR="00BC05AA" w:rsidRPr="00872076" w:rsidRDefault="00BC05AA" w:rsidP="007838FC">
            <w:pPr>
              <w:tabs>
                <w:tab w:val="start" w:pos="64.80pt"/>
              </w:tabs>
              <w:contextualSpacing/>
              <w:rPr>
                <w:rFonts w:asciiTheme="majorBidi" w:hAnsiTheme="majorBidi" w:cstheme="majorBidi"/>
                <w:sz w:val="16"/>
                <w:szCs w:val="16"/>
              </w:rPr>
            </w:pPr>
            <w:r w:rsidRPr="00872076">
              <w:rPr>
                <w:rFonts w:asciiTheme="majorBidi" w:hAnsiTheme="majorBidi" w:cstheme="majorBidi"/>
                <w:sz w:val="16"/>
                <w:szCs w:val="16"/>
              </w:rPr>
              <w:t>+1.8</w:t>
            </w:r>
          </w:p>
        </w:tc>
        <w:tc>
          <w:tcPr>
            <w:tcW w:w="53.20pt" w:type="dxa"/>
            <w:shd w:val="clear" w:color="auto" w:fill="auto"/>
            <w:vAlign w:val="center"/>
          </w:tcPr>
          <w:p w14:paraId="14FB40D8" w14:textId="77777777" w:rsidR="00BC05AA" w:rsidRPr="00872076" w:rsidRDefault="00BC05AA" w:rsidP="007838FC">
            <w:pPr>
              <w:tabs>
                <w:tab w:val="start" w:pos="64.80pt"/>
              </w:tabs>
              <w:contextualSpacing/>
              <w:rPr>
                <w:rFonts w:asciiTheme="majorBidi" w:hAnsiTheme="majorBidi" w:cstheme="majorBidi"/>
                <w:sz w:val="16"/>
                <w:szCs w:val="16"/>
              </w:rPr>
            </w:pPr>
            <w:r w:rsidRPr="00872076">
              <w:rPr>
                <w:rFonts w:asciiTheme="majorBidi" w:hAnsiTheme="majorBidi" w:cstheme="majorBidi"/>
                <w:sz w:val="16"/>
                <w:szCs w:val="16"/>
              </w:rPr>
              <w:t>-0.68</w:t>
            </w:r>
          </w:p>
        </w:tc>
        <w:tc>
          <w:tcPr>
            <w:tcW w:w="49.60pt" w:type="dxa"/>
            <w:shd w:val="clear" w:color="auto" w:fill="auto"/>
            <w:vAlign w:val="center"/>
          </w:tcPr>
          <w:p w14:paraId="05F352C6" w14:textId="77777777" w:rsidR="00BC05AA" w:rsidRPr="00872076" w:rsidRDefault="00BC05AA" w:rsidP="007838FC">
            <w:pPr>
              <w:tabs>
                <w:tab w:val="start" w:pos="64.80pt"/>
              </w:tabs>
              <w:contextualSpacing/>
              <w:rPr>
                <w:rFonts w:asciiTheme="majorBidi" w:hAnsiTheme="majorBidi" w:cstheme="majorBidi"/>
                <w:sz w:val="16"/>
                <w:szCs w:val="16"/>
              </w:rPr>
            </w:pPr>
            <w:r w:rsidRPr="00872076">
              <w:rPr>
                <w:rFonts w:asciiTheme="majorBidi" w:hAnsiTheme="majorBidi" w:cstheme="majorBidi"/>
                <w:sz w:val="16"/>
                <w:szCs w:val="16"/>
              </w:rPr>
              <w:t>+4.17</w:t>
            </w:r>
          </w:p>
        </w:tc>
        <w:tc>
          <w:tcPr>
            <w:tcW w:w="56.70pt" w:type="dxa"/>
            <w:shd w:val="clear" w:color="auto" w:fill="auto"/>
            <w:vAlign w:val="center"/>
          </w:tcPr>
          <w:p w14:paraId="62BB382A" w14:textId="77777777" w:rsidR="00BC05AA" w:rsidRPr="00872076" w:rsidRDefault="00BC05AA" w:rsidP="007838FC">
            <w:pPr>
              <w:tabs>
                <w:tab w:val="start" w:pos="64.80pt"/>
              </w:tabs>
              <w:contextualSpacing/>
              <w:rPr>
                <w:rFonts w:asciiTheme="majorBidi" w:hAnsiTheme="majorBidi" w:cstheme="majorBidi"/>
                <w:sz w:val="16"/>
                <w:szCs w:val="16"/>
              </w:rPr>
            </w:pPr>
            <w:r w:rsidRPr="00872076">
              <w:rPr>
                <w:rFonts w:asciiTheme="majorBidi" w:hAnsiTheme="majorBidi" w:cstheme="majorBidi"/>
                <w:sz w:val="16"/>
                <w:szCs w:val="16"/>
              </w:rPr>
              <w:t>+1.77</w:t>
            </w:r>
          </w:p>
        </w:tc>
      </w:tr>
    </w:tbl>
    <w:p w14:paraId="051A0175" w14:textId="77777777" w:rsidR="001043E7" w:rsidRDefault="001043E7" w:rsidP="007838FC">
      <w:pPr>
        <w:tabs>
          <w:tab w:val="start" w:pos="64.80pt"/>
        </w:tabs>
        <w:jc w:val="both"/>
        <w:rPr>
          <w:rFonts w:asciiTheme="majorBidi" w:hAnsiTheme="majorBidi" w:cstheme="majorBidi"/>
        </w:rPr>
      </w:pPr>
    </w:p>
    <w:p w14:paraId="1C8F4788" w14:textId="1D7E0822" w:rsidR="00DD1511" w:rsidRDefault="0006542A" w:rsidP="00DE1873">
      <w:pPr>
        <w:tabs>
          <w:tab w:val="center" w:pos="120.50pt"/>
          <w:tab w:val="end" w:pos="233.90pt"/>
        </w:tabs>
        <w:jc w:val="end"/>
        <w:rPr>
          <w:rFonts w:asciiTheme="majorBidi" w:eastAsiaTheme="minorEastAsia" w:hAnsiTheme="majorBidi" w:cstheme="majorBidi"/>
        </w:rPr>
      </w:pPr>
      <w:r>
        <w:rPr>
          <w:rFonts w:asciiTheme="majorBidi" w:hAnsiTheme="majorBidi" w:cstheme="majorBidi"/>
        </w:rPr>
        <w:tab/>
      </w:r>
      <m:oMath>
        <m:sSub>
          <m:sSubPr>
            <m:ctrlPr>
              <w:rPr>
                <w:rFonts w:ascii="Cambria Math" w:eastAsiaTheme="minorEastAsia" w:hAnsi="Cambria Math" w:cstheme="majorBidi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theme="majorBidi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theme="majorBidi"/>
              </w:rPr>
              <m:t>j</m:t>
            </m:r>
          </m:sub>
        </m:sSub>
        <m:r>
          <m:rPr>
            <m:sty m:val="p"/>
          </m:rPr>
          <w:rPr>
            <w:rFonts w:ascii="Cambria Math" w:eastAsiaTheme="minorEastAsia" w:hAnsi="Cambria Math" w:cstheme="majorBidi"/>
          </w:rPr>
          <m:t>=-142.13</m:t>
        </m:r>
        <m:r>
          <w:rPr>
            <w:rFonts w:ascii="Cambria Math" w:eastAsiaTheme="minorEastAsia" w:hAnsi="Cambria Math" w:cstheme="majorBidi"/>
          </w:rPr>
          <m:t>+</m:t>
        </m:r>
        <m:r>
          <m:rPr>
            <m:lit/>
          </m:rPr>
          <w:rPr>
            <w:rFonts w:ascii="Cambria Math" w:eastAsiaTheme="minorEastAsia" w:hAnsi="Cambria Math" w:cstheme="majorBidi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theme="majorBidi"/>
          </w:rPr>
          <m:t>0.24</m:t>
        </m:r>
        <m:r>
          <w:rPr>
            <w:rFonts w:ascii="Cambria Math" w:eastAsiaTheme="minorEastAsia" w:hAnsi="Cambria Math" w:cstheme="majorBidi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</w:rPr>
              <m:t>off</m:t>
            </m:r>
          </m:sub>
        </m:sSub>
        <m:r>
          <m:rPr>
            <m:sty m:val="p"/>
          </m:rPr>
          <w:rPr>
            <w:rFonts w:ascii="Cambria Math" w:eastAsiaTheme="minorEastAsia" w:hAnsi="Cambria Math" w:cstheme="majorBidi"/>
          </w:rPr>
          <m:t>+1.57</m:t>
        </m:r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i</m:t>
            </m:r>
          </m:e>
          <m:sub>
            <m:r>
              <w:rPr>
                <w:rFonts w:ascii="Cambria Math" w:eastAsiaTheme="minorEastAsia" w:hAnsi="Cambria Math" w:cstheme="majorBidi"/>
              </w:rPr>
              <m:t>C</m:t>
            </m:r>
          </m:sub>
        </m:sSub>
        <m:r>
          <w:rPr>
            <w:rFonts w:ascii="Cambria Math" w:eastAsiaTheme="minorEastAsia" w:hAnsi="Cambria Math" w:cstheme="majorBidi"/>
          </w:rPr>
          <m:t xml:space="preserve"> -0.01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C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>
        <w:tab/>
      </w:r>
      <w:r w:rsidR="00E9697B" w:rsidRPr="00E9697B">
        <w:rPr>
          <w:rFonts w:asciiTheme="majorBidi" w:eastAsiaTheme="minorEastAsia" w:hAnsiTheme="majorBidi" w:cstheme="majorBidi"/>
        </w:rPr>
        <w:t>(2)</w:t>
      </w:r>
    </w:p>
    <w:p w14:paraId="070AB5DB" w14:textId="77777777" w:rsidR="001676DB" w:rsidRPr="00E9697B" w:rsidRDefault="001676DB" w:rsidP="00DE1873">
      <w:pPr>
        <w:tabs>
          <w:tab w:val="center" w:pos="120.50pt"/>
          <w:tab w:val="end" w:pos="233.90pt"/>
        </w:tabs>
        <w:jc w:val="end"/>
      </w:pPr>
    </w:p>
    <w:p w14:paraId="655E9857" w14:textId="625F7736" w:rsidR="00A80DBE" w:rsidRPr="007838FC" w:rsidRDefault="00FA2F38" w:rsidP="00C275E4">
      <w:pPr>
        <w:tabs>
          <w:tab w:val="start" w:pos="64.80pt"/>
        </w:tabs>
        <w:jc w:val="both"/>
        <w:rPr>
          <w:rFonts w:asciiTheme="majorBidi" w:hAnsiTheme="majorBidi" w:cstheme="majorBidi"/>
        </w:rPr>
      </w:pPr>
      <w:r w:rsidRPr="007838FC">
        <w:rPr>
          <w:rFonts w:asciiTheme="majorBidi" w:hAnsiTheme="majorBidi" w:cstheme="majorBidi"/>
        </w:rPr>
        <w:t>As</w:t>
      </w:r>
      <w:r w:rsidR="00601407" w:rsidRPr="007838FC">
        <w:rPr>
          <w:rFonts w:asciiTheme="majorBidi" w:hAnsiTheme="majorBidi" w:cstheme="majorBidi"/>
        </w:rPr>
        <w:t xml:space="preserve"> </w:t>
      </w:r>
      <w:r w:rsidRPr="007838FC">
        <w:rPr>
          <w:rFonts w:asciiTheme="majorBidi" w:hAnsiTheme="majorBidi" w:cstheme="majorBidi"/>
        </w:rPr>
        <w:t xml:space="preserve">previously mentioned,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j</m:t>
            </m:r>
          </m:sub>
        </m:sSub>
      </m:oMath>
      <w:r w:rsidRPr="007838FC">
        <w:rPr>
          <w:rFonts w:asciiTheme="majorBidi" w:hAnsiTheme="majorBidi" w:cstheme="majorBidi"/>
        </w:rPr>
        <w:t xml:space="preserve"> increases </w:t>
      </w:r>
      <w:r w:rsidR="006C703B" w:rsidRPr="007838FC">
        <w:rPr>
          <w:rFonts w:asciiTheme="majorBidi" w:hAnsiTheme="majorBidi" w:cstheme="majorBidi"/>
        </w:rPr>
        <w:t>in the presen</w:t>
      </w:r>
      <w:r w:rsidR="00540FF4">
        <w:rPr>
          <w:rFonts w:asciiTheme="majorBidi" w:hAnsiTheme="majorBidi" w:cstheme="majorBidi"/>
        </w:rPr>
        <w:t>ce</w:t>
      </w:r>
      <w:r w:rsidR="006C703B" w:rsidRPr="007838FC">
        <w:rPr>
          <w:rFonts w:asciiTheme="majorBidi" w:hAnsiTheme="majorBidi" w:cstheme="majorBidi"/>
        </w:rPr>
        <w:t xml:space="preserve"> of failure mechanisms </w:t>
      </w:r>
      <w:r w:rsidRPr="007838FC">
        <w:rPr>
          <w:rFonts w:asciiTheme="majorBidi" w:hAnsiTheme="majorBidi" w:cstheme="majorBidi"/>
        </w:rPr>
        <w:t xml:space="preserve">and consequently changes </w:t>
      </w:r>
      <w:r w:rsidR="00540FF4">
        <w:rPr>
          <w:rFonts w:asciiTheme="majorBidi" w:hAnsiTheme="majorBidi" w:cstheme="majorBidi"/>
        </w:rPr>
        <w:t>i</w:t>
      </w:r>
      <w:r w:rsidRPr="007838FC">
        <w:rPr>
          <w:rFonts w:asciiTheme="majorBidi" w:hAnsiTheme="majorBidi" w:cstheme="majorBidi"/>
        </w:rPr>
        <w:t xml:space="preserve">n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j</m:t>
            </m:r>
          </m:sub>
        </m:sSub>
      </m:oMath>
      <w:r w:rsidRPr="007838FC">
        <w:rPr>
          <w:rFonts w:asciiTheme="majorBidi" w:hAnsiTheme="majorBidi" w:cstheme="majorBidi"/>
        </w:rPr>
        <w:t xml:space="preserve"> can be a symptom of failure in </w:t>
      </w:r>
      <w:r w:rsidR="008118D5" w:rsidRPr="007838FC">
        <w:rPr>
          <w:rFonts w:asciiTheme="majorBidi" w:hAnsiTheme="majorBidi" w:cstheme="majorBidi"/>
        </w:rPr>
        <w:t xml:space="preserve">an </w:t>
      </w:r>
      <w:r w:rsidRPr="007838FC">
        <w:rPr>
          <w:rFonts w:asciiTheme="majorBidi" w:hAnsiTheme="majorBidi" w:cstheme="majorBidi"/>
        </w:rPr>
        <w:t>IGBT.</w:t>
      </w:r>
      <w:r w:rsidR="00787411" w:rsidRPr="007838FC">
        <w:rPr>
          <w:rFonts w:asciiTheme="majorBidi" w:hAnsiTheme="majorBidi" w:cstheme="majorBidi"/>
        </w:rPr>
        <w:t xml:space="preserve"> </w:t>
      </w:r>
      <w:r w:rsidR="00454111" w:rsidRPr="007838FC">
        <w:rPr>
          <w:rFonts w:asciiTheme="majorBidi" w:hAnsiTheme="majorBidi" w:cstheme="majorBidi"/>
        </w:rPr>
        <w:t>Understanding the sensitivity of</w:t>
      </w:r>
      <w:r w:rsidR="003C120C">
        <w:rPr>
          <w:rFonts w:asciiTheme="majorBidi" w:hAnsiTheme="majorBidi" w:cstheme="majorBidi"/>
        </w:rPr>
        <w:t xml:space="preserve"> </w:t>
      </w:r>
      <w:r w:rsidR="003C120C">
        <w:rPr>
          <w:rFonts w:asciiTheme="majorBidi" w:eastAsia="TimesNewRoman" w:hAnsiTheme="majorBidi" w:cstheme="majorBidi"/>
        </w:rPr>
        <w:t>switching off time</w:t>
      </w:r>
      <w:r w:rsidR="00C275E4">
        <w:rPr>
          <w:rFonts w:asciiTheme="majorBidi" w:eastAsia="TimesNewRoman" w:hAnsiTheme="majorBidi" w:cstheme="majorBidi"/>
        </w:rPr>
        <w:t xml:space="preserve"> (</w:t>
      </w:r>
      <w:r w:rsidR="00787411" w:rsidRPr="007838FC">
        <w:rPr>
          <w:rFonts w:asciiTheme="majorBidi" w:hAnsiTheme="majorBidi" w:cstheme="majorBidi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b/>
                <w:bCs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off</m:t>
            </m:r>
            <m:r>
              <m:rPr>
                <m:sty m:val="p"/>
              </m:rPr>
              <w:rPr>
                <w:rFonts w:ascii="Cambria Math" w:hAnsi="Cambria Math" w:cstheme="majorBidi"/>
              </w:rPr>
              <m:t xml:space="preserve"> </m:t>
            </m:r>
          </m:sub>
        </m:sSub>
      </m:oMath>
      <w:r w:rsidR="00C275E4">
        <w:rPr>
          <w:rFonts w:asciiTheme="majorBidi" w:hAnsiTheme="majorBidi" w:cstheme="majorBidi"/>
        </w:rPr>
        <w:t xml:space="preserve">) </w:t>
      </w:r>
      <w:r w:rsidR="00E96504">
        <w:rPr>
          <w:rFonts w:asciiTheme="majorBidi" w:hAnsiTheme="majorBidi" w:cstheme="majorBidi"/>
        </w:rPr>
        <w:t xml:space="preserve">to </w:t>
      </w:r>
      <w:r w:rsidR="003C120C">
        <w:rPr>
          <w:rFonts w:asciiTheme="majorBidi" w:hAnsiTheme="majorBidi" w:cstheme="majorBidi"/>
        </w:rPr>
        <w:t xml:space="preserve">the </w:t>
      </w:r>
      <w:r w:rsidR="00B36179" w:rsidRPr="007838FC">
        <w:rPr>
          <w:rFonts w:asciiTheme="majorBidi" w:hAnsiTheme="majorBidi" w:cstheme="majorBidi"/>
        </w:rPr>
        <w:t xml:space="preserve">progress of </w:t>
      </w:r>
      <w:r w:rsidR="00787411" w:rsidRPr="007838FC">
        <w:rPr>
          <w:rFonts w:asciiTheme="majorBidi" w:hAnsiTheme="majorBidi" w:cstheme="majorBidi"/>
        </w:rPr>
        <w:t>BWLO</w:t>
      </w:r>
      <w:r w:rsidR="00454111" w:rsidRPr="007838FC">
        <w:rPr>
          <w:rFonts w:asciiTheme="majorBidi" w:hAnsiTheme="majorBidi" w:cstheme="majorBidi"/>
        </w:rPr>
        <w:t xml:space="preserve"> is therefore necessary</w:t>
      </w:r>
      <w:r w:rsidR="009F14A4" w:rsidRPr="007838FC">
        <w:rPr>
          <w:rFonts w:asciiTheme="majorBidi" w:hAnsiTheme="majorBidi" w:cstheme="majorBidi"/>
        </w:rPr>
        <w:t>.</w:t>
      </w:r>
      <w:r w:rsidR="008C0590" w:rsidRPr="007838FC">
        <w:rPr>
          <w:rFonts w:asciiTheme="majorBidi" w:hAnsiTheme="majorBidi" w:cstheme="majorBidi"/>
        </w:rPr>
        <w:t xml:space="preserve"> </w:t>
      </w:r>
      <w:r w:rsidR="0084730D" w:rsidRPr="007838FC">
        <w:rPr>
          <w:rFonts w:asciiTheme="majorBidi" w:hAnsiTheme="majorBidi" w:cstheme="majorBidi"/>
        </w:rPr>
        <w:t>T</w:t>
      </w:r>
      <w:r w:rsidR="009F14A4" w:rsidRPr="007838FC">
        <w:rPr>
          <w:rFonts w:asciiTheme="majorBidi" w:hAnsiTheme="majorBidi" w:cstheme="majorBidi"/>
        </w:rPr>
        <w:t xml:space="preserve">he lower </w:t>
      </w:r>
      <w:r w:rsidR="00E96504">
        <w:rPr>
          <w:rFonts w:asciiTheme="majorBidi" w:hAnsiTheme="majorBidi" w:cstheme="majorBidi"/>
        </w:rPr>
        <w:t xml:space="preserve">the </w:t>
      </w:r>
      <w:r w:rsidR="009F14A4" w:rsidRPr="007838FC">
        <w:rPr>
          <w:rFonts w:asciiTheme="majorBidi" w:hAnsiTheme="majorBidi" w:cstheme="majorBidi"/>
        </w:rPr>
        <w:t>sensitivity to th</w:t>
      </w:r>
      <w:r w:rsidR="00E96504">
        <w:rPr>
          <w:rFonts w:asciiTheme="majorBidi" w:hAnsiTheme="majorBidi" w:cstheme="majorBidi"/>
        </w:rPr>
        <w:t>is</w:t>
      </w:r>
      <w:r w:rsidR="009F14A4" w:rsidRPr="007838FC">
        <w:rPr>
          <w:rFonts w:asciiTheme="majorBidi" w:hAnsiTheme="majorBidi" w:cstheme="majorBidi"/>
        </w:rPr>
        <w:t xml:space="preserve"> failure</w:t>
      </w:r>
      <w:r w:rsidR="00E96504">
        <w:rPr>
          <w:rFonts w:asciiTheme="majorBidi" w:hAnsiTheme="majorBidi" w:cstheme="majorBidi"/>
        </w:rPr>
        <w:t>,</w:t>
      </w:r>
      <w:r w:rsidR="009F14A4" w:rsidRPr="007838FC">
        <w:rPr>
          <w:rFonts w:asciiTheme="majorBidi" w:hAnsiTheme="majorBidi" w:cstheme="majorBidi"/>
        </w:rPr>
        <w:t xml:space="preserve"> the more accurate </w:t>
      </w:r>
      <w:r w:rsidR="00E96504">
        <w:rPr>
          <w:rFonts w:asciiTheme="majorBidi" w:hAnsiTheme="majorBidi" w:cstheme="majorBidi"/>
        </w:rPr>
        <w:t xml:space="preserve">the </w:t>
      </w:r>
      <w:r w:rsidR="009F14A4" w:rsidRPr="007838FC">
        <w:rPr>
          <w:rFonts w:asciiTheme="majorBidi" w:hAnsiTheme="majorBidi" w:cstheme="majorBidi"/>
        </w:rPr>
        <w:t xml:space="preserve">estimation of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j</m:t>
            </m:r>
          </m:sub>
        </m:sSub>
      </m:oMath>
      <w:r w:rsidR="00F92129" w:rsidRPr="007838FC">
        <w:rPr>
          <w:rFonts w:asciiTheme="majorBidi" w:hAnsiTheme="majorBidi" w:cstheme="majorBidi"/>
        </w:rPr>
        <w:t>.</w:t>
      </w:r>
      <w:r w:rsidR="009F14A4" w:rsidRPr="007838FC">
        <w:rPr>
          <w:rFonts w:asciiTheme="majorBidi" w:hAnsiTheme="majorBidi" w:cstheme="majorBidi"/>
        </w:rPr>
        <w:t xml:space="preserve"> </w:t>
      </w:r>
      <w:r w:rsidR="006A301B" w:rsidRPr="007838FC">
        <w:rPr>
          <w:rFonts w:asciiTheme="majorBidi" w:hAnsiTheme="majorBidi" w:cstheme="majorBidi"/>
        </w:rPr>
        <w:t xml:space="preserve">In this </w:t>
      </w:r>
      <w:r w:rsidR="00095625">
        <w:rPr>
          <w:rFonts w:asciiTheme="majorBidi" w:hAnsiTheme="majorBidi" w:cstheme="majorBidi"/>
        </w:rPr>
        <w:t>paper</w:t>
      </w:r>
      <w:r w:rsidR="00454111" w:rsidRPr="007838FC">
        <w:rPr>
          <w:rFonts w:asciiTheme="majorBidi" w:hAnsiTheme="majorBidi" w:cstheme="majorBidi"/>
        </w:rPr>
        <w:t>,</w:t>
      </w:r>
      <w:r w:rsidR="006A301B" w:rsidRPr="007838FC">
        <w:rPr>
          <w:rFonts w:asciiTheme="majorBidi" w:hAnsiTheme="majorBidi" w:cstheme="majorBidi"/>
        </w:rPr>
        <w:t xml:space="preserve"> </w:t>
      </w:r>
      <w:r w:rsidR="008C0590" w:rsidRPr="007838FC">
        <w:rPr>
          <w:rFonts w:asciiTheme="majorBidi" w:hAnsiTheme="majorBidi" w:cstheme="majorBidi"/>
        </w:rPr>
        <w:t>BWLO</w:t>
      </w:r>
      <w:r w:rsidR="005028A2" w:rsidRPr="007838FC">
        <w:rPr>
          <w:rFonts w:asciiTheme="majorBidi" w:hAnsiTheme="majorBidi" w:cstheme="majorBidi"/>
        </w:rPr>
        <w:t xml:space="preserve"> </w:t>
      </w:r>
      <w:r w:rsidR="008C0590" w:rsidRPr="007838FC">
        <w:rPr>
          <w:rFonts w:asciiTheme="majorBidi" w:hAnsiTheme="majorBidi" w:cstheme="majorBidi"/>
        </w:rPr>
        <w:t xml:space="preserve">is </w:t>
      </w:r>
      <w:r w:rsidR="00E96504">
        <w:rPr>
          <w:rFonts w:asciiTheme="majorBidi" w:hAnsiTheme="majorBidi" w:cstheme="majorBidi"/>
        </w:rPr>
        <w:t xml:space="preserve">simulated </w:t>
      </w:r>
      <w:r w:rsidR="008C0590" w:rsidRPr="007838FC">
        <w:rPr>
          <w:rFonts w:asciiTheme="majorBidi" w:hAnsiTheme="majorBidi" w:cstheme="majorBidi"/>
        </w:rPr>
        <w:t xml:space="preserve">by </w:t>
      </w:r>
      <w:r w:rsidR="00E96504">
        <w:rPr>
          <w:rFonts w:asciiTheme="majorBidi" w:hAnsiTheme="majorBidi" w:cstheme="majorBidi"/>
        </w:rPr>
        <w:t xml:space="preserve">manual </w:t>
      </w:r>
      <w:r w:rsidR="008C0590" w:rsidRPr="007838FC">
        <w:rPr>
          <w:rFonts w:asciiTheme="majorBidi" w:hAnsiTheme="majorBidi" w:cstheme="majorBidi"/>
        </w:rPr>
        <w:t xml:space="preserve">cutting </w:t>
      </w:r>
      <w:r w:rsidR="00E96504">
        <w:rPr>
          <w:rFonts w:asciiTheme="majorBidi" w:hAnsiTheme="majorBidi" w:cstheme="majorBidi"/>
        </w:rPr>
        <w:t xml:space="preserve">of </w:t>
      </w:r>
      <w:r w:rsidR="008C0590" w:rsidRPr="007838FC">
        <w:rPr>
          <w:rFonts w:asciiTheme="majorBidi" w:hAnsiTheme="majorBidi" w:cstheme="majorBidi"/>
        </w:rPr>
        <w:t xml:space="preserve">the </w:t>
      </w:r>
      <w:r w:rsidR="009F14A4" w:rsidRPr="007838FC">
        <w:rPr>
          <w:rFonts w:asciiTheme="majorBidi" w:hAnsiTheme="majorBidi" w:cstheme="majorBidi"/>
        </w:rPr>
        <w:t xml:space="preserve">bond </w:t>
      </w:r>
      <w:r w:rsidR="00B2113C" w:rsidRPr="007838FC">
        <w:rPr>
          <w:rFonts w:asciiTheme="majorBidi" w:hAnsiTheme="majorBidi" w:cstheme="majorBidi"/>
        </w:rPr>
        <w:t>wire</w:t>
      </w:r>
      <w:r w:rsidR="00787411" w:rsidRPr="007838FC">
        <w:rPr>
          <w:rFonts w:asciiTheme="majorBidi" w:hAnsiTheme="majorBidi" w:cstheme="majorBidi"/>
        </w:rPr>
        <w:t>s</w:t>
      </w:r>
      <w:r w:rsidR="00E96504">
        <w:rPr>
          <w:rFonts w:asciiTheme="majorBidi" w:hAnsiTheme="majorBidi" w:cstheme="majorBidi"/>
        </w:rPr>
        <w:t xml:space="preserve">, shown in </w:t>
      </w:r>
      <w:r w:rsidR="00B2113C" w:rsidRPr="007838FC">
        <w:rPr>
          <w:rFonts w:asciiTheme="majorBidi" w:hAnsiTheme="majorBidi" w:cstheme="majorBidi"/>
        </w:rPr>
        <w:t xml:space="preserve">Fig </w:t>
      </w:r>
      <w:r w:rsidR="008C1489">
        <w:rPr>
          <w:rFonts w:asciiTheme="majorBidi" w:hAnsiTheme="majorBidi" w:cstheme="majorBidi"/>
        </w:rPr>
        <w:t>6</w:t>
      </w:r>
      <w:r w:rsidR="00B2113C" w:rsidRPr="007838FC">
        <w:rPr>
          <w:rFonts w:asciiTheme="majorBidi" w:hAnsiTheme="majorBidi" w:cstheme="majorBidi"/>
        </w:rPr>
        <w:t>.</w:t>
      </w:r>
    </w:p>
    <w:p w14:paraId="708FB6CA" w14:textId="26F35FE9" w:rsidR="0084730D" w:rsidRPr="007838FC" w:rsidRDefault="00EF22FF" w:rsidP="007838FC">
      <w:pPr>
        <w:tabs>
          <w:tab w:val="start" w:pos="64.80pt"/>
        </w:tabs>
        <w:jc w:val="both"/>
        <w:rPr>
          <w:rFonts w:asciiTheme="majorBidi" w:hAnsiTheme="majorBidi" w:cstheme="majorBidi"/>
        </w:rPr>
      </w:pPr>
      <w:r w:rsidRPr="007838FC">
        <w:rPr>
          <w:rFonts w:asciiTheme="majorBidi" w:hAnsiTheme="majorBidi" w:cstheme="majorBidi"/>
          <w:noProof/>
          <w:lang w:val="en-GB" w:eastAsia="en-GB"/>
        </w:rPr>
        <w:drawing>
          <wp:anchor distT="0" distB="0" distL="114300" distR="114300" simplePos="0" relativeHeight="251706880" behindDoc="0" locked="0" layoutInCell="1" allowOverlap="1" wp14:anchorId="7BCA3387" wp14:editId="36ED3493">
            <wp:simplePos x="0" y="0"/>
            <wp:positionH relativeFrom="column">
              <wp:posOffset>10209</wp:posOffset>
            </wp:positionH>
            <wp:positionV relativeFrom="paragraph">
              <wp:posOffset>16461</wp:posOffset>
            </wp:positionV>
            <wp:extent cx="1523316" cy="1242646"/>
            <wp:effectExtent l="0" t="0" r="1270" b="0"/>
            <wp:wrapNone/>
            <wp:docPr id="35" name="Text Box 35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1523316" cy="1242646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noFill/>
                    </a:ln>
                  </wp:spPr>
                  <wp:txbx>
                    <wne:txbxContent>
                      <w:p w14:paraId="0EBCAAA8" w14:textId="42C422C2" w:rsidR="00B83F52" w:rsidRDefault="00B83F52" w:rsidP="0084730D">
                        <w:r w:rsidRPr="0004799C">
                          <w:rPr>
                            <w:rFonts w:asciiTheme="majorBidi" w:hAnsiTheme="majorBidi" w:cstheme="majorBidi"/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79763C46" wp14:editId="67668AC9">
                              <wp:extent cx="1354015" cy="1113155"/>
                              <wp:effectExtent l="0" t="0" r="0" b="0"/>
                              <wp:docPr id="31" name="Picture 31" descr="C:\Users\moeinir\Desktop\thesis\pic\pic-r\WP_20180122_19_35_34_Pro.jpg"/>
                              <wp:cNvGraphicFramePr>
                                <a:graphicFrameLocks xmlns:a="http://purl.oclc.org/ooxml/drawingml/main" noChangeAspect="1"/>
                              </wp:cNvGraphicFramePr>
                              <a:graphic xmlns:a="http://purl.oclc.org/ooxml/drawingml/main">
                                <a:graphicData uri="http://purl.oclc.org/ooxml/drawingml/picture">
                                  <pic:pic xmlns:pic="http://purl.oclc.org/ooxml/drawingml/picture">
                                    <pic:nvPicPr>
                                      <pic:cNvPr id="0" name="Picture 2" descr="C:\Users\moeinir\Desktop\thesis\pic\pic-r\WP_20180122_19_35_34_Pr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0.015%" t="21.14%" r="31.856%" b="6.621%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383246" cy="11371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DB54DD" w:rsidRPr="007838FC">
        <w:rPr>
          <w:rFonts w:asciiTheme="majorBidi" w:hAnsiTheme="majorBidi" w:cstheme="majorBidi"/>
          <w:noProof/>
          <w:lang w:val="en-GB" w:eastAsia="en-GB"/>
        </w:rPr>
        <w:drawing>
          <wp:anchor distT="0" distB="0" distL="114300" distR="114300" simplePos="0" relativeHeight="251704832" behindDoc="0" locked="0" layoutInCell="1" allowOverlap="1" wp14:anchorId="0723F426" wp14:editId="22210DCD">
            <wp:simplePos x="0" y="0"/>
            <wp:positionH relativeFrom="column">
              <wp:posOffset>1387670</wp:posOffset>
            </wp:positionH>
            <wp:positionV relativeFrom="paragraph">
              <wp:posOffset>16461</wp:posOffset>
            </wp:positionV>
            <wp:extent cx="1629508" cy="1230923"/>
            <wp:effectExtent l="0" t="0" r="27940" b="26670"/>
            <wp:wrapNone/>
            <wp:docPr id="8" name="Text Box 8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1629508" cy="1230923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solidFill>
                        <a:schemeClr val="bg1"/>
                      </a:solidFill>
                    </a:ln>
                  </wp:spPr>
                  <wp:txbx>
                    <wne:txbxContent>
                      <w:p w14:paraId="5CBB90FE" w14:textId="6E453583" w:rsidR="00B83F52" w:rsidRDefault="00B83F52">
                        <w:r w:rsidRPr="0084730D"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6C88B8EC" wp14:editId="4384E2C4">
                              <wp:extent cx="1122752" cy="1504235"/>
                              <wp:effectExtent l="0" t="0" r="1270" b="1270"/>
                              <wp:docPr id="10" name="Picture 10" descr="C:\Users\moeini_r\OneDrive - University of Birmingham\UOB\UOB\Thesis\pic\pic-r\IMG_20180305_124605.jpg"/>
                              <wp:cNvGraphicFramePr>
                                <a:graphicFrameLocks xmlns:a="http://purl.oclc.org/ooxml/drawingml/main" noChangeAspect="1"/>
                              </wp:cNvGraphicFramePr>
                              <a:graphic xmlns:a="http://purl.oclc.org/ooxml/drawingml/main">
                                <a:graphicData uri="http://purl.oclc.org/ooxml/drawingml/picture">
                                  <pic:pic xmlns:pic="http://purl.oclc.org/ooxml/drawingml/picture">
                                    <pic:nvPicPr>
                                      <pic:cNvPr id="0" name="Picture 179" descr="C:\Users\moeini_r\OneDrive - University of Birmingham\UOB\UOB\Thesis\pic\pic-r\IMG_20180305_12460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6200000">
                                        <a:off x="0" y="0"/>
                                        <a:ext cx="1133058" cy="15180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27A26D5B" w14:textId="06A3D1D6" w:rsidR="0084730D" w:rsidRPr="007838FC" w:rsidRDefault="00EF22FF" w:rsidP="007838FC">
      <w:pPr>
        <w:tabs>
          <w:tab w:val="start" w:pos="64.80pt"/>
        </w:tabs>
        <w:rPr>
          <w:rStyle w:val="heading2Char0"/>
          <w:b/>
          <w:bCs/>
        </w:rPr>
      </w:pPr>
      <w:r w:rsidRPr="007838FC">
        <w:rPr>
          <w:rFonts w:asciiTheme="majorBidi" w:hAnsiTheme="majorBidi" w:cstheme="majorBidi"/>
          <w:noProof/>
          <w:lang w:val="en-GB" w:eastAsia="en-GB"/>
        </w:rPr>
        <w:drawing>
          <wp:anchor distT="0" distB="0" distL="114300" distR="114300" simplePos="0" relativeHeight="251708928" behindDoc="0" locked="0" layoutInCell="1" allowOverlap="1" wp14:anchorId="50988604" wp14:editId="0A07F6AA">
            <wp:simplePos x="0" y="0"/>
            <wp:positionH relativeFrom="column">
              <wp:posOffset>215363</wp:posOffset>
            </wp:positionH>
            <wp:positionV relativeFrom="paragraph">
              <wp:posOffset>134180</wp:posOffset>
            </wp:positionV>
            <wp:extent cx="542974" cy="357554"/>
            <wp:effectExtent l="38100" t="0" r="28575" b="61595"/>
            <wp:wrapNone/>
            <wp:docPr id="56" name="Straight Arrow Connector 56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 flipH="1">
                      <a:off x="0" y="0"/>
                      <a:ext cx="542974" cy="357554"/>
                    </a:xfrm>
                    <a:prstGeom prst="straightConnector1">
                      <a:avLst/>
                    </a:prstGeom>
                    <a:ln w="19050">
                      <a:solidFill>
                        <a:srgbClr val="FF0000"/>
                      </a:solidFill>
                      <a:prstDash val="dash"/>
                      <a:tailEnd type="triangle"/>
                    </a:ln>
                  </wp:spPr>
                  <wp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3A1697" w:rsidRPr="007838FC">
        <w:rPr>
          <w:rFonts w:asciiTheme="majorBidi" w:hAnsiTheme="majorBidi" w:cstheme="majorBidi"/>
          <w:noProof/>
          <w:lang w:val="en-GB" w:eastAsia="en-GB"/>
        </w:rPr>
        <w:drawing>
          <wp:anchor distT="0" distB="0" distL="114300" distR="114300" simplePos="0" relativeHeight="251707904" behindDoc="0" locked="0" layoutInCell="1" allowOverlap="1" wp14:anchorId="296E3CC4" wp14:editId="1C85581A">
            <wp:simplePos x="0" y="0"/>
            <wp:positionH relativeFrom="column">
              <wp:posOffset>704215</wp:posOffset>
            </wp:positionH>
            <wp:positionV relativeFrom="paragraph">
              <wp:posOffset>3938</wp:posOffset>
            </wp:positionV>
            <wp:extent cx="935736" cy="195072"/>
            <wp:effectExtent l="0" t="0" r="17145" b="14605"/>
            <wp:wrapNone/>
            <wp:docPr id="32" name="Text Box 32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935736" cy="195072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 w="6350">
                      <a:solidFill>
                        <a:prstClr val="black"/>
                      </a:solidFill>
                    </a:ln>
                  </wp:spPr>
                  <wp:txbx>
                    <wne:txbxContent>
                      <w:p w14:paraId="3FAADEE1" w14:textId="77777777" w:rsidR="00B83F52" w:rsidRPr="0084730D" w:rsidRDefault="00B83F52" w:rsidP="008C0590">
                        <w:pPr>
                          <w:rPr>
                            <w:rFonts w:eastAsia="Times New Roman"/>
                            <w:iCs/>
                            <w:color w:val="FF0000"/>
                            <w:kern w:val="14"/>
                            <w:sz w:val="16"/>
                            <w:szCs w:val="16"/>
                          </w:rPr>
                        </w:pPr>
                        <w:r w:rsidRPr="0084730D">
                          <w:rPr>
                            <w:rFonts w:eastAsia="Times New Roman"/>
                            <w:iCs/>
                            <w:color w:val="FF0000"/>
                            <w:kern w:val="14"/>
                            <w:sz w:val="16"/>
                            <w:szCs w:val="16"/>
                          </w:rPr>
                          <w:t>Bond wire lift-off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3CCCBA86" w14:textId="187132BC" w:rsidR="0084730D" w:rsidRPr="007838FC" w:rsidRDefault="0084730D" w:rsidP="007838FC">
      <w:pPr>
        <w:tabs>
          <w:tab w:val="start" w:pos="64.80pt"/>
        </w:tabs>
        <w:rPr>
          <w:rStyle w:val="heading2Char0"/>
          <w:b/>
          <w:bCs/>
        </w:rPr>
      </w:pPr>
    </w:p>
    <w:p w14:paraId="7EBDDF8A" w14:textId="67DDF0EB" w:rsidR="0084730D" w:rsidRPr="007838FC" w:rsidRDefault="0084730D" w:rsidP="007838FC">
      <w:pPr>
        <w:tabs>
          <w:tab w:val="start" w:pos="64.80pt"/>
        </w:tabs>
        <w:rPr>
          <w:rStyle w:val="heading2Char0"/>
          <w:b/>
          <w:bCs/>
        </w:rPr>
      </w:pPr>
    </w:p>
    <w:p w14:paraId="090634CD" w14:textId="49E10273" w:rsidR="0084730D" w:rsidRPr="007838FC" w:rsidRDefault="0084730D" w:rsidP="007838FC">
      <w:pPr>
        <w:tabs>
          <w:tab w:val="start" w:pos="64.80pt"/>
        </w:tabs>
        <w:rPr>
          <w:rStyle w:val="heading2Char0"/>
          <w:b/>
          <w:bCs/>
        </w:rPr>
      </w:pPr>
    </w:p>
    <w:p w14:paraId="635540DA" w14:textId="2B7CBA81" w:rsidR="0084730D" w:rsidRPr="007838FC" w:rsidRDefault="0084730D" w:rsidP="007838FC">
      <w:pPr>
        <w:tabs>
          <w:tab w:val="start" w:pos="64.80pt"/>
        </w:tabs>
        <w:rPr>
          <w:rStyle w:val="heading2Char0"/>
          <w:b/>
          <w:bCs/>
        </w:rPr>
      </w:pPr>
    </w:p>
    <w:p w14:paraId="6C1FC972" w14:textId="5876A1B4" w:rsidR="0084730D" w:rsidRPr="007838FC" w:rsidRDefault="0084730D" w:rsidP="007838FC">
      <w:pPr>
        <w:tabs>
          <w:tab w:val="start" w:pos="64.80pt"/>
        </w:tabs>
        <w:rPr>
          <w:rStyle w:val="heading2Char0"/>
          <w:b/>
          <w:bCs/>
        </w:rPr>
      </w:pPr>
    </w:p>
    <w:p w14:paraId="3D64E9C6" w14:textId="21046EF0" w:rsidR="0084730D" w:rsidRPr="007838FC" w:rsidRDefault="0084730D" w:rsidP="007838FC">
      <w:pPr>
        <w:tabs>
          <w:tab w:val="start" w:pos="64.80pt"/>
        </w:tabs>
        <w:rPr>
          <w:rStyle w:val="heading2Char0"/>
          <w:b/>
          <w:bCs/>
        </w:rPr>
      </w:pPr>
    </w:p>
    <w:p w14:paraId="502BA5C1" w14:textId="3542299B" w:rsidR="008C0590" w:rsidRPr="007838FC" w:rsidRDefault="008C0590" w:rsidP="007838FC">
      <w:pPr>
        <w:tabs>
          <w:tab w:val="start" w:pos="64.80pt"/>
        </w:tabs>
        <w:rPr>
          <w:rStyle w:val="heading2Char0"/>
          <w:b/>
          <w:bCs/>
        </w:rPr>
      </w:pPr>
    </w:p>
    <w:p w14:paraId="61931EFB" w14:textId="32760E6B" w:rsidR="008C0590" w:rsidRDefault="008C0590" w:rsidP="008C1489">
      <w:pPr>
        <w:autoSpaceDE w:val="0"/>
        <w:autoSpaceDN w:val="0"/>
        <w:adjustRightInd w:val="0"/>
        <w:ind w:start="18pt"/>
        <w:rPr>
          <w:rFonts w:asciiTheme="majorBidi" w:hAnsiTheme="majorBidi" w:cstheme="majorBidi"/>
          <w:color w:val="141414"/>
          <w:sz w:val="16"/>
          <w:szCs w:val="16"/>
        </w:rPr>
      </w:pPr>
      <w:r w:rsidRPr="00F31EB7">
        <w:rPr>
          <w:rFonts w:asciiTheme="majorBidi" w:hAnsiTheme="majorBidi" w:cstheme="majorBidi"/>
          <w:color w:val="141414"/>
          <w:sz w:val="16"/>
          <w:szCs w:val="16"/>
        </w:rPr>
        <w:t xml:space="preserve">Fig </w:t>
      </w:r>
      <w:r w:rsidR="008C1489">
        <w:rPr>
          <w:rFonts w:asciiTheme="majorBidi" w:hAnsiTheme="majorBidi" w:cstheme="majorBidi"/>
          <w:color w:val="141414"/>
          <w:sz w:val="16"/>
          <w:szCs w:val="16"/>
        </w:rPr>
        <w:t>6</w:t>
      </w:r>
      <w:r w:rsidRPr="00F31EB7">
        <w:rPr>
          <w:rFonts w:asciiTheme="majorBidi" w:hAnsiTheme="majorBidi" w:cstheme="majorBidi"/>
          <w:color w:val="141414"/>
          <w:sz w:val="16"/>
          <w:szCs w:val="16"/>
        </w:rPr>
        <w:t xml:space="preserve">. Imposing </w:t>
      </w:r>
      <w:r w:rsidR="00F92129" w:rsidRPr="00F31EB7">
        <w:rPr>
          <w:rFonts w:asciiTheme="majorBidi" w:hAnsiTheme="majorBidi" w:cstheme="majorBidi"/>
          <w:color w:val="141414"/>
          <w:sz w:val="16"/>
          <w:szCs w:val="16"/>
        </w:rPr>
        <w:t>BWLO</w:t>
      </w:r>
      <w:r w:rsidRPr="00F31EB7">
        <w:rPr>
          <w:rFonts w:asciiTheme="majorBidi" w:hAnsiTheme="majorBidi" w:cstheme="majorBidi"/>
          <w:color w:val="141414"/>
          <w:sz w:val="16"/>
          <w:szCs w:val="16"/>
        </w:rPr>
        <w:t xml:space="preserve"> on the IGBT</w:t>
      </w:r>
    </w:p>
    <w:p w14:paraId="33B9069B" w14:textId="77777777" w:rsidR="00CB63AB" w:rsidRPr="007838FC" w:rsidRDefault="00CB63AB" w:rsidP="00740F0A">
      <w:pPr>
        <w:autoSpaceDE w:val="0"/>
        <w:autoSpaceDN w:val="0"/>
        <w:adjustRightInd w:val="0"/>
        <w:ind w:start="18pt"/>
        <w:rPr>
          <w:rFonts w:asciiTheme="majorBidi" w:hAnsiTheme="majorBidi" w:cstheme="majorBidi"/>
          <w:color w:val="141414"/>
        </w:rPr>
      </w:pPr>
    </w:p>
    <w:p w14:paraId="132F568F" w14:textId="052F182F" w:rsidR="00B36179" w:rsidRDefault="00E96504" w:rsidP="00EF22FF">
      <w:pPr>
        <w:tabs>
          <w:tab w:val="start" w:pos="64.80pt"/>
        </w:tabs>
        <w:jc w:val="both"/>
        <w:rPr>
          <w:rStyle w:val="heading2Char0"/>
        </w:rPr>
      </w:pPr>
      <w:r>
        <w:rPr>
          <w:rStyle w:val="heading2Char0"/>
          <w:rFonts w:eastAsia="SimSun"/>
          <w:noProof w:val="0"/>
        </w:rPr>
        <w:t xml:space="preserve">Recall that </w:t>
      </w:r>
      <m:oMath>
        <m:sSub>
          <m:sSubPr>
            <m:ctrlPr>
              <w:rPr>
                <w:rStyle w:val="heading2Char0"/>
                <w:rFonts w:ascii="Cambria Math" w:hAnsi="Cambria Math"/>
                <w:i/>
              </w:rPr>
            </m:ctrlPr>
          </m:sSubPr>
          <m:e>
            <m:r>
              <w:rPr>
                <w:rStyle w:val="heading2Char0"/>
                <w:rFonts w:ascii="Cambria Math" w:hAnsi="Cambria Math"/>
              </w:rPr>
              <m:t>t</m:t>
            </m:r>
          </m:e>
          <m:sub>
            <m:r>
              <w:rPr>
                <w:rStyle w:val="heading2Char0"/>
                <w:rFonts w:ascii="Cambria Math" w:hAnsi="Cambria Math"/>
              </w:rPr>
              <m:t>off</m:t>
            </m:r>
          </m:sub>
        </m:sSub>
      </m:oMath>
      <w:r w:rsidR="00B36179" w:rsidRPr="007838FC">
        <w:rPr>
          <w:rStyle w:val="heading2Char0"/>
        </w:rPr>
        <w:t xml:space="preserve"> is </w:t>
      </w:r>
      <w:r w:rsidR="00540FF4">
        <w:rPr>
          <w:rStyle w:val="heading2Char0"/>
        </w:rPr>
        <w:t xml:space="preserve">the sum of </w:t>
      </w:r>
      <m:oMath>
        <m:sSub>
          <m:sSubPr>
            <m:ctrlPr>
              <w:rPr>
                <w:rStyle w:val="heading2Char0"/>
                <w:rFonts w:ascii="Cambria Math" w:hAnsi="Cambria Math"/>
                <w:i/>
              </w:rPr>
            </m:ctrlPr>
          </m:sSubPr>
          <m:e>
            <m:r>
              <w:rPr>
                <w:rStyle w:val="heading2Char0"/>
                <w:rFonts w:ascii="Cambria Math" w:hAnsi="Cambria Math"/>
              </w:rPr>
              <m:t>t</m:t>
            </m:r>
          </m:e>
          <m:sub>
            <m:r>
              <w:rPr>
                <w:rStyle w:val="heading2Char0"/>
                <w:rFonts w:ascii="Cambria Math" w:hAnsi="Cambria Math"/>
              </w:rPr>
              <m:t>f</m:t>
            </m:r>
          </m:sub>
        </m:sSub>
      </m:oMath>
      <w:r w:rsidR="00B36179" w:rsidRPr="007838FC">
        <w:rPr>
          <w:rStyle w:val="heading2Char0"/>
        </w:rPr>
        <w:t xml:space="preserve"> </w:t>
      </w:r>
      <w:r w:rsidR="00540FF4">
        <w:rPr>
          <w:rStyle w:val="heading2Char0"/>
        </w:rPr>
        <w:t>and</w:t>
      </w:r>
      <w:r w:rsidR="00B36179" w:rsidRPr="007838FC">
        <w:rPr>
          <w:rStyle w:val="heading2Char0"/>
        </w:rPr>
        <w:t xml:space="preserve"> </w:t>
      </w:r>
      <m:oMath>
        <m:sSub>
          <m:sSubPr>
            <m:ctrlPr>
              <w:rPr>
                <w:rStyle w:val="heading2Char0"/>
                <w:rFonts w:ascii="Cambria Math" w:hAnsi="Cambria Math"/>
                <w:i/>
              </w:rPr>
            </m:ctrlPr>
          </m:sSubPr>
          <m:e>
            <m:r>
              <w:rPr>
                <w:rStyle w:val="heading2Char0"/>
                <w:rFonts w:ascii="Cambria Math" w:hAnsi="Cambria Math"/>
              </w:rPr>
              <m:t>t</m:t>
            </m:r>
          </m:e>
          <m:sub>
            <m:r>
              <w:rPr>
                <w:rStyle w:val="heading2Char0"/>
                <w:rFonts w:ascii="Cambria Math" w:hAnsi="Cambria Math"/>
              </w:rPr>
              <m:t>d,off</m:t>
            </m:r>
          </m:sub>
        </m:sSub>
      </m:oMath>
      <w:r w:rsidR="00B36179" w:rsidRPr="007838FC">
        <w:rPr>
          <w:rStyle w:val="heading2Char0"/>
        </w:rPr>
        <w:t xml:space="preserve"> </w:t>
      </w:r>
      <w:r w:rsidR="00DE1873">
        <w:rPr>
          <w:rStyle w:val="heading2Char0"/>
        </w:rPr>
        <w:t xml:space="preserve">(1). </w:t>
      </w:r>
      <w:r w:rsidR="00B36179" w:rsidRPr="007838FC">
        <w:rPr>
          <w:rStyle w:val="heading2Char0"/>
        </w:rPr>
        <w:t xml:space="preserve">Fig </w:t>
      </w:r>
      <w:r w:rsidR="008C1489">
        <w:rPr>
          <w:rStyle w:val="heading2Char0"/>
        </w:rPr>
        <w:t>7</w:t>
      </w:r>
      <w:r w:rsidR="008C0590" w:rsidRPr="007838FC">
        <w:rPr>
          <w:rStyle w:val="heading2Char0"/>
        </w:rPr>
        <w:t xml:space="preserve"> shows th</w:t>
      </w:r>
      <w:r w:rsidR="00787411" w:rsidRPr="007838FC">
        <w:rPr>
          <w:rStyle w:val="heading2Char0"/>
        </w:rPr>
        <w:t xml:space="preserve">at </w:t>
      </w:r>
      <m:oMath>
        <m:sSub>
          <m:sSubPr>
            <m:ctrlPr>
              <w:rPr>
                <w:rStyle w:val="heading2Char0"/>
                <w:rFonts w:ascii="Cambria Math" w:hAnsi="Cambria Math"/>
                <w:i/>
              </w:rPr>
            </m:ctrlPr>
          </m:sSubPr>
          <m:e>
            <m:r>
              <w:rPr>
                <w:rStyle w:val="heading2Char0"/>
                <w:rFonts w:ascii="Cambria Math" w:hAnsi="Cambria Math"/>
              </w:rPr>
              <m:t>t</m:t>
            </m:r>
          </m:e>
          <m:sub>
            <m:r>
              <w:rPr>
                <w:rStyle w:val="heading2Char0"/>
                <w:rFonts w:ascii="Cambria Math" w:hAnsi="Cambria Math"/>
              </w:rPr>
              <m:t>f</m:t>
            </m:r>
          </m:sub>
        </m:sSub>
      </m:oMath>
      <w:r w:rsidR="008C0590" w:rsidRPr="007838FC">
        <w:rPr>
          <w:rStyle w:val="heading2Char0"/>
        </w:rPr>
        <w:t xml:space="preserve"> increases </w:t>
      </w:r>
      <w:r w:rsidR="00540FF4">
        <w:rPr>
          <w:rStyle w:val="heading2Char0"/>
        </w:rPr>
        <w:t xml:space="preserve">as the </w:t>
      </w:r>
      <w:r w:rsidR="008C0590" w:rsidRPr="007838FC">
        <w:rPr>
          <w:rStyle w:val="heading2Char0"/>
        </w:rPr>
        <w:t>number of cut</w:t>
      </w:r>
      <w:r w:rsidR="00540FF4">
        <w:rPr>
          <w:rStyle w:val="heading2Char0"/>
        </w:rPr>
        <w:t xml:space="preserve"> bond </w:t>
      </w:r>
      <w:r w:rsidR="008C0590" w:rsidRPr="007838FC">
        <w:rPr>
          <w:rStyle w:val="heading2Char0"/>
        </w:rPr>
        <w:t xml:space="preserve">wires </w:t>
      </w:r>
      <w:r w:rsidR="00540FF4">
        <w:rPr>
          <w:rStyle w:val="heading2Char0"/>
        </w:rPr>
        <w:t xml:space="preserve">increases, </w:t>
      </w:r>
      <w:r w:rsidR="0033369F" w:rsidRPr="007838FC">
        <w:rPr>
          <w:rStyle w:val="heading2Char0"/>
        </w:rPr>
        <w:t>whereas</w:t>
      </w:r>
      <w:r w:rsidR="008C0590" w:rsidRPr="007838FC">
        <w:rPr>
          <w:rStyle w:val="heading2Char0"/>
        </w:rPr>
        <w:t xml:space="preserve"> </w:t>
      </w:r>
      <m:oMath>
        <m:sSub>
          <m:sSubPr>
            <m:ctrlPr>
              <w:rPr>
                <w:rStyle w:val="heading2Char0"/>
                <w:rFonts w:ascii="Cambria Math" w:hAnsi="Cambria Math"/>
                <w:i/>
              </w:rPr>
            </m:ctrlPr>
          </m:sSubPr>
          <m:e>
            <m:r>
              <w:rPr>
                <w:rStyle w:val="heading2Char0"/>
                <w:rFonts w:ascii="Cambria Math" w:hAnsi="Cambria Math"/>
              </w:rPr>
              <m:t>t</m:t>
            </m:r>
          </m:e>
          <m:sub>
            <m:r>
              <w:rPr>
                <w:rStyle w:val="heading2Char0"/>
                <w:rFonts w:ascii="Cambria Math" w:hAnsi="Cambria Math"/>
              </w:rPr>
              <m:t xml:space="preserve">d,off </m:t>
            </m:r>
          </m:sub>
        </m:sSub>
      </m:oMath>
      <w:r>
        <w:rPr>
          <w:rStyle w:val="heading2Char0"/>
        </w:rPr>
        <w:t xml:space="preserve"> </w:t>
      </w:r>
      <w:r w:rsidR="008C0590" w:rsidRPr="007838FC">
        <w:rPr>
          <w:rStyle w:val="heading2Char0"/>
        </w:rPr>
        <w:t>reduces significantly</w:t>
      </w:r>
      <w:r w:rsidR="00F52ECD" w:rsidRPr="007838FC">
        <w:rPr>
          <w:rStyle w:val="heading2Char0"/>
        </w:rPr>
        <w:t>.</w:t>
      </w:r>
      <w:r w:rsidR="008118D5" w:rsidRPr="007838FC">
        <w:rPr>
          <w:rStyle w:val="heading2Char0"/>
        </w:rPr>
        <w:t xml:space="preserve"> </w:t>
      </w:r>
      <w:r w:rsidR="000D6E28" w:rsidRPr="007838FC">
        <w:rPr>
          <w:rStyle w:val="heading2Char0"/>
        </w:rPr>
        <w:t xml:space="preserve">A significant increase in </w:t>
      </w:r>
      <m:oMath>
        <m:sSub>
          <m:sSubPr>
            <m:ctrlPr>
              <w:rPr>
                <w:rStyle w:val="heading2Char0"/>
                <w:rFonts w:ascii="Cambria Math" w:hAnsi="Cambria Math"/>
                <w:i/>
              </w:rPr>
            </m:ctrlPr>
          </m:sSubPr>
          <m:e>
            <m:r>
              <w:rPr>
                <w:rStyle w:val="heading2Char0"/>
                <w:rFonts w:ascii="Cambria Math" w:hAnsi="Cambria Math"/>
              </w:rPr>
              <m:t>t</m:t>
            </m:r>
          </m:e>
          <m:sub>
            <m:r>
              <w:rPr>
                <w:rStyle w:val="heading2Char0"/>
                <w:rFonts w:ascii="Cambria Math" w:hAnsi="Cambria Math"/>
              </w:rPr>
              <m:t>f</m:t>
            </m:r>
          </m:sub>
        </m:sSub>
      </m:oMath>
      <w:r w:rsidR="000D6E28" w:rsidRPr="007838FC">
        <w:rPr>
          <w:rStyle w:val="heading2Char0"/>
        </w:rPr>
        <w:t xml:space="preserve"> (from 105</w:t>
      </w:r>
      <w:r w:rsidR="00540FF4">
        <w:rPr>
          <w:rStyle w:val="heading2Char0"/>
        </w:rPr>
        <w:t xml:space="preserve"> </w:t>
      </w:r>
      <w:r w:rsidR="000D6E28" w:rsidRPr="007838FC">
        <w:rPr>
          <w:rStyle w:val="heading2Char0"/>
        </w:rPr>
        <w:t xml:space="preserve">to 255 ns) </w:t>
      </w:r>
      <w:r w:rsidR="001676DB">
        <w:rPr>
          <w:rStyle w:val="heading2Char0"/>
        </w:rPr>
        <w:t xml:space="preserve">can be seen. </w:t>
      </w:r>
      <w:r w:rsidR="000D6E28" w:rsidRPr="007838FC">
        <w:rPr>
          <w:rStyle w:val="heading2Char0"/>
        </w:rPr>
        <w:t xml:space="preserve">Sensitivity of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d,off</m:t>
            </m:r>
          </m:sub>
        </m:sSub>
        <m:r>
          <w:rPr>
            <w:rFonts w:ascii="Cambria Math" w:hAnsi="Cambria Math" w:cstheme="majorBidi"/>
          </w:rPr>
          <m:t xml:space="preserve"> </m:t>
        </m:r>
      </m:oMath>
      <w:r w:rsidR="000D6E28" w:rsidRPr="007838FC">
        <w:rPr>
          <w:rStyle w:val="heading2Char0"/>
        </w:rPr>
        <w:t>to the number of cut wires is</w:t>
      </w:r>
      <w:r w:rsidR="00EF22FF">
        <w:rPr>
          <w:rStyle w:val="heading2Char0"/>
        </w:rPr>
        <w:t xml:space="preserve"> approximately</w:t>
      </w:r>
      <w:r w:rsidR="000D6E28" w:rsidRPr="007838FC">
        <w:rPr>
          <w:rStyle w:val="heading2Char0"/>
        </w:rPr>
        <w:t xml:space="preserve"> -28</w:t>
      </w:r>
      <w:r w:rsidR="00540FF4">
        <w:rPr>
          <w:rStyle w:val="heading2Char0"/>
        </w:rPr>
        <w:t> ns per cut wire</w:t>
      </w:r>
      <w:r w:rsidR="000D6E28" w:rsidRPr="007838FC">
        <w:rPr>
          <w:rStyle w:val="heading2Char0"/>
        </w:rPr>
        <w:t xml:space="preserve"> although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d,off</m:t>
            </m:r>
          </m:sub>
        </m:sSub>
      </m:oMath>
      <w:r>
        <w:rPr>
          <w:rFonts w:asciiTheme="majorBidi" w:eastAsia="MS Mincho" w:hAnsiTheme="majorBidi" w:cstheme="majorBidi"/>
          <w:noProof/>
        </w:rPr>
        <w:t xml:space="preserve"> decreases </w:t>
      </w:r>
      <w:r>
        <w:rPr>
          <w:rStyle w:val="heading2Char0"/>
        </w:rPr>
        <w:t xml:space="preserve">about </w:t>
      </w:r>
      <w:r w:rsidR="000D6E28" w:rsidRPr="007838FC">
        <w:rPr>
          <w:rStyle w:val="heading2Char0"/>
        </w:rPr>
        <w:t>1</w:t>
      </w:r>
      <w:r w:rsidR="001676DB">
        <w:rPr>
          <w:rStyle w:val="heading2Char0"/>
        </w:rPr>
        <w:t>4</w:t>
      </w:r>
      <w:r w:rsidR="000D6E28" w:rsidRPr="007838FC">
        <w:rPr>
          <w:rStyle w:val="heading2Char0"/>
        </w:rPr>
        <w:t xml:space="preserve">0 ns from healthy to </w:t>
      </w:r>
      <w:r w:rsidR="00540FF4">
        <w:rPr>
          <w:rStyle w:val="heading2Char0"/>
        </w:rPr>
        <w:t>five out of six bond wires cut</w:t>
      </w:r>
      <w:r w:rsidR="000D6E28" w:rsidRPr="007838FC">
        <w:rPr>
          <w:rStyle w:val="heading2Char0"/>
        </w:rPr>
        <w:t xml:space="preserve">. </w:t>
      </w:r>
      <w:r>
        <w:rPr>
          <w:rStyle w:val="heading2Char0"/>
        </w:rPr>
        <w:t>T</w:t>
      </w:r>
      <w:r w:rsidR="00540FF4">
        <w:rPr>
          <w:rStyle w:val="heading2Char0"/>
        </w:rPr>
        <w:t>he x</w:t>
      </w:r>
      <w:r>
        <w:rPr>
          <w:rStyle w:val="heading2Char0"/>
        </w:rPr>
        <w:t>-</w:t>
      </w:r>
      <w:r w:rsidR="00540FF4">
        <w:rPr>
          <w:rStyle w:val="heading2Char0"/>
        </w:rPr>
        <w:t xml:space="preserve">axis </w:t>
      </w:r>
      <w:r>
        <w:rPr>
          <w:rStyle w:val="heading2Char0"/>
        </w:rPr>
        <w:t xml:space="preserve">in Fig. 7 </w:t>
      </w:r>
      <w:r w:rsidR="00540FF4">
        <w:rPr>
          <w:rStyle w:val="heading2Char0"/>
        </w:rPr>
        <w:t>shows the number of cut bond wires from 0 (healt</w:t>
      </w:r>
      <w:r>
        <w:rPr>
          <w:rStyle w:val="heading2Char0"/>
        </w:rPr>
        <w:t>h</w:t>
      </w:r>
      <w:r w:rsidR="00540FF4">
        <w:rPr>
          <w:rStyle w:val="heading2Char0"/>
        </w:rPr>
        <w:t>y) to 5 (as many as can be cut before total failure)</w:t>
      </w:r>
      <w:r w:rsidR="00DB54DD">
        <w:rPr>
          <w:rStyle w:val="heading2Char0"/>
        </w:rPr>
        <w:t>.</w:t>
      </w:r>
      <w:r w:rsidR="00540FF4">
        <w:rPr>
          <w:rStyle w:val="heading2Char0"/>
        </w:rPr>
        <w:t xml:space="preserve"> </w:t>
      </w:r>
    </w:p>
    <w:p w14:paraId="0B7E5561" w14:textId="0D5C5DB6" w:rsidR="000D6E28" w:rsidRPr="007838FC" w:rsidRDefault="000D6E28" w:rsidP="00646736">
      <w:pPr>
        <w:tabs>
          <w:tab w:val="start" w:pos="64.80pt"/>
        </w:tabs>
        <w:jc w:val="both"/>
        <w:rPr>
          <w:rStyle w:val="heading2Char0"/>
          <w:rFonts w:eastAsiaTheme="majorEastAsia"/>
          <w:noProof w:val="0"/>
        </w:rPr>
      </w:pPr>
      <w:r w:rsidRPr="007838FC">
        <w:rPr>
          <w:rStyle w:val="heading2Char0"/>
        </w:rPr>
        <w:t xml:space="preserve">This significant change </w:t>
      </w:r>
      <w:r w:rsidR="00540FF4">
        <w:rPr>
          <w:rStyle w:val="heading2Char0"/>
        </w:rPr>
        <w:t>c</w:t>
      </w:r>
      <w:r w:rsidRPr="007838FC">
        <w:rPr>
          <w:rStyle w:val="heading2Char0"/>
        </w:rPr>
        <w:t>hould be due to the faster discharge of</w:t>
      </w:r>
      <w:r w:rsidR="0087670C" w:rsidRPr="007838FC">
        <w:rPr>
          <w:rStyle w:val="heading2Char0"/>
        </w:rPr>
        <w:t xml:space="preserve"> the</w:t>
      </w:r>
      <w:r w:rsidRPr="007838FC">
        <w:rPr>
          <w:rStyle w:val="heading2Char0"/>
        </w:rPr>
        <w:t xml:space="preserve"> IGBT parasitic capacitances within the progress of failure and decrease in length of Miller Plate</w:t>
      </w:r>
      <w:r w:rsidR="00EF22FF">
        <w:rPr>
          <w:rStyle w:val="heading2Char0"/>
        </w:rPr>
        <w:t>a</w:t>
      </w:r>
      <w:r w:rsidRPr="007838FC">
        <w:rPr>
          <w:rStyle w:val="heading2Char0"/>
        </w:rPr>
        <w:t xml:space="preserve">u. </w:t>
      </w:r>
      <w:r w:rsidR="00540FF4">
        <w:rPr>
          <w:rStyle w:val="heading2Char0"/>
        </w:rPr>
        <w:t xml:space="preserve">The </w:t>
      </w:r>
      <w:r w:rsidR="00540FF4">
        <w:rPr>
          <w:rStyle w:val="heading2Char0"/>
        </w:rPr>
        <w:t xml:space="preserve">decrease in </w:t>
      </w:r>
      <m:oMath>
        <m:sSub>
          <m:sSubPr>
            <m:ctrlPr>
              <w:rPr>
                <w:rStyle w:val="heading2Char0"/>
                <w:rFonts w:ascii="Cambria Math" w:hAnsi="Cambria Math"/>
                <w:i/>
              </w:rPr>
            </m:ctrlPr>
          </m:sSubPr>
          <m:e>
            <m:r>
              <w:rPr>
                <w:rStyle w:val="heading2Char0"/>
                <w:rFonts w:ascii="Cambria Math" w:hAnsi="Cambria Math"/>
              </w:rPr>
              <m:t>t</m:t>
            </m:r>
          </m:e>
          <m:sub>
            <m:r>
              <w:rPr>
                <w:rStyle w:val="heading2Char0"/>
                <w:rFonts w:ascii="Cambria Math" w:hAnsi="Cambria Math"/>
              </w:rPr>
              <m:t>d,off</m:t>
            </m:r>
            <m:r>
              <m:rPr>
                <m:sty m:val="p"/>
              </m:rPr>
              <w:rPr>
                <w:rStyle w:val="heading2Char0"/>
                <w:rFonts w:ascii="Cambria Math" w:hAnsi="Cambria Math"/>
              </w:rPr>
              <m:t xml:space="preserve"> </m:t>
            </m:r>
          </m:sub>
        </m:sSub>
      </m:oMath>
      <w:r w:rsidR="00540FF4">
        <w:rPr>
          <w:rStyle w:val="heading2Char0"/>
        </w:rPr>
        <w:t xml:space="preserve">almost matches the </w:t>
      </w:r>
      <w:r w:rsidRPr="007838FC">
        <w:rPr>
          <w:rStyle w:val="heading2Char0"/>
        </w:rPr>
        <w:t xml:space="preserve">increase in </w:t>
      </w:r>
      <m:oMath>
        <m:sSub>
          <m:sSubPr>
            <m:ctrlPr>
              <w:rPr>
                <w:rStyle w:val="heading2Char0"/>
                <w:rFonts w:ascii="Cambria Math" w:hAnsi="Cambria Math"/>
                <w:i/>
              </w:rPr>
            </m:ctrlPr>
          </m:sSubPr>
          <m:e>
            <m:r>
              <w:rPr>
                <w:rStyle w:val="heading2Char0"/>
                <w:rFonts w:ascii="Cambria Math" w:hAnsi="Cambria Math"/>
              </w:rPr>
              <m:t>t</m:t>
            </m:r>
          </m:e>
          <m:sub>
            <m:r>
              <w:rPr>
                <w:rStyle w:val="heading2Char0"/>
                <w:rFonts w:ascii="Cambria Math" w:hAnsi="Cambria Math"/>
              </w:rPr>
              <m:t>f</m:t>
            </m:r>
          </m:sub>
        </m:sSub>
      </m:oMath>
      <w:r w:rsidR="00540FF4">
        <w:rPr>
          <w:rStyle w:val="heading2Char0"/>
        </w:rPr>
        <w:t xml:space="preserve">, so </w:t>
      </w:r>
      <m:oMath>
        <m:sSub>
          <m:sSubPr>
            <m:ctrlPr>
              <w:rPr>
                <w:rStyle w:val="heading2Char0"/>
                <w:rFonts w:ascii="Cambria Math" w:hAnsi="Cambria Math"/>
                <w:i/>
              </w:rPr>
            </m:ctrlPr>
          </m:sSubPr>
          <m:e>
            <m:r>
              <w:rPr>
                <w:rStyle w:val="heading2Char0"/>
                <w:rFonts w:ascii="Cambria Math" w:hAnsi="Cambria Math"/>
              </w:rPr>
              <m:t>t</m:t>
            </m:r>
          </m:e>
          <m:sub>
            <m:r>
              <w:rPr>
                <w:rStyle w:val="heading2Char0"/>
                <w:rFonts w:ascii="Cambria Math" w:hAnsi="Cambria Math"/>
              </w:rPr>
              <m:t>off</m:t>
            </m:r>
          </m:sub>
        </m:sSub>
      </m:oMath>
      <w:r w:rsidRPr="007838FC">
        <w:rPr>
          <w:rStyle w:val="heading2Char0"/>
        </w:rPr>
        <w:t xml:space="preserve"> </w:t>
      </w:r>
      <w:r w:rsidR="00540FF4">
        <w:rPr>
          <w:rStyle w:val="heading2Char0"/>
        </w:rPr>
        <w:t xml:space="preserve">remains </w:t>
      </w:r>
      <w:r w:rsidRPr="007838FC">
        <w:rPr>
          <w:rStyle w:val="heading2Char0"/>
        </w:rPr>
        <w:t xml:space="preserve">almost constant </w:t>
      </w:r>
      <w:r w:rsidR="00540FF4">
        <w:rPr>
          <w:rStyle w:val="heading2Char0"/>
        </w:rPr>
        <w:t xml:space="preserve">as </w:t>
      </w:r>
      <w:r w:rsidRPr="007838FC">
        <w:rPr>
          <w:rStyle w:val="heading2Char0"/>
        </w:rPr>
        <w:t>BWLO</w:t>
      </w:r>
      <w:r w:rsidR="00540FF4">
        <w:rPr>
          <w:rStyle w:val="heading2Char0"/>
        </w:rPr>
        <w:t xml:space="preserve"> failure</w:t>
      </w:r>
      <w:r w:rsidR="00E96504">
        <w:rPr>
          <w:rStyle w:val="heading2Char0"/>
        </w:rPr>
        <w:t>s</w:t>
      </w:r>
      <w:r w:rsidR="00540FF4">
        <w:rPr>
          <w:rStyle w:val="heading2Char0"/>
        </w:rPr>
        <w:t xml:space="preserve"> progress</w:t>
      </w:r>
      <w:r w:rsidRPr="007838FC">
        <w:rPr>
          <w:rStyle w:val="heading2Char0"/>
        </w:rPr>
        <w:t xml:space="preserve">. The sensitivity of </w:t>
      </w:r>
      <m:oMath>
        <m:sSub>
          <m:sSubPr>
            <m:ctrlPr>
              <w:rPr>
                <w:rStyle w:val="heading2Char0"/>
                <w:rFonts w:ascii="Cambria Math" w:hAnsi="Cambria Math"/>
                <w:i/>
              </w:rPr>
            </m:ctrlPr>
          </m:sSubPr>
          <m:e>
            <m:r>
              <w:rPr>
                <w:rStyle w:val="heading2Char0"/>
                <w:rFonts w:ascii="Cambria Math" w:hAnsi="Cambria Math"/>
              </w:rPr>
              <m:t>t</m:t>
            </m:r>
          </m:e>
          <m:sub>
            <m:r>
              <w:rPr>
                <w:rStyle w:val="heading2Char0"/>
                <w:rFonts w:ascii="Cambria Math" w:hAnsi="Cambria Math"/>
              </w:rPr>
              <m:t xml:space="preserve">off </m:t>
            </m:r>
          </m:sub>
        </m:sSub>
      </m:oMath>
      <w:r w:rsidRPr="007838FC">
        <w:rPr>
          <w:rStyle w:val="heading2Char0"/>
        </w:rPr>
        <w:t xml:space="preserve">to the number of cut wires is </w:t>
      </w:r>
      <w:r w:rsidR="00EF22FF">
        <w:rPr>
          <w:rStyle w:val="heading2Char0"/>
        </w:rPr>
        <w:t>approximately</w:t>
      </w:r>
      <w:r w:rsidRPr="007838FC">
        <w:rPr>
          <w:rStyle w:val="heading2Char0"/>
        </w:rPr>
        <w:t xml:space="preserve"> </w:t>
      </w:r>
      <m:oMath>
        <m:r>
          <w:rPr>
            <w:rStyle w:val="heading2Char0"/>
            <w:rFonts w:ascii="Cambria Math" w:hAnsi="Cambria Math"/>
          </w:rPr>
          <m:t>0.5</m:t>
        </m:r>
      </m:oMath>
      <w:r w:rsidR="00E96504">
        <w:rPr>
          <w:rStyle w:val="heading2Char0"/>
        </w:rPr>
        <w:t> </w:t>
      </w:r>
      <w:r w:rsidRPr="007838FC">
        <w:rPr>
          <w:rStyle w:val="heading2Char0"/>
        </w:rPr>
        <w:t>ns</w:t>
      </w:r>
      <w:r w:rsidR="00E96504">
        <w:rPr>
          <w:rStyle w:val="heading2Char0"/>
        </w:rPr>
        <w:t xml:space="preserve">, so </w:t>
      </w:r>
      <m:oMath>
        <m:sSub>
          <m:sSubPr>
            <m:ctrlPr>
              <w:rPr>
                <w:rStyle w:val="heading2Char0"/>
                <w:rFonts w:ascii="Cambria Math" w:hAnsi="Cambria Math"/>
                <w:i/>
              </w:rPr>
            </m:ctrlPr>
          </m:sSubPr>
          <m:e>
            <m:r>
              <w:rPr>
                <w:rStyle w:val="heading2Char0"/>
                <w:rFonts w:ascii="Cambria Math" w:hAnsi="Cambria Math"/>
              </w:rPr>
              <m:t>t</m:t>
            </m:r>
          </m:e>
          <m:sub>
            <m:r>
              <w:rPr>
                <w:rStyle w:val="heading2Char0"/>
                <w:rFonts w:ascii="Cambria Math" w:hAnsi="Cambria Math"/>
              </w:rPr>
              <m:t xml:space="preserve">off </m:t>
            </m:r>
          </m:sub>
        </m:sSub>
      </m:oMath>
      <w:r w:rsidRPr="007838FC">
        <w:rPr>
          <w:rStyle w:val="heading2Char0"/>
        </w:rPr>
        <w:t xml:space="preserve">is almost independent </w:t>
      </w:r>
      <w:r w:rsidR="00E96504">
        <w:rPr>
          <w:rStyle w:val="heading2Char0"/>
        </w:rPr>
        <w:t xml:space="preserve">of </w:t>
      </w:r>
      <w:r w:rsidRPr="007838FC">
        <w:rPr>
          <w:rStyle w:val="heading2Char0"/>
        </w:rPr>
        <w:t xml:space="preserve">BWLO, changing from 483.5 </w:t>
      </w:r>
      <w:r w:rsidR="00645759" w:rsidRPr="007838FC">
        <w:rPr>
          <w:rStyle w:val="heading2Char0"/>
        </w:rPr>
        <w:t xml:space="preserve">ns </w:t>
      </w:r>
      <w:r w:rsidRPr="007838FC">
        <w:rPr>
          <w:rStyle w:val="heading2Char0"/>
        </w:rPr>
        <w:t xml:space="preserve">to 479.5 ns. This independency helps to </w:t>
      </w:r>
      <w:r w:rsidR="00540FF4">
        <w:rPr>
          <w:rStyle w:val="heading2Char0"/>
        </w:rPr>
        <w:t xml:space="preserve">make </w:t>
      </w:r>
      <m:oMath>
        <m:sSub>
          <m:sSubPr>
            <m:ctrlPr>
              <w:rPr>
                <w:rStyle w:val="heading2Char0"/>
                <w:rFonts w:ascii="Cambria Math" w:hAnsi="Cambria Math"/>
                <w:i/>
              </w:rPr>
            </m:ctrlPr>
          </m:sSubPr>
          <m:e>
            <m:r>
              <w:rPr>
                <w:rStyle w:val="heading2Char0"/>
                <w:rFonts w:ascii="Cambria Math" w:hAnsi="Cambria Math"/>
              </w:rPr>
              <m:t>t</m:t>
            </m:r>
          </m:e>
          <m:sub>
            <m:r>
              <w:rPr>
                <w:rStyle w:val="heading2Char0"/>
                <w:rFonts w:ascii="Cambria Math" w:hAnsi="Cambria Math"/>
              </w:rPr>
              <m:t>off</m:t>
            </m:r>
          </m:sub>
        </m:sSub>
        <m:r>
          <w:rPr>
            <w:rStyle w:val="heading2Char0"/>
            <w:rFonts w:ascii="Cambria Math" w:hAnsi="Cambria Math"/>
          </w:rPr>
          <m:t xml:space="preserve"> </m:t>
        </m:r>
      </m:oMath>
      <w:r w:rsidR="00540FF4">
        <w:rPr>
          <w:rStyle w:val="heading2Char0"/>
        </w:rPr>
        <w:t xml:space="preserve"> </w:t>
      </w:r>
      <w:r w:rsidRPr="007838FC">
        <w:rPr>
          <w:rStyle w:val="heading2Char0"/>
        </w:rPr>
        <w:t xml:space="preserve">a good </w:t>
      </w:r>
      <w:r w:rsidR="00540FF4">
        <w:rPr>
          <w:rStyle w:val="heading2Char0"/>
        </w:rPr>
        <w:t xml:space="preserve">candidate as a </w:t>
      </w:r>
      <w:r w:rsidRPr="007838FC">
        <w:rPr>
          <w:rStyle w:val="heading2Char0"/>
        </w:rPr>
        <w:t xml:space="preserve">temperature sensor. It is necessary to mention that the variations of </w:t>
      </w:r>
      <m:oMath>
        <m:sSub>
          <m:sSubPr>
            <m:ctrlPr>
              <w:rPr>
                <w:rStyle w:val="heading2Char0"/>
                <w:rFonts w:ascii="Cambria Math" w:hAnsi="Cambria Math"/>
                <w:i/>
              </w:rPr>
            </m:ctrlPr>
          </m:sSubPr>
          <m:e>
            <m:r>
              <w:rPr>
                <w:rStyle w:val="heading2Char0"/>
                <w:rFonts w:ascii="Cambria Math" w:hAnsi="Cambria Math"/>
              </w:rPr>
              <m:t>t</m:t>
            </m:r>
          </m:e>
          <m:sub>
            <m:r>
              <w:rPr>
                <w:rStyle w:val="heading2Char0"/>
                <w:rFonts w:ascii="Cambria Math" w:hAnsi="Cambria Math"/>
              </w:rPr>
              <m:t>d,off</m:t>
            </m:r>
            <m:r>
              <m:rPr>
                <m:sty m:val="p"/>
              </m:rPr>
              <w:rPr>
                <w:rStyle w:val="heading2Char0"/>
                <w:rFonts w:ascii="Cambria Math" w:hAnsi="Cambria Math"/>
              </w:rPr>
              <m:t xml:space="preserve"> </m:t>
            </m:r>
          </m:sub>
        </m:sSub>
      </m:oMath>
      <w:r w:rsidRPr="007838FC">
        <w:rPr>
          <w:rStyle w:val="heading2Char0"/>
        </w:rPr>
        <w:t xml:space="preserve">and </w:t>
      </w:r>
      <m:oMath>
        <m:sSub>
          <m:sSubPr>
            <m:ctrlPr>
              <w:rPr>
                <w:rStyle w:val="heading2Char0"/>
                <w:rFonts w:ascii="Cambria Math" w:hAnsi="Cambria Math"/>
                <w:i/>
              </w:rPr>
            </m:ctrlPr>
          </m:sSubPr>
          <m:e>
            <m:r>
              <w:rPr>
                <w:rStyle w:val="heading2Char0"/>
                <w:rFonts w:ascii="Cambria Math" w:hAnsi="Cambria Math"/>
              </w:rPr>
              <m:t>t</m:t>
            </m:r>
          </m:e>
          <m:sub>
            <m:r>
              <w:rPr>
                <w:rStyle w:val="heading2Char0"/>
                <w:rFonts w:ascii="Cambria Math" w:hAnsi="Cambria Math"/>
              </w:rPr>
              <m:t>f</m:t>
            </m:r>
          </m:sub>
        </m:sSub>
        <m:r>
          <w:rPr>
            <w:rStyle w:val="heading2Char0"/>
            <w:rFonts w:ascii="Cambria Math" w:hAnsi="Cambria Math"/>
          </w:rPr>
          <m:t xml:space="preserve"> </m:t>
        </m:r>
      </m:oMath>
      <w:r w:rsidRPr="007838FC">
        <w:rPr>
          <w:rStyle w:val="heading2Char0"/>
        </w:rPr>
        <w:t xml:space="preserve">cannot alter the switching speed of the devices. In fact, the </w:t>
      </w:r>
      <m:oMath>
        <m:sSub>
          <m:sSubPr>
            <m:ctrlPr>
              <w:rPr>
                <w:rStyle w:val="heading2Char0"/>
                <w:rFonts w:ascii="Cambria Math" w:hAnsi="Cambria Math"/>
                <w:i/>
              </w:rPr>
            </m:ctrlPr>
          </m:sSubPr>
          <m:e>
            <m:r>
              <w:rPr>
                <w:rStyle w:val="heading2Char0"/>
                <w:rFonts w:ascii="Cambria Math" w:hAnsi="Cambria Math"/>
              </w:rPr>
              <m:t>t</m:t>
            </m:r>
          </m:e>
          <m:sub>
            <m:r>
              <w:rPr>
                <w:rStyle w:val="heading2Char0"/>
                <w:rFonts w:ascii="Cambria Math" w:hAnsi="Cambria Math"/>
              </w:rPr>
              <m:t>d,off</m:t>
            </m:r>
            <m:r>
              <m:rPr>
                <m:sty m:val="p"/>
              </m:rPr>
              <w:rPr>
                <w:rStyle w:val="heading2Char0"/>
                <w:rFonts w:ascii="Cambria Math" w:hAnsi="Cambria Math"/>
              </w:rPr>
              <m:t xml:space="preserve"> </m:t>
            </m:r>
          </m:sub>
        </m:sSub>
      </m:oMath>
      <w:r w:rsidRPr="007838FC">
        <w:rPr>
          <w:rStyle w:val="heading2Char0"/>
        </w:rPr>
        <w:t xml:space="preserve">plus </w:t>
      </w:r>
      <m:oMath>
        <m:sSub>
          <m:sSubPr>
            <m:ctrlPr>
              <w:rPr>
                <w:rStyle w:val="heading2Char0"/>
                <w:rFonts w:ascii="Cambria Math" w:hAnsi="Cambria Math"/>
                <w:i/>
              </w:rPr>
            </m:ctrlPr>
          </m:sSubPr>
          <m:e>
            <m:r>
              <w:rPr>
                <w:rStyle w:val="heading2Char0"/>
                <w:rFonts w:ascii="Cambria Math" w:hAnsi="Cambria Math"/>
              </w:rPr>
              <m:t>t</m:t>
            </m:r>
          </m:e>
          <m:sub>
            <m:r>
              <w:rPr>
                <w:rStyle w:val="heading2Char0"/>
                <w:rFonts w:ascii="Cambria Math" w:hAnsi="Cambria Math"/>
              </w:rPr>
              <m:t xml:space="preserve">f </m:t>
            </m:r>
          </m:sub>
        </m:sSub>
      </m:oMath>
      <w:r w:rsidRPr="007838FC">
        <w:rPr>
          <w:rStyle w:val="heading2Char0"/>
        </w:rPr>
        <w:t xml:space="preserve"> </w:t>
      </w:r>
      <w:r w:rsidR="00DA11B9">
        <w:rPr>
          <w:rStyle w:val="heading2Char0"/>
        </w:rPr>
        <w:t xml:space="preserve">(i.e, </w:t>
      </w:r>
      <m:oMath>
        <m:sSub>
          <m:sSubPr>
            <m:ctrlPr>
              <w:rPr>
                <w:rStyle w:val="heading2Char0"/>
                <w:rFonts w:ascii="Cambria Math" w:hAnsi="Cambria Math"/>
                <w:i/>
              </w:rPr>
            </m:ctrlPr>
          </m:sSubPr>
          <m:e>
            <m:r>
              <w:rPr>
                <w:rStyle w:val="heading2Char0"/>
                <w:rFonts w:ascii="Cambria Math" w:hAnsi="Cambria Math"/>
              </w:rPr>
              <m:t>t</m:t>
            </m:r>
          </m:e>
          <m:sub>
            <m:r>
              <w:rPr>
                <w:rStyle w:val="heading2Char0"/>
                <w:rFonts w:ascii="Cambria Math" w:hAnsi="Cambria Math"/>
              </w:rPr>
              <m:t>off</m:t>
            </m:r>
          </m:sub>
        </m:sSub>
      </m:oMath>
      <w:r w:rsidR="001B5BBB">
        <w:rPr>
          <w:rStyle w:val="heading2Char0"/>
        </w:rPr>
        <w:t xml:space="preserve">) </w:t>
      </w:r>
      <w:r w:rsidRPr="007838FC">
        <w:rPr>
          <w:rStyle w:val="heading2Char0"/>
        </w:rPr>
        <w:t>remain</w:t>
      </w:r>
      <w:r w:rsidR="00E96504">
        <w:rPr>
          <w:rStyle w:val="heading2Char0"/>
        </w:rPr>
        <w:t>s</w:t>
      </w:r>
      <w:r w:rsidRPr="007838FC">
        <w:rPr>
          <w:rStyle w:val="heading2Char0"/>
        </w:rPr>
        <w:t xml:space="preserve"> almost constant after cycling.</w:t>
      </w:r>
      <w:r w:rsidR="00047BFA">
        <w:rPr>
          <w:rStyle w:val="heading2Char0"/>
        </w:rPr>
        <w:t xml:space="preserve"> </w:t>
      </w:r>
      <w:r w:rsidR="00047BFA" w:rsidRPr="007838FC">
        <w:rPr>
          <w:rFonts w:asciiTheme="majorBidi" w:eastAsia="TimesNewRoman" w:hAnsiTheme="majorBidi" w:cstheme="majorBidi"/>
        </w:rPr>
        <w:t xml:space="preserve">The results show that </w:t>
      </w:r>
      <m:oMath>
        <m:sSub>
          <m:sSubPr>
            <m:ctrlPr>
              <w:rPr>
                <w:rFonts w:ascii="Cambria Math" w:eastAsia="TimesNewRoman" w:hAnsi="Cambria Math" w:cstheme="majorBidi"/>
                <w:i/>
              </w:rPr>
            </m:ctrlPr>
          </m:sSubPr>
          <m:e>
            <m:r>
              <w:rPr>
                <w:rFonts w:ascii="Cambria Math" w:eastAsia="TimesNewRoman" w:hAnsi="Cambria Math" w:cstheme="majorBidi"/>
              </w:rPr>
              <m:t>t</m:t>
            </m:r>
          </m:e>
          <m:sub>
            <m:r>
              <w:rPr>
                <w:rFonts w:ascii="Cambria Math" w:eastAsia="TimesNewRoman" w:hAnsi="Cambria Math" w:cstheme="majorBidi"/>
              </w:rPr>
              <m:t>off</m:t>
            </m:r>
          </m:sub>
        </m:sSub>
      </m:oMath>
      <w:r w:rsidR="00047BFA">
        <w:rPr>
          <w:rFonts w:asciiTheme="majorBidi" w:eastAsia="TimesNewRoman" w:hAnsiTheme="majorBidi" w:cstheme="majorBidi"/>
        </w:rPr>
        <w:t xml:space="preserve"> is not</w:t>
      </w:r>
      <w:r w:rsidR="00047BFA" w:rsidRPr="007838FC">
        <w:rPr>
          <w:rFonts w:asciiTheme="majorBidi" w:eastAsia="TimesNewRoman" w:hAnsiTheme="majorBidi" w:cstheme="majorBidi"/>
        </w:rPr>
        <w:t xml:space="preserve"> </w:t>
      </w:r>
      <w:r w:rsidR="00595BBB" w:rsidRPr="007838FC">
        <w:rPr>
          <w:rFonts w:asciiTheme="majorBidi" w:eastAsia="TimesNewRoman" w:hAnsiTheme="majorBidi" w:cstheme="majorBidi"/>
        </w:rPr>
        <w:t>significantly change</w:t>
      </w:r>
      <w:r w:rsidR="00E96504">
        <w:rPr>
          <w:rFonts w:asciiTheme="majorBidi" w:eastAsia="TimesNewRoman" w:hAnsiTheme="majorBidi" w:cstheme="majorBidi"/>
        </w:rPr>
        <w:t>d</w:t>
      </w:r>
      <w:r w:rsidR="00595BBB" w:rsidRPr="007838FC">
        <w:rPr>
          <w:rFonts w:asciiTheme="majorBidi" w:eastAsia="TimesNewRoman" w:hAnsiTheme="majorBidi" w:cstheme="majorBidi"/>
        </w:rPr>
        <w:t xml:space="preserve"> in the presen</w:t>
      </w:r>
      <w:r w:rsidR="00E96504">
        <w:rPr>
          <w:rFonts w:asciiTheme="majorBidi" w:eastAsia="TimesNewRoman" w:hAnsiTheme="majorBidi" w:cstheme="majorBidi"/>
        </w:rPr>
        <w:t>ce</w:t>
      </w:r>
      <w:r w:rsidR="00595BBB" w:rsidRPr="007838FC">
        <w:rPr>
          <w:rFonts w:asciiTheme="majorBidi" w:eastAsia="TimesNewRoman" w:hAnsiTheme="majorBidi" w:cstheme="majorBidi"/>
        </w:rPr>
        <w:t xml:space="preserve"> of BWLO</w:t>
      </w:r>
      <w:r w:rsidR="00595BBB">
        <w:rPr>
          <w:rFonts w:asciiTheme="majorBidi" w:eastAsia="TimesNewRoman" w:hAnsiTheme="majorBidi" w:cstheme="majorBidi"/>
        </w:rPr>
        <w:t>, making it the best choice for estimating</w:t>
      </w:r>
      <w:r w:rsidR="001676DB">
        <w:rPr>
          <w:rFonts w:asciiTheme="majorBidi" w:eastAsia="TimesNewRoman" w:hAnsiTheme="majorBidi" w:cstheme="majorBidi"/>
        </w:rPr>
        <w:t xml:space="preserve"> of</w:t>
      </w:r>
      <w:r w:rsidR="00595BBB">
        <w:rPr>
          <w:rFonts w:asciiTheme="majorBidi" w:eastAsia="TimesNewRoman" w:hAnsiTheme="majorBidi" w:cstheme="majorBidi"/>
        </w:rPr>
        <w:t xml:space="preserve"> </w:t>
      </w:r>
      <m:oMath>
        <m:sSub>
          <m:sSubPr>
            <m:ctrlPr>
              <w:rPr>
                <w:rFonts w:ascii="Cambria Math" w:eastAsia="TimesNewRoman" w:hAnsi="Cambria Math" w:cstheme="majorBidi"/>
                <w:i/>
              </w:rPr>
            </m:ctrlPr>
          </m:sSubPr>
          <m:e>
            <m:r>
              <w:rPr>
                <w:rFonts w:ascii="Cambria Math" w:eastAsia="TimesNewRoman" w:hAnsi="Cambria Math" w:cstheme="majorBidi"/>
              </w:rPr>
              <m:t>T</m:t>
            </m:r>
          </m:e>
          <m:sub>
            <m:r>
              <w:rPr>
                <w:rFonts w:ascii="Cambria Math" w:eastAsia="TimesNewRoman" w:hAnsi="Cambria Math" w:cstheme="majorBidi"/>
              </w:rPr>
              <m:t>j</m:t>
            </m:r>
          </m:sub>
        </m:sSub>
      </m:oMath>
      <w:r w:rsidR="00595BBB">
        <w:rPr>
          <w:rFonts w:asciiTheme="majorBidi" w:eastAsia="TimesNewRoman" w:hAnsiTheme="majorBidi" w:cstheme="majorBidi"/>
        </w:rPr>
        <w:t>.</w:t>
      </w:r>
    </w:p>
    <w:p w14:paraId="01DA32E7" w14:textId="77777777" w:rsidR="00B36179" w:rsidRPr="007838FC" w:rsidRDefault="00B36179" w:rsidP="007838FC">
      <w:pPr>
        <w:tabs>
          <w:tab w:val="start" w:pos="184pt"/>
        </w:tabs>
        <w:rPr>
          <w:rFonts w:asciiTheme="majorBidi" w:hAnsiTheme="majorBidi" w:cstheme="majorBidi"/>
        </w:rPr>
      </w:pPr>
      <w:r w:rsidRPr="007838FC">
        <w:rPr>
          <w:rFonts w:asciiTheme="majorBidi" w:hAnsiTheme="majorBidi" w:cstheme="majorBidi"/>
          <w:noProof/>
          <w:lang w:val="en-GB" w:eastAsia="en-GB"/>
        </w:rPr>
        <w:drawing>
          <wp:inline distT="0" distB="0" distL="0" distR="0" wp14:anchorId="57EFE17F" wp14:editId="6CB5D49B">
            <wp:extent cx="3068825" cy="1752600"/>
            <wp:effectExtent l="0" t="0" r="0" b="0"/>
            <wp:docPr id="36" name="Picture 3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.863%" r="12.11%"/>
                    <a:stretch/>
                  </pic:blipFill>
                  <pic:spPr bwMode="auto">
                    <a:xfrm>
                      <a:off x="0" y="0"/>
                      <a:ext cx="3101949" cy="177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65865" w14:textId="61EDCCCA" w:rsidR="00B36179" w:rsidRDefault="00B36179" w:rsidP="008C1489">
      <w:pPr>
        <w:tabs>
          <w:tab w:val="start" w:pos="184pt"/>
        </w:tabs>
        <w:rPr>
          <w:rFonts w:asciiTheme="majorBidi" w:hAnsiTheme="majorBidi" w:cstheme="majorBidi"/>
          <w:sz w:val="16"/>
          <w:szCs w:val="16"/>
        </w:rPr>
      </w:pPr>
      <w:r w:rsidRPr="00F31EB7">
        <w:rPr>
          <w:rFonts w:asciiTheme="majorBidi" w:hAnsiTheme="majorBidi" w:cstheme="majorBidi"/>
          <w:sz w:val="16"/>
          <w:szCs w:val="16"/>
        </w:rPr>
        <w:t xml:space="preserve">Fig </w:t>
      </w:r>
      <w:r w:rsidR="008C1489">
        <w:rPr>
          <w:rFonts w:asciiTheme="majorBidi" w:hAnsiTheme="majorBidi" w:cstheme="majorBidi"/>
          <w:sz w:val="16"/>
          <w:szCs w:val="16"/>
        </w:rPr>
        <w:t>7</w:t>
      </w:r>
      <w:r w:rsidRPr="00F31EB7">
        <w:rPr>
          <w:rFonts w:asciiTheme="majorBidi" w:hAnsiTheme="majorBidi" w:cstheme="majorBidi"/>
          <w:sz w:val="16"/>
          <w:szCs w:val="16"/>
        </w:rPr>
        <w:t xml:space="preserve">. </w:t>
      </w:r>
      <w:r w:rsidR="000D6E28" w:rsidRPr="00F31EB7">
        <w:rPr>
          <w:rFonts w:asciiTheme="majorBidi" w:hAnsiTheme="majorBidi" w:cstheme="majorBidi"/>
          <w:sz w:val="16"/>
          <w:szCs w:val="16"/>
        </w:rPr>
        <w:t xml:space="preserve">Sensitivity of </w:t>
      </w:r>
      <m:oMath>
        <m:sSub>
          <m:sSubPr>
            <m:ctrlPr>
              <w:rPr>
                <w:rFonts w:ascii="Cambria Math" w:hAnsi="Cambria Math" w:cstheme="majorBidi"/>
                <w:sz w:val="16"/>
                <w:szCs w:val="16"/>
              </w:rPr>
            </m:ctrlPr>
          </m:sSubPr>
          <m:e>
            <m:r>
              <w:rPr>
                <w:rFonts w:ascii="Cambria Math" w:hAnsi="Cambria Math" w:cstheme="majorBidi"/>
                <w:sz w:val="16"/>
                <w:szCs w:val="16"/>
              </w:rPr>
              <m:t>t</m:t>
            </m:r>
          </m:e>
          <m:sub>
            <m:r>
              <w:rPr>
                <w:rFonts w:ascii="Cambria Math" w:hAnsi="Cambria Math" w:cstheme="majorBidi"/>
                <w:sz w:val="16"/>
                <w:szCs w:val="16"/>
              </w:rPr>
              <m:t>d</m:t>
            </m:r>
            <m:r>
              <m:rPr>
                <m:sty m:val="p"/>
              </m:rPr>
              <w:rPr>
                <w:rFonts w:ascii="Cambria Math" w:hAnsi="Cambria Math" w:cstheme="majorBidi"/>
                <w:sz w:val="16"/>
                <w:szCs w:val="16"/>
              </w:rPr>
              <m:t>,</m:t>
            </m:r>
            <m:r>
              <w:rPr>
                <w:rFonts w:ascii="Cambria Math" w:hAnsi="Cambria Math" w:cstheme="majorBidi"/>
                <w:sz w:val="16"/>
                <w:szCs w:val="16"/>
              </w:rPr>
              <m:t>off</m:t>
            </m:r>
          </m:sub>
        </m:sSub>
      </m:oMath>
      <w:r w:rsidRPr="00F31EB7">
        <w:rPr>
          <w:rFonts w:asciiTheme="majorBidi" w:hAnsiTheme="majorBidi" w:cstheme="majorBidi"/>
          <w:sz w:val="16"/>
          <w:szCs w:val="16"/>
        </w:rPr>
        <w:t xml:space="preserve">, </w:t>
      </w:r>
      <m:oMath>
        <m:sSub>
          <m:sSubPr>
            <m:ctrlPr>
              <w:rPr>
                <w:rFonts w:ascii="Cambria Math" w:hAnsi="Cambria Math" w:cstheme="majorBidi"/>
                <w:sz w:val="16"/>
                <w:szCs w:val="16"/>
              </w:rPr>
            </m:ctrlPr>
          </m:sSubPr>
          <m:e>
            <m:r>
              <w:rPr>
                <w:rFonts w:ascii="Cambria Math" w:hAnsi="Cambria Math" w:cstheme="majorBidi"/>
                <w:sz w:val="16"/>
                <w:szCs w:val="16"/>
              </w:rPr>
              <m:t>t</m:t>
            </m:r>
          </m:e>
          <m:sub>
            <m:r>
              <w:rPr>
                <w:rFonts w:ascii="Cambria Math" w:hAnsi="Cambria Math" w:cstheme="majorBidi"/>
                <w:sz w:val="16"/>
                <w:szCs w:val="16"/>
              </w:rPr>
              <m:t>f</m:t>
            </m:r>
          </m:sub>
        </m:sSub>
      </m:oMath>
      <w:r w:rsidRPr="00F31EB7">
        <w:rPr>
          <w:rFonts w:asciiTheme="majorBidi" w:hAnsiTheme="majorBidi" w:cstheme="majorBidi"/>
          <w:sz w:val="16"/>
          <w:szCs w:val="16"/>
        </w:rPr>
        <w:t xml:space="preserve"> and </w:t>
      </w:r>
      <m:oMath>
        <m:sSub>
          <m:sSubPr>
            <m:ctrlPr>
              <w:rPr>
                <w:rFonts w:ascii="Cambria Math" w:hAnsi="Cambria Math" w:cstheme="majorBidi"/>
                <w:sz w:val="16"/>
                <w:szCs w:val="16"/>
              </w:rPr>
            </m:ctrlPr>
          </m:sSubPr>
          <m:e>
            <m:r>
              <w:rPr>
                <w:rFonts w:ascii="Cambria Math" w:hAnsi="Cambria Math" w:cstheme="majorBidi"/>
                <w:sz w:val="16"/>
                <w:szCs w:val="16"/>
              </w:rPr>
              <m:t>t</m:t>
            </m:r>
          </m:e>
          <m:sub>
            <m:r>
              <w:rPr>
                <w:rFonts w:ascii="Cambria Math" w:hAnsi="Cambria Math" w:cstheme="majorBidi"/>
                <w:sz w:val="16"/>
                <w:szCs w:val="16"/>
              </w:rPr>
              <m:t>off</m:t>
            </m:r>
          </m:sub>
        </m:sSub>
      </m:oMath>
      <w:r w:rsidR="000D6E28" w:rsidRPr="00F31EB7">
        <w:rPr>
          <w:rFonts w:asciiTheme="majorBidi" w:hAnsiTheme="majorBidi" w:cstheme="majorBidi"/>
          <w:sz w:val="16"/>
          <w:szCs w:val="16"/>
        </w:rPr>
        <w:t xml:space="preserve"> parameters to</w:t>
      </w:r>
      <w:r w:rsidRPr="00F31EB7">
        <w:rPr>
          <w:rFonts w:asciiTheme="majorBidi" w:hAnsiTheme="majorBidi" w:cstheme="majorBidi"/>
          <w:sz w:val="16"/>
          <w:szCs w:val="16"/>
        </w:rPr>
        <w:t xml:space="preserve"> number of cut wires</w:t>
      </w:r>
    </w:p>
    <w:p w14:paraId="7AD65585" w14:textId="77777777" w:rsidR="001676DB" w:rsidRPr="00F31EB7" w:rsidRDefault="001676DB" w:rsidP="008C1489">
      <w:pPr>
        <w:tabs>
          <w:tab w:val="start" w:pos="184pt"/>
        </w:tabs>
        <w:rPr>
          <w:rStyle w:val="heading2Char0"/>
          <w:rFonts w:eastAsia="SimSun"/>
          <w:b/>
          <w:bCs/>
          <w:sz w:val="16"/>
          <w:szCs w:val="16"/>
          <w:lang w:val="en-US"/>
        </w:rPr>
      </w:pPr>
    </w:p>
    <w:p w14:paraId="174E6CF2" w14:textId="2C47183B" w:rsidR="009303D9" w:rsidRDefault="00540FF4" w:rsidP="00DA11B9">
      <w:pPr>
        <w:pStyle w:val="Heading1"/>
        <w:rPr>
          <w:rFonts w:asciiTheme="majorBidi" w:hAnsiTheme="majorBidi" w:cstheme="majorBidi"/>
        </w:rPr>
      </w:pPr>
      <w:r w:rsidRPr="007838FC">
        <w:rPr>
          <w:rFonts w:asciiTheme="majorBidi" w:hAnsiTheme="majorBidi" w:cstheme="majorBidi"/>
        </w:rPr>
        <w:t>D</w:t>
      </w:r>
      <w:r>
        <w:rPr>
          <w:rFonts w:asciiTheme="majorBidi" w:hAnsiTheme="majorBidi" w:cstheme="majorBidi"/>
        </w:rPr>
        <w:t>e</w:t>
      </w:r>
      <w:r w:rsidRPr="007838FC">
        <w:rPr>
          <w:rFonts w:asciiTheme="majorBidi" w:hAnsiTheme="majorBidi" w:cstheme="majorBidi"/>
        </w:rPr>
        <w:t xml:space="preserve">tection </w:t>
      </w:r>
      <w:r w:rsidR="007B5347" w:rsidRPr="007838FC">
        <w:rPr>
          <w:rFonts w:asciiTheme="majorBidi" w:hAnsiTheme="majorBidi" w:cstheme="majorBidi"/>
        </w:rPr>
        <w:t>of Bond W</w:t>
      </w:r>
      <w:r>
        <w:rPr>
          <w:rFonts w:asciiTheme="majorBidi" w:hAnsiTheme="majorBidi" w:cstheme="majorBidi"/>
        </w:rPr>
        <w:t>ire</w:t>
      </w:r>
      <w:r w:rsidR="007B5347" w:rsidRPr="007838FC">
        <w:rPr>
          <w:rFonts w:asciiTheme="majorBidi" w:hAnsiTheme="majorBidi" w:cstheme="majorBidi"/>
        </w:rPr>
        <w:t xml:space="preserve"> </w:t>
      </w:r>
      <w:r w:rsidR="00DA11B9" w:rsidRPr="007838FC">
        <w:rPr>
          <w:rFonts w:asciiTheme="majorBidi" w:hAnsiTheme="majorBidi" w:cstheme="majorBidi"/>
        </w:rPr>
        <w:t>L</w:t>
      </w:r>
      <w:r w:rsidR="00DA11B9">
        <w:rPr>
          <w:rFonts w:asciiTheme="majorBidi" w:hAnsiTheme="majorBidi" w:cstheme="majorBidi"/>
        </w:rPr>
        <w:t>i</w:t>
      </w:r>
      <w:r w:rsidR="00DA11B9" w:rsidRPr="007838FC">
        <w:rPr>
          <w:rFonts w:asciiTheme="majorBidi" w:hAnsiTheme="majorBidi" w:cstheme="majorBidi"/>
        </w:rPr>
        <w:t>ft</w:t>
      </w:r>
      <w:r w:rsidR="00DA11B9">
        <w:rPr>
          <w:rFonts w:asciiTheme="majorBidi" w:hAnsiTheme="majorBidi" w:cstheme="majorBidi"/>
        </w:rPr>
        <w:t>-</w:t>
      </w:r>
      <w:r w:rsidR="007B5347" w:rsidRPr="007838FC">
        <w:rPr>
          <w:rFonts w:asciiTheme="majorBidi" w:hAnsiTheme="majorBidi" w:cstheme="majorBidi"/>
        </w:rPr>
        <w:t>Off</w:t>
      </w:r>
    </w:p>
    <w:p w14:paraId="36B6472C" w14:textId="77777777" w:rsidR="009303D9" w:rsidRPr="007838FC" w:rsidRDefault="007B5347" w:rsidP="007838FC">
      <w:pPr>
        <w:pStyle w:val="Heading2"/>
        <w:rPr>
          <w:rFonts w:asciiTheme="majorBidi" w:hAnsiTheme="majorBidi" w:cstheme="majorBidi"/>
        </w:rPr>
      </w:pPr>
      <w:r w:rsidRPr="007838FC">
        <w:rPr>
          <w:rFonts w:asciiTheme="majorBidi" w:hAnsiTheme="majorBidi" w:cstheme="majorBidi"/>
        </w:rPr>
        <w:t>Topology of interest</w:t>
      </w:r>
    </w:p>
    <w:p w14:paraId="25FAB0E4" w14:textId="625B29BA" w:rsidR="006A301B" w:rsidRPr="007838FC" w:rsidRDefault="009F0591" w:rsidP="00A90395">
      <w:pPr>
        <w:jc w:val="both"/>
        <w:rPr>
          <w:rFonts w:asciiTheme="majorBidi" w:hAnsiTheme="majorBidi" w:cstheme="majorBidi"/>
        </w:rPr>
      </w:pPr>
      <w:r w:rsidRPr="007838FC">
        <w:rPr>
          <w:rFonts w:asciiTheme="majorBidi" w:hAnsiTheme="majorBidi" w:cstheme="majorBidi"/>
        </w:rPr>
        <w:t>M</w:t>
      </w:r>
      <w:r w:rsidR="00F816D5" w:rsidRPr="007838FC">
        <w:rPr>
          <w:rFonts w:asciiTheme="majorBidi" w:hAnsiTheme="majorBidi" w:cstheme="majorBidi"/>
        </w:rPr>
        <w:t xml:space="preserve">anufacturers have managed to increase current </w:t>
      </w:r>
      <w:r w:rsidRPr="007838FC">
        <w:rPr>
          <w:rFonts w:asciiTheme="majorBidi" w:hAnsiTheme="majorBidi" w:cstheme="majorBidi"/>
        </w:rPr>
        <w:t xml:space="preserve">capacity </w:t>
      </w:r>
      <w:r w:rsidR="00F816D5" w:rsidRPr="007838FC">
        <w:rPr>
          <w:rFonts w:asciiTheme="majorBidi" w:hAnsiTheme="majorBidi" w:cstheme="majorBidi"/>
        </w:rPr>
        <w:t>and also improve</w:t>
      </w:r>
      <w:r w:rsidRPr="007838FC">
        <w:rPr>
          <w:rFonts w:asciiTheme="majorBidi" w:hAnsiTheme="majorBidi" w:cstheme="majorBidi"/>
        </w:rPr>
        <w:t>d</w:t>
      </w:r>
      <w:r w:rsidR="00F816D5" w:rsidRPr="007838FC">
        <w:rPr>
          <w:rFonts w:asciiTheme="majorBidi" w:hAnsiTheme="majorBidi" w:cstheme="majorBidi"/>
        </w:rPr>
        <w:t xml:space="preserve"> heat tolerance </w:t>
      </w:r>
      <w:r w:rsidRPr="007838FC">
        <w:rPr>
          <w:rFonts w:asciiTheme="majorBidi" w:hAnsiTheme="majorBidi" w:cstheme="majorBidi"/>
        </w:rPr>
        <w:t>of IGBT</w:t>
      </w:r>
      <w:r w:rsidR="00E96504">
        <w:rPr>
          <w:rFonts w:asciiTheme="majorBidi" w:hAnsiTheme="majorBidi" w:cstheme="majorBidi"/>
        </w:rPr>
        <w:t>s</w:t>
      </w:r>
      <w:r w:rsidRPr="007838FC">
        <w:rPr>
          <w:rFonts w:asciiTheme="majorBidi" w:hAnsiTheme="majorBidi" w:cstheme="majorBidi"/>
        </w:rPr>
        <w:t xml:space="preserve"> </w:t>
      </w:r>
      <w:r w:rsidR="00F816D5" w:rsidRPr="007838FC">
        <w:rPr>
          <w:rFonts w:asciiTheme="majorBidi" w:hAnsiTheme="majorBidi" w:cstheme="majorBidi"/>
        </w:rPr>
        <w:t xml:space="preserve">by </w:t>
      </w:r>
      <w:r w:rsidR="00E96504">
        <w:rPr>
          <w:rFonts w:asciiTheme="majorBidi" w:hAnsiTheme="majorBidi" w:cstheme="majorBidi"/>
        </w:rPr>
        <w:t xml:space="preserve">linking the </w:t>
      </w:r>
      <w:r w:rsidR="00F92129" w:rsidRPr="007838FC">
        <w:rPr>
          <w:rFonts w:asciiTheme="majorBidi" w:hAnsiTheme="majorBidi" w:cstheme="majorBidi"/>
        </w:rPr>
        <w:t xml:space="preserve">chip </w:t>
      </w:r>
      <w:r w:rsidR="00F816D5" w:rsidRPr="007838FC">
        <w:rPr>
          <w:rFonts w:asciiTheme="majorBidi" w:hAnsiTheme="majorBidi" w:cstheme="majorBidi"/>
        </w:rPr>
        <w:t>and the emitter terminals</w:t>
      </w:r>
      <w:r w:rsidR="00E96504">
        <w:rPr>
          <w:rFonts w:asciiTheme="majorBidi" w:hAnsiTheme="majorBidi" w:cstheme="majorBidi"/>
        </w:rPr>
        <w:t xml:space="preserve"> with </w:t>
      </w:r>
      <w:r w:rsidR="00E96504" w:rsidRPr="007838FC">
        <w:rPr>
          <w:rFonts w:asciiTheme="majorBidi" w:hAnsiTheme="majorBidi" w:cstheme="majorBidi"/>
        </w:rPr>
        <w:t xml:space="preserve">several </w:t>
      </w:r>
      <w:r w:rsidR="00E96504">
        <w:rPr>
          <w:rFonts w:asciiTheme="majorBidi" w:hAnsiTheme="majorBidi" w:cstheme="majorBidi"/>
        </w:rPr>
        <w:t xml:space="preserve">parallel </w:t>
      </w:r>
      <w:r w:rsidR="00E96504" w:rsidRPr="007838FC">
        <w:rPr>
          <w:rFonts w:asciiTheme="majorBidi" w:hAnsiTheme="majorBidi" w:cstheme="majorBidi"/>
        </w:rPr>
        <w:t>wires</w:t>
      </w:r>
      <w:r w:rsidR="00F816D5" w:rsidRPr="007838FC">
        <w:rPr>
          <w:rFonts w:asciiTheme="majorBidi" w:hAnsiTheme="majorBidi" w:cstheme="majorBidi"/>
        </w:rPr>
        <w:t>. These wires can become detached (lifted</w:t>
      </w:r>
      <w:r w:rsidR="00F92129" w:rsidRPr="007838FC">
        <w:rPr>
          <w:rFonts w:asciiTheme="majorBidi" w:hAnsiTheme="majorBidi" w:cstheme="majorBidi"/>
        </w:rPr>
        <w:t>-</w:t>
      </w:r>
      <w:r w:rsidR="00F816D5" w:rsidRPr="007838FC">
        <w:rPr>
          <w:rFonts w:asciiTheme="majorBidi" w:hAnsiTheme="majorBidi" w:cstheme="majorBidi"/>
        </w:rPr>
        <w:t xml:space="preserve">off) during power cycling due to temperature stresses. From early failure when one bond wire is lifted </w:t>
      </w:r>
      <w:r w:rsidRPr="007838FC">
        <w:rPr>
          <w:rFonts w:asciiTheme="majorBidi" w:hAnsiTheme="majorBidi" w:cstheme="majorBidi"/>
        </w:rPr>
        <w:t>off</w:t>
      </w:r>
      <w:r w:rsidR="00F816D5" w:rsidRPr="007838FC">
        <w:rPr>
          <w:rFonts w:asciiTheme="majorBidi" w:hAnsiTheme="majorBidi" w:cstheme="majorBidi"/>
        </w:rPr>
        <w:t xml:space="preserve"> to almost 65% of </w:t>
      </w:r>
      <w:r w:rsidR="00E96504">
        <w:rPr>
          <w:rFonts w:asciiTheme="majorBidi" w:hAnsiTheme="majorBidi" w:cstheme="majorBidi"/>
        </w:rPr>
        <w:t xml:space="preserve">the wires </w:t>
      </w:r>
      <w:r w:rsidR="00F17898">
        <w:rPr>
          <w:rFonts w:asciiTheme="majorBidi" w:hAnsiTheme="majorBidi" w:cstheme="majorBidi"/>
        </w:rPr>
        <w:t>lifted off</w:t>
      </w:r>
      <w:r w:rsidR="00F816D5" w:rsidRPr="007838FC">
        <w:rPr>
          <w:rFonts w:asciiTheme="majorBidi" w:hAnsiTheme="majorBidi" w:cstheme="majorBidi"/>
        </w:rPr>
        <w:t xml:space="preserve">, </w:t>
      </w:r>
      <w:r w:rsidR="006C703B" w:rsidRPr="007838FC">
        <w:rPr>
          <w:rFonts w:asciiTheme="majorBidi" w:hAnsiTheme="majorBidi" w:cstheme="majorBidi"/>
        </w:rPr>
        <w:t xml:space="preserve">the </w:t>
      </w:r>
      <w:r w:rsidR="00F816D5" w:rsidRPr="007838FC">
        <w:rPr>
          <w:rFonts w:asciiTheme="majorBidi" w:hAnsiTheme="majorBidi" w:cstheme="majorBidi"/>
        </w:rPr>
        <w:t xml:space="preserve">IGBT is still able to </w:t>
      </w:r>
      <w:r w:rsidR="00F17898">
        <w:rPr>
          <w:rFonts w:asciiTheme="majorBidi" w:hAnsiTheme="majorBidi" w:cstheme="majorBidi"/>
        </w:rPr>
        <w:t>function</w:t>
      </w:r>
      <w:r w:rsidR="00F816D5" w:rsidRPr="007838FC">
        <w:rPr>
          <w:rFonts w:asciiTheme="majorBidi" w:hAnsiTheme="majorBidi" w:cstheme="majorBidi"/>
        </w:rPr>
        <w:t xml:space="preserve">, albeit with a significantly </w:t>
      </w:r>
      <w:r w:rsidR="00F17898">
        <w:rPr>
          <w:rFonts w:asciiTheme="majorBidi" w:hAnsiTheme="majorBidi" w:cstheme="majorBidi"/>
        </w:rPr>
        <w:t xml:space="preserve">increased </w:t>
      </w:r>
      <w:r w:rsidR="00F816D5" w:rsidRPr="007838FC">
        <w:rPr>
          <w:rFonts w:asciiTheme="majorBidi" w:hAnsiTheme="majorBidi" w:cstheme="majorBidi"/>
        </w:rPr>
        <w:t>risk of total failure</w:t>
      </w:r>
      <w:r w:rsidR="00EF22FF">
        <w:rPr>
          <w:rFonts w:asciiTheme="majorBidi" w:hAnsiTheme="majorBidi" w:cstheme="majorBidi"/>
        </w:rPr>
        <w:t xml:space="preserve"> [1</w:t>
      </w:r>
      <w:r w:rsidR="00A90395">
        <w:rPr>
          <w:rFonts w:asciiTheme="majorBidi" w:hAnsiTheme="majorBidi" w:cstheme="majorBidi"/>
        </w:rPr>
        <w:t>2</w:t>
      </w:r>
      <w:r w:rsidR="00EF22FF">
        <w:rPr>
          <w:rFonts w:asciiTheme="majorBidi" w:hAnsiTheme="majorBidi" w:cstheme="majorBidi"/>
        </w:rPr>
        <w:t>]</w:t>
      </w:r>
      <w:r w:rsidR="00F816D5" w:rsidRPr="007838FC">
        <w:rPr>
          <w:rFonts w:asciiTheme="majorBidi" w:hAnsiTheme="majorBidi" w:cstheme="majorBidi"/>
        </w:rPr>
        <w:t xml:space="preserve">. </w:t>
      </w:r>
      <w:r w:rsidR="00F816D5" w:rsidRPr="007838FC">
        <w:rPr>
          <w:rFonts w:asciiTheme="majorBidi" w:eastAsia="TimesNewRoman" w:hAnsiTheme="majorBidi" w:cstheme="majorBidi"/>
        </w:rPr>
        <w:t>Voltage drop across the bond wires increases as bond wires come adrift</w:t>
      </w:r>
      <w:r w:rsidR="00473675" w:rsidRPr="007838FC">
        <w:rPr>
          <w:rFonts w:asciiTheme="majorBidi" w:eastAsia="TimesNewRoman" w:hAnsiTheme="majorBidi" w:cstheme="majorBidi"/>
        </w:rPr>
        <w:t xml:space="preserve"> </w:t>
      </w:r>
      <w:r w:rsidR="00F17898">
        <w:rPr>
          <w:rFonts w:asciiTheme="majorBidi" w:eastAsia="TimesNewRoman" w:hAnsiTheme="majorBidi" w:cstheme="majorBidi"/>
        </w:rPr>
        <w:t xml:space="preserve">because of the increased load </w:t>
      </w:r>
      <w:r w:rsidR="00473675" w:rsidRPr="007838FC">
        <w:rPr>
          <w:rFonts w:asciiTheme="majorBidi" w:eastAsia="TimesNewRoman" w:hAnsiTheme="majorBidi" w:cstheme="majorBidi"/>
        </w:rPr>
        <w:t xml:space="preserve">current </w:t>
      </w:r>
      <w:r w:rsidR="00F17898">
        <w:rPr>
          <w:rFonts w:asciiTheme="majorBidi" w:eastAsia="TimesNewRoman" w:hAnsiTheme="majorBidi" w:cstheme="majorBidi"/>
        </w:rPr>
        <w:t xml:space="preserve">passing through </w:t>
      </w:r>
      <w:r w:rsidR="00473675" w:rsidRPr="007838FC">
        <w:rPr>
          <w:rFonts w:asciiTheme="majorBidi" w:eastAsia="TimesNewRoman" w:hAnsiTheme="majorBidi" w:cstheme="majorBidi"/>
        </w:rPr>
        <w:t>the remaining wires</w:t>
      </w:r>
      <w:r w:rsidR="009B4371">
        <w:rPr>
          <w:rFonts w:asciiTheme="majorBidi" w:eastAsia="TimesNewRoman" w:hAnsiTheme="majorBidi" w:cstheme="majorBidi"/>
        </w:rPr>
        <w:t>.</w:t>
      </w:r>
    </w:p>
    <w:p w14:paraId="4D33F7E2" w14:textId="2F4F0522" w:rsidR="007B5347" w:rsidRPr="007838FC" w:rsidRDefault="007B5347" w:rsidP="007838FC">
      <w:pPr>
        <w:pStyle w:val="Heading2"/>
        <w:rPr>
          <w:rFonts w:asciiTheme="majorBidi" w:hAnsiTheme="majorBidi" w:cstheme="majorBidi"/>
        </w:rPr>
      </w:pPr>
      <w:r w:rsidRPr="007838FC">
        <w:rPr>
          <w:rFonts w:asciiTheme="majorBidi" w:hAnsiTheme="majorBidi" w:cstheme="majorBidi"/>
        </w:rPr>
        <w:t xml:space="preserve">Calibration of </w:t>
      </w: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V</m:t>
            </m:r>
          </m:e>
          <m:sub>
            <m:r>
              <w:rPr>
                <w:rFonts w:ascii="Cambria Math" w:hAnsi="Cambria Math" w:cstheme="majorBidi"/>
              </w:rPr>
              <m:t>CE,on</m:t>
            </m:r>
          </m:sub>
        </m:sSub>
      </m:oMath>
    </w:p>
    <w:p w14:paraId="081B44BA" w14:textId="3E5583A8" w:rsidR="00C821A5" w:rsidRPr="007838FC" w:rsidRDefault="006C703B" w:rsidP="008C1489">
      <w:pPr>
        <w:jc w:val="both"/>
        <w:rPr>
          <w:rFonts w:asciiTheme="majorBidi" w:hAnsiTheme="majorBidi" w:cstheme="majorBidi"/>
          <w:highlight w:val="yellow"/>
        </w:rPr>
      </w:pPr>
      <w:r w:rsidRPr="007838FC">
        <w:rPr>
          <w:rFonts w:asciiTheme="majorBidi" w:hAnsiTheme="majorBidi" w:cstheme="majorBidi"/>
        </w:rPr>
        <w:t xml:space="preserve">A </w:t>
      </w:r>
      <w:r w:rsidR="00540FF4">
        <w:rPr>
          <w:rFonts w:asciiTheme="majorBidi" w:hAnsiTheme="majorBidi" w:cstheme="majorBidi"/>
        </w:rPr>
        <w:t xml:space="preserve">relationship between </w:t>
      </w:r>
      <m:oMath>
        <m:sSub>
          <m:sSubPr>
            <m:ctrlPr>
              <w:rPr>
                <w:rFonts w:ascii="Cambria Math" w:hAnsi="Cambria Math" w:cstheme="majorBidi"/>
                <w:i/>
                <w:lang w:val="en-GB"/>
              </w:rPr>
            </m:ctrlPr>
          </m:sSubPr>
          <m:e>
            <m:r>
              <w:rPr>
                <w:rFonts w:ascii="Cambria Math" w:hAnsi="Cambria Math" w:cstheme="majorBidi"/>
                <w:lang w:val="en-GB"/>
              </w:rPr>
              <m:t>V</m:t>
            </m:r>
          </m:e>
          <m:sub>
            <m:r>
              <w:rPr>
                <w:rFonts w:ascii="Cambria Math" w:hAnsi="Cambria Math" w:cstheme="majorBidi"/>
                <w:lang w:val="en-GB"/>
              </w:rPr>
              <m:t>CE,on</m:t>
            </m:r>
            <m:r>
              <m:rPr>
                <m:sty m:val="p"/>
              </m:rPr>
              <w:rPr>
                <w:rFonts w:ascii="Cambria Math" w:hAnsi="Cambria Math" w:cstheme="majorBidi"/>
                <w:lang w:val="en-GB"/>
              </w:rPr>
              <m:t xml:space="preserve"> </m:t>
            </m:r>
          </m:sub>
        </m:sSub>
      </m:oMath>
      <w:r w:rsidRPr="007838FC">
        <w:rPr>
          <w:rFonts w:asciiTheme="majorBidi" w:hAnsiTheme="majorBidi" w:cstheme="majorBidi"/>
        </w:rPr>
        <w:t xml:space="preserve">and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i</m:t>
            </m:r>
          </m:e>
          <m:sub>
            <m:r>
              <w:rPr>
                <w:rFonts w:ascii="Cambria Math" w:hAnsi="Cambria Math" w:cstheme="majorBidi"/>
              </w:rPr>
              <m:t>C</m:t>
            </m:r>
          </m:sub>
        </m:sSub>
        <m:r>
          <w:rPr>
            <w:rFonts w:ascii="Cambria Math" w:hAnsi="Cambria Math" w:cstheme="majorBidi"/>
          </w:rPr>
          <m:t xml:space="preserve"> </m:t>
        </m:r>
      </m:oMath>
      <w:r w:rsidR="00540FF4">
        <w:rPr>
          <w:rFonts w:asciiTheme="majorBidi" w:hAnsiTheme="majorBidi" w:cstheme="majorBidi"/>
        </w:rPr>
        <w:t xml:space="preserve">and </w:t>
      </w:r>
      <w:r w:rsidRPr="007838FC">
        <w:rPr>
          <w:rFonts w:asciiTheme="majorBidi" w:hAnsiTheme="majorBidi" w:cstheme="majorBidi"/>
        </w:rPr>
        <w:t>temperature</w:t>
      </w:r>
      <w:r w:rsidRPr="007838FC">
        <w:rPr>
          <w:rFonts w:asciiTheme="majorBidi" w:hAnsiTheme="majorBidi" w:cstheme="majorBidi"/>
          <w:lang w:val="en-GB"/>
        </w:rPr>
        <w:t xml:space="preserve"> </w:t>
      </w:r>
      <w:r w:rsidR="00F17898">
        <w:rPr>
          <w:rFonts w:asciiTheme="majorBidi" w:hAnsiTheme="majorBidi" w:cstheme="majorBidi"/>
        </w:rPr>
        <w:t xml:space="preserve">has been obtained </w:t>
      </w:r>
      <w:r w:rsidR="00540FF4">
        <w:rPr>
          <w:rFonts w:asciiTheme="majorBidi" w:hAnsiTheme="majorBidi" w:cstheme="majorBidi"/>
          <w:lang w:val="en-GB"/>
        </w:rPr>
        <w:t xml:space="preserve">using </w:t>
      </w:r>
      <w:r w:rsidRPr="007838FC">
        <w:rPr>
          <w:rFonts w:asciiTheme="majorBidi" w:hAnsiTheme="majorBidi" w:cstheme="majorBidi"/>
          <w:lang w:val="en-GB"/>
        </w:rPr>
        <w:t>the calibration circuit show</w:t>
      </w:r>
      <w:r w:rsidR="00540FF4">
        <w:rPr>
          <w:rFonts w:asciiTheme="majorBidi" w:hAnsiTheme="majorBidi" w:cstheme="majorBidi"/>
          <w:lang w:val="en-GB"/>
        </w:rPr>
        <w:t>n</w:t>
      </w:r>
      <w:r w:rsidRPr="007838FC">
        <w:rPr>
          <w:rFonts w:asciiTheme="majorBidi" w:hAnsiTheme="majorBidi" w:cstheme="majorBidi"/>
          <w:lang w:val="en-GB"/>
        </w:rPr>
        <w:t xml:space="preserve"> in Fig</w:t>
      </w:r>
      <w:r w:rsidR="00540FF4">
        <w:rPr>
          <w:rFonts w:asciiTheme="majorBidi" w:hAnsiTheme="majorBidi" w:cstheme="majorBidi"/>
          <w:lang w:val="en-GB"/>
        </w:rPr>
        <w:t> </w:t>
      </w:r>
      <w:r w:rsidR="008C1489">
        <w:rPr>
          <w:rFonts w:asciiTheme="majorBidi" w:hAnsiTheme="majorBidi" w:cstheme="majorBidi"/>
          <w:lang w:val="en-GB"/>
        </w:rPr>
        <w:t>8</w:t>
      </w:r>
      <w:r w:rsidRPr="007838FC">
        <w:rPr>
          <w:rFonts w:asciiTheme="majorBidi" w:hAnsiTheme="majorBidi" w:cstheme="majorBidi"/>
          <w:lang w:val="en-GB"/>
        </w:rPr>
        <w:t xml:space="preserve">. </w:t>
      </w:r>
    </w:p>
    <w:p w14:paraId="19284A6C" w14:textId="50B1B9D3" w:rsidR="00C821A5" w:rsidRPr="007838FC" w:rsidRDefault="00F17898" w:rsidP="00DE1873">
      <w:pPr>
        <w:rPr>
          <w:rFonts w:asciiTheme="majorBidi" w:hAnsiTheme="majorBidi" w:cstheme="majorBidi"/>
          <w:highlight w:val="yellow"/>
        </w:rPr>
      </w:pPr>
      <w:r>
        <w:rPr>
          <w:rFonts w:asciiTheme="majorBidi" w:hAnsiTheme="majorBidi" w:cstheme="majorBidi"/>
          <w:noProof/>
          <w:lang w:val="en-GB" w:eastAsia="en-GB"/>
        </w:rPr>
        <w:drawing>
          <wp:inline distT="0" distB="0" distL="0" distR="0" wp14:anchorId="4D32C11F" wp14:editId="21F7971E">
            <wp:extent cx="2954071" cy="1500554"/>
            <wp:effectExtent l="0" t="0" r="17780" b="23495"/>
            <wp:docPr id="2" name="Group 2"/>
            <wp:cNvGraphicFramePr/>
            <a:graphic xmlns:a="http://purl.oclc.org/ooxml/drawingml/main">
              <a:graphicData uri="http://schemas.microsoft.com/office/word/2010/wordprocessingGroup">
                <wp:wgp>
                  <wp:cNvGrpSpPr>
                    <a:extLst>
                      <a:ext uri="{F59B8463-F414-42e2-B3A4-FFEF48DC7170}">
                        <a15:nonVisualGroupProps xmlns:a15="http://schemas.microsoft.com/office/drawing/2012/main" isLegacyGroup="0"/>
                      </a:ext>
                    </a:extLst>
                  </wp:cNvGrpSpPr>
                  <wp:grpSpPr>
                    <a:xfrm>
                      <a:off x="0" y="0"/>
                      <a:ext cx="2954071" cy="1500554"/>
                      <a:chOff x="0" y="2"/>
                      <a:chExt cx="2206397" cy="1066611"/>
                    </a:xfrm>
                  </wp:grpSpPr>
                  <wp:wsp>
                    <wp:cNvPr id="13" name="Text Box 13"/>
                    <wp:cNvSpPr txBox="1"/>
                    <wp:spPr>
                      <a:xfrm>
                        <a:off x="0" y="4334"/>
                        <a:ext cx="1177925" cy="106219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:spPr>
                    <wp:txbx>
                      <wne:txbxContent>
                        <w:p w14:paraId="24C955F6" w14:textId="782E84AB" w:rsidR="00B83F52" w:rsidRDefault="00B83F52">
                          <w:r>
                            <mc:AlternateContent>
                              <mc:Choice Requires="v">
                                <w:object w:dxaOrig="415.80pt" w:dyaOrig="341.40pt" w14:anchorId="034CE066">
                                  <v:shape id="_x0000_i1028" type="#_x0000_t75" style="width:109.2pt;height:105pt" o:ole="">
                                    <v:imagedata r:id="rId24" o:title=""/>
                                  </v:shape>
                                  <o:OLEObject Type="Embed" ProgID="Visio.Drawing.15" ShapeID="_x0000_i1028" DrawAspect="Content" ObjectID="_1641839532" r:id="rId25"/>
                                </w:object>
                              </mc:Choice>
                              <mc:Fallback>
                                <w:object>
                                  <w:drawing>
                                    <wp:inline distT="0" distB="0" distL="0" distR="0" wp14:anchorId="4F9A87B9" wp14:editId="38AF0DCF">
                                      <wp:extent cx="1386840" cy="1333500"/>
                                      <wp:effectExtent l="0" t="0" r="0" b="0"/>
                                      <wp:docPr id="4" name="Object 4"/>
                                      <wp:cNvGraphicFramePr>
                                        <a:graphicFrameLocks xmlns:a="http://purl.oclc.org/ooxml/drawingml/main" noChangeAspect="1"/>
                                      </wp:cNvGraphicFramePr>
                                      <a:graphic xmlns:a="http://purl.oclc.org/ooxml/drawingml/main">
                                        <a:graphicData uri="http://purl.oclc.org/ooxml/drawingml/picture">
                                          <pic:pic xmlns:pic="http://purl.oclc.org/ooxml/drawingml/picture">
                                            <pic:nvPicPr>
                                              <pic:cNvPr id="0" name="Object 4"/>
                                              <pic:cNvPicPr>
                                                <a:picLocks noChangeAspect="1" noChangeArrowheads="1"/>
                                                <a:extLst>
                                                  <a:ext uri="{837473B0-CC2E-450a-ABE3-18F120FF3D37}">
                                                    <a15:objectPr xmlns:a15="http://schemas.microsoft.com/office/drawing/2012/main" objectId="_1641839532" isActiveX="0" linkType=""/>
                                                  </a:ext>
                                                </a:extLst>
                                              </pic:cNvPicPr>
                                            </pic:nvPicPr>
                                            <pic:blipFill>
                                              <a:blip r:embed="rId2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86840" cy="1333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  <w:objectEmbed w:drawAspect="content" r:id="rId25" w:progId="Visio.Drawing.15" w:shapeId="4" w:fieldCodes=""/>
                                </w:object>
                              </mc:Fallback>
                            </mc:AlternateContent>
                          </w:r>
                        </w:p>
                      </wne:txbxContent>
                    </wp:txbx>
  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:bodyPr>
                  </wp:wsp>
                  <wp:wsp>
                    <wp:cNvPr id="14" name="Text Box 14"/>
                    <wp:cNvSpPr txBox="1"/>
                    <wp:spPr>
                      <a:xfrm>
                        <a:off x="1091972" y="2"/>
                        <a:ext cx="1114425" cy="10666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:spPr>
                    <wp:txbx>
                      <wne:txbxContent>
                        <w:p w14:paraId="6796F057" w14:textId="54AE17A5" w:rsidR="00B83F52" w:rsidRDefault="00B83F52" w:rsidP="00C821A5">
                          <w:r w:rsidRPr="0022033C">
                            <w:rPr>
                              <w:rFonts w:asciiTheme="majorBidi" w:hAnsiTheme="majorBidi" w:cstheme="majorBidi"/>
                            </w:rPr>
                            <mc:AlternateContent>
                              <mc:Choice Requires="v">
                                <w:object w:dxaOrig="415.80pt" w:dyaOrig="341.40pt" w14:anchorId="4C8772D3">
                                  <v:shape id="_x0000_i1030" type="#_x0000_t75" style="width:106.2pt;height:109.2pt" o:ole="">
                                    <v:imagedata r:id="rId27" o:title=""/>
                                  </v:shape>
                                  <o:OLEObject Type="Embed" ProgID="Visio.Drawing.15" ShapeID="_x0000_i1030" DrawAspect="Content" ObjectID="_1641839533" r:id="rId28"/>
                                </w:object>
                              </mc:Choice>
                              <mc:Fallback>
                                <w:object>
                                  <w:drawing>
                                    <wp:inline distT="0" distB="0" distL="0" distR="0" wp14:anchorId="05F52FA2" wp14:editId="7E9F35AC">
                                      <wp:extent cx="1348740" cy="1386840"/>
                                      <wp:effectExtent l="0" t="0" r="0" b="3810"/>
                                      <wp:docPr id="6" name="Object 6"/>
                                      <wp:cNvGraphicFramePr>
                                        <a:graphicFrameLocks xmlns:a="http://purl.oclc.org/ooxml/drawingml/main" noChangeAspect="1"/>
                                      </wp:cNvGraphicFramePr>
                                      <a:graphic xmlns:a="http://purl.oclc.org/ooxml/drawingml/main">
                                        <a:graphicData uri="http://purl.oclc.org/ooxml/drawingml/picture">
                                          <pic:pic xmlns:pic="http://purl.oclc.org/ooxml/drawingml/picture">
                                            <pic:nvPicPr>
                                              <pic:cNvPr id="0" name="Object 6"/>
                                              <pic:cNvPicPr>
                                                <a:picLocks noChangeAspect="1" noChangeArrowheads="1"/>
                                                <a:extLst>
                                                  <a:ext uri="{837473B0-CC2E-450a-ABE3-18F120FF3D37}">
                                                    <a15:objectPr xmlns:a15="http://schemas.microsoft.com/office/drawing/2012/main" objectId="_1641839533" isActiveX="0" linkType=""/>
                                                  </a:ext>
                                                </a:extLst>
                                              </pic:cNvPicPr>
                                            </pic:nvPicPr>
                                            <pic:blipFill>
                                              <a:blip r:embed="rId2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48740" cy="13868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  <w:objectEmbed w:drawAspect="content" r:id="rId28" w:progId="Visio.Drawing.15" w:shapeId="6" w:fieldCodes=""/>
                                </w:object>
                              </mc:Fallback>
                            </mc:AlternateContent>
                          </w:r>
                        </w:p>
                      </wne:txbxContent>
                    </wp:txbx>
  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:bodyPr>
                  </wp:wsp>
                </wp:wgp>
              </a:graphicData>
            </a:graphic>
          </wp:inline>
        </w:drawing>
      </w:r>
    </w:p>
    <w:p w14:paraId="29DFDCDA" w14:textId="6C4D2ABA" w:rsidR="00B2113C" w:rsidRDefault="00C821A5" w:rsidP="00193297">
      <w:pPr>
        <w:autoSpaceDE w:val="0"/>
        <w:autoSpaceDN w:val="0"/>
        <w:adjustRightInd w:val="0"/>
        <w:ind w:hanging="28.35pt"/>
        <w:rPr>
          <w:rFonts w:asciiTheme="majorBidi" w:hAnsiTheme="majorBidi" w:cstheme="majorBidi"/>
          <w:bCs/>
          <w:color w:val="141414"/>
          <w:sz w:val="16"/>
          <w:szCs w:val="16"/>
        </w:rPr>
      </w:pPr>
      <w:r w:rsidRPr="00F31EB7">
        <w:rPr>
          <w:rFonts w:asciiTheme="majorBidi" w:hAnsiTheme="majorBidi" w:cstheme="majorBidi"/>
          <w:bCs/>
          <w:color w:val="141414"/>
          <w:sz w:val="16"/>
          <w:szCs w:val="16"/>
        </w:rPr>
        <w:t>Fig</w:t>
      </w:r>
      <w:r w:rsidR="008C1489">
        <w:rPr>
          <w:rFonts w:asciiTheme="majorBidi" w:hAnsiTheme="majorBidi" w:cstheme="majorBidi"/>
          <w:bCs/>
          <w:color w:val="141414"/>
          <w:sz w:val="16"/>
          <w:szCs w:val="16"/>
        </w:rPr>
        <w:t xml:space="preserve"> 8</w:t>
      </w:r>
      <w:r w:rsidRPr="00F31EB7">
        <w:rPr>
          <w:rFonts w:asciiTheme="majorBidi" w:hAnsiTheme="majorBidi" w:cstheme="majorBidi"/>
          <w:bCs/>
          <w:color w:val="141414"/>
          <w:sz w:val="16"/>
          <w:szCs w:val="16"/>
        </w:rPr>
        <w:t xml:space="preserve">. </w:t>
      </w:r>
      <w:r w:rsidR="00F17898">
        <w:rPr>
          <w:rFonts w:asciiTheme="majorBidi" w:hAnsiTheme="majorBidi" w:cstheme="majorBidi"/>
          <w:bCs/>
          <w:color w:val="141414"/>
          <w:sz w:val="16"/>
          <w:szCs w:val="16"/>
        </w:rPr>
        <w:t>C</w:t>
      </w:r>
      <w:r w:rsidR="006C703B" w:rsidRPr="00F31EB7">
        <w:rPr>
          <w:rFonts w:asciiTheme="majorBidi" w:hAnsiTheme="majorBidi" w:cstheme="majorBidi"/>
          <w:bCs/>
          <w:color w:val="141414"/>
          <w:sz w:val="16"/>
          <w:szCs w:val="16"/>
        </w:rPr>
        <w:t>alibration</w:t>
      </w:r>
      <w:r w:rsidRPr="00F31EB7">
        <w:rPr>
          <w:rFonts w:asciiTheme="majorBidi" w:hAnsiTheme="majorBidi" w:cstheme="majorBidi"/>
          <w:bCs/>
          <w:color w:val="141414"/>
          <w:sz w:val="16"/>
          <w:szCs w:val="16"/>
        </w:rPr>
        <w:t xml:space="preserve"> circuit </w:t>
      </w:r>
      <w:r w:rsidR="006C703B" w:rsidRPr="00F31EB7">
        <w:rPr>
          <w:rFonts w:asciiTheme="majorBidi" w:hAnsiTheme="majorBidi" w:cstheme="majorBidi"/>
          <w:bCs/>
          <w:color w:val="141414"/>
          <w:sz w:val="16"/>
          <w:szCs w:val="16"/>
        </w:rPr>
        <w:t>used to evaluate variations of</w:t>
      </w:r>
      <w:r w:rsidRPr="00F31EB7">
        <w:rPr>
          <w:rFonts w:asciiTheme="majorBidi" w:hAnsiTheme="majorBidi" w:cstheme="majorBidi"/>
          <w:bCs/>
          <w:color w:val="141414"/>
          <w:sz w:val="16"/>
          <w:szCs w:val="16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bCs/>
                <w:i/>
                <w:color w:val="141414"/>
                <w:sz w:val="16"/>
                <w:szCs w:val="16"/>
              </w:rPr>
            </m:ctrlPr>
          </m:sSubPr>
          <m:e>
            <m:r>
              <w:rPr>
                <w:rFonts w:ascii="Cambria Math" w:hAnsi="Cambria Math" w:cstheme="majorBidi"/>
                <w:color w:val="141414"/>
                <w:sz w:val="16"/>
                <w:szCs w:val="16"/>
              </w:rPr>
              <m:t>V</m:t>
            </m:r>
          </m:e>
          <m:sub>
            <m:r>
              <w:rPr>
                <w:rFonts w:ascii="Cambria Math" w:hAnsi="Cambria Math" w:cstheme="majorBidi"/>
                <w:color w:val="141414"/>
                <w:sz w:val="16"/>
                <w:szCs w:val="16"/>
              </w:rPr>
              <m:t>CE,on</m:t>
            </m:r>
          </m:sub>
        </m:sSub>
      </m:oMath>
    </w:p>
    <w:p w14:paraId="01059635" w14:textId="77777777" w:rsidR="00B327BC" w:rsidRPr="00F31EB7" w:rsidRDefault="00B327BC" w:rsidP="007838FC">
      <w:pPr>
        <w:autoSpaceDE w:val="0"/>
        <w:autoSpaceDN w:val="0"/>
        <w:adjustRightInd w:val="0"/>
        <w:ind w:hanging="28.35pt"/>
        <w:rPr>
          <w:rFonts w:asciiTheme="majorBidi" w:hAnsiTheme="majorBidi" w:cstheme="majorBidi"/>
          <w:bCs/>
          <w:color w:val="141414"/>
          <w:sz w:val="16"/>
          <w:szCs w:val="16"/>
        </w:rPr>
      </w:pPr>
    </w:p>
    <w:p w14:paraId="13753C0D" w14:textId="77777777" w:rsidR="00B704C0" w:rsidRDefault="00C821A5" w:rsidP="00B704C0">
      <w:pPr>
        <w:autoSpaceDE w:val="0"/>
        <w:autoSpaceDN w:val="0"/>
        <w:adjustRightInd w:val="0"/>
        <w:jc w:val="lowKashida"/>
        <w:rPr>
          <w:rFonts w:asciiTheme="majorBidi" w:hAnsiTheme="majorBidi" w:cstheme="majorBidi"/>
        </w:rPr>
      </w:pPr>
      <w:r w:rsidRPr="007838FC">
        <w:rPr>
          <w:rFonts w:asciiTheme="majorBidi" w:hAnsiTheme="majorBidi" w:cstheme="majorBidi"/>
        </w:rPr>
        <w:t xml:space="preserve">There is a negative linear correlation between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V</m:t>
            </m:r>
          </m:e>
          <m:sub>
            <m:r>
              <w:rPr>
                <w:rFonts w:ascii="Cambria Math" w:hAnsi="Cambria Math" w:cstheme="majorBidi"/>
              </w:rPr>
              <m:t>CE,on</m:t>
            </m:r>
            <m:r>
              <m:rPr>
                <m:sty m:val="p"/>
              </m:rPr>
              <w:rPr>
                <w:rFonts w:ascii="Cambria Math" w:hAnsi="Cambria Math" w:cstheme="majorBidi"/>
              </w:rPr>
              <m:t xml:space="preserve"> </m:t>
            </m:r>
          </m:sub>
        </m:sSub>
      </m:oMath>
      <w:r w:rsidRPr="007838FC">
        <w:rPr>
          <w:rFonts w:asciiTheme="majorBidi" w:hAnsiTheme="majorBidi" w:cstheme="majorBidi"/>
        </w:rPr>
        <w:t xml:space="preserve"> and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j</m:t>
            </m:r>
          </m:sub>
        </m:sSub>
      </m:oMath>
      <w:r w:rsidRPr="007838FC">
        <w:rPr>
          <w:rFonts w:asciiTheme="majorBidi" w:hAnsiTheme="majorBidi" w:cstheme="majorBidi"/>
        </w:rPr>
        <w:t xml:space="preserve"> </w:t>
      </w:r>
      <w:r w:rsidR="00F17898">
        <w:rPr>
          <w:rFonts w:asciiTheme="majorBidi" w:hAnsiTheme="majorBidi" w:cstheme="majorBidi"/>
          <w:lang w:val="en-GB"/>
        </w:rPr>
        <w:t xml:space="preserve">as </w:t>
      </w:r>
      <w:r w:rsidRPr="007838FC">
        <w:rPr>
          <w:rFonts w:asciiTheme="majorBidi" w:hAnsiTheme="majorBidi" w:cstheme="majorBidi"/>
        </w:rPr>
        <w:t xml:space="preserve">shown in Fig </w:t>
      </w:r>
      <w:r w:rsidR="008C1489">
        <w:rPr>
          <w:rFonts w:asciiTheme="majorBidi" w:hAnsiTheme="majorBidi" w:cstheme="majorBidi"/>
        </w:rPr>
        <w:t>9</w:t>
      </w:r>
      <w:r w:rsidRPr="007838FC">
        <w:rPr>
          <w:rFonts w:asciiTheme="majorBidi" w:hAnsiTheme="majorBidi" w:cstheme="majorBidi"/>
        </w:rPr>
        <w:t xml:space="preserve">. </w:t>
      </w:r>
    </w:p>
    <w:p w14:paraId="75DD2BF0" w14:textId="77777777" w:rsidR="00B704C0" w:rsidRPr="007838FC" w:rsidRDefault="00B704C0" w:rsidP="00B704C0">
      <w:pPr>
        <w:pStyle w:val="BodyText"/>
        <w:spacing w:line="12pt" w:lineRule="auto"/>
        <w:ind w:firstLine="0pt"/>
        <w:jc w:val="center"/>
        <w:rPr>
          <w:rFonts w:asciiTheme="majorBidi" w:hAnsiTheme="majorBidi" w:cstheme="majorBidi"/>
        </w:rPr>
      </w:pPr>
      <w:r w:rsidRPr="007838FC">
        <w:rPr>
          <w:rFonts w:asciiTheme="majorBidi" w:hAnsiTheme="majorBidi" w:cstheme="majorBidi"/>
          <w:noProof/>
          <w:lang w:val="en-GB" w:eastAsia="en-GB"/>
        </w:rPr>
        <w:lastRenderedPageBreak/>
        <w:drawing>
          <wp:inline distT="0" distB="0" distL="0" distR="0" wp14:anchorId="291D8A44" wp14:editId="6D4E1FBA">
            <wp:extent cx="3106615" cy="1228574"/>
            <wp:effectExtent l="0" t="0" r="0" b="0"/>
            <wp:docPr id="38" name="Picture 3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.248%" t="3.907%" r="8.263%"/>
                    <a:stretch/>
                  </pic:blipFill>
                  <pic:spPr bwMode="auto">
                    <a:xfrm>
                      <a:off x="0" y="0"/>
                      <a:ext cx="3147818" cy="124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471BF" w14:textId="07F75C67" w:rsidR="00B704C0" w:rsidRPr="00B704C0" w:rsidRDefault="00B704C0" w:rsidP="00B704C0">
      <w:pPr>
        <w:autoSpaceDE w:val="0"/>
        <w:autoSpaceDN w:val="0"/>
        <w:adjustRightInd w:val="0"/>
        <w:rPr>
          <w:rFonts w:asciiTheme="majorBidi" w:hAnsiTheme="majorBidi" w:cstheme="majorBidi"/>
          <w:sz w:val="16"/>
          <w:szCs w:val="16"/>
        </w:rPr>
      </w:pPr>
      <w:r w:rsidRPr="00F31EB7">
        <w:rPr>
          <w:rFonts w:asciiTheme="majorBidi" w:hAnsiTheme="majorBidi" w:cstheme="majorBidi"/>
          <w:sz w:val="16"/>
          <w:szCs w:val="16"/>
        </w:rPr>
        <w:t xml:space="preserve">Fig </w:t>
      </w:r>
      <w:r>
        <w:rPr>
          <w:rFonts w:asciiTheme="majorBidi" w:hAnsiTheme="majorBidi" w:cstheme="majorBidi"/>
          <w:sz w:val="16"/>
          <w:szCs w:val="16"/>
        </w:rPr>
        <w:t>9</w:t>
      </w:r>
      <w:r w:rsidRPr="00F31EB7">
        <w:rPr>
          <w:rFonts w:asciiTheme="majorBidi" w:hAnsiTheme="majorBidi" w:cstheme="majorBidi"/>
          <w:sz w:val="16"/>
          <w:szCs w:val="16"/>
        </w:rPr>
        <w:t xml:space="preserve">. Sensitivity of </w:t>
      </w:r>
      <m:oMath>
        <m:sSub>
          <m:sSubPr>
            <m:ctrlPr>
              <w:rPr>
                <w:rFonts w:ascii="Cambria Math" w:hAnsi="Cambria Math" w:cstheme="majorBidi"/>
                <w:sz w:val="16"/>
                <w:szCs w:val="16"/>
              </w:rPr>
            </m:ctrlPr>
          </m:sSubPr>
          <m:e>
            <m:r>
              <w:rPr>
                <w:rFonts w:ascii="Cambria Math" w:hAnsi="Cambria Math" w:cstheme="majorBidi"/>
                <w:sz w:val="16"/>
                <w:szCs w:val="16"/>
              </w:rPr>
              <m:t>V</m:t>
            </m:r>
          </m:e>
          <m:sub>
            <m:r>
              <w:rPr>
                <w:rFonts w:ascii="Cambria Math" w:hAnsi="Cambria Math" w:cstheme="majorBidi"/>
                <w:sz w:val="16"/>
                <w:szCs w:val="16"/>
              </w:rPr>
              <m:t>CE</m:t>
            </m:r>
            <m:r>
              <m:rPr>
                <m:sty m:val="p"/>
              </m:rPr>
              <w:rPr>
                <w:rFonts w:ascii="Cambria Math" w:hAnsi="Cambria Math" w:cstheme="majorBidi"/>
                <w:sz w:val="16"/>
                <w:szCs w:val="16"/>
              </w:rPr>
              <m:t>,</m:t>
            </m:r>
            <m:r>
              <w:rPr>
                <w:rFonts w:ascii="Cambria Math" w:hAnsi="Cambria Math" w:cstheme="majorBidi"/>
                <w:sz w:val="16"/>
                <w:szCs w:val="16"/>
              </w:rPr>
              <m:t>on</m:t>
            </m:r>
            <m:r>
              <m:rPr>
                <m:sty m:val="p"/>
              </m:rPr>
              <w:rPr>
                <w:rFonts w:ascii="Cambria Math" w:hAnsi="Cambria Math" w:cstheme="majorBidi"/>
                <w:sz w:val="16"/>
                <w:szCs w:val="16"/>
              </w:rPr>
              <m:t xml:space="preserve"> </m:t>
            </m:r>
          </m:sub>
        </m:sSub>
      </m:oMath>
      <w:r w:rsidRPr="00F31EB7">
        <w:rPr>
          <w:rFonts w:asciiTheme="majorBidi" w:hAnsiTheme="majorBidi" w:cstheme="majorBidi"/>
          <w:sz w:val="16"/>
          <w:szCs w:val="16"/>
        </w:rPr>
        <w:t xml:space="preserve">to the </w:t>
      </w:r>
      <m:oMath>
        <m:sSub>
          <m:sSubPr>
            <m:ctrlPr>
              <w:rPr>
                <w:rFonts w:ascii="Cambria Math" w:hAnsi="Cambria Math" w:cstheme="majorBidi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 w:cstheme="majorBidi"/>
                <w:sz w:val="16"/>
                <w:szCs w:val="16"/>
              </w:rPr>
              <m:t>T</m:t>
            </m:r>
          </m:e>
          <m:sub>
            <m:r>
              <w:rPr>
                <w:rFonts w:ascii="Cambria Math" w:hAnsi="Cambria Math" w:cstheme="majorBidi"/>
                <w:sz w:val="16"/>
                <w:szCs w:val="16"/>
              </w:rPr>
              <m:t>j</m:t>
            </m:r>
          </m:sub>
        </m:sSub>
      </m:oMath>
      <w:r w:rsidRPr="00F31EB7">
        <w:rPr>
          <w:rFonts w:asciiTheme="majorBidi" w:hAnsiTheme="majorBidi" w:cstheme="majorBidi"/>
          <w:sz w:val="16"/>
          <w:szCs w:val="16"/>
        </w:rPr>
        <w:t xml:space="preserve"> variations</w:t>
      </w:r>
    </w:p>
    <w:p w14:paraId="34986D60" w14:textId="22D3B85C" w:rsidR="001676DB" w:rsidRPr="007173B4" w:rsidRDefault="00C821A5" w:rsidP="00B704C0">
      <w:pPr>
        <w:autoSpaceDE w:val="0"/>
        <w:autoSpaceDN w:val="0"/>
        <w:adjustRightInd w:val="0"/>
        <w:jc w:val="lowKashida"/>
        <w:rPr>
          <w:rFonts w:asciiTheme="majorBidi" w:eastAsiaTheme="minorEastAsia" w:hAnsiTheme="majorBidi" w:cstheme="majorBidi"/>
        </w:rPr>
      </w:pPr>
      <w:r w:rsidRPr="007838FC">
        <w:rPr>
          <w:rFonts w:asciiTheme="majorBidi" w:hAnsiTheme="majorBidi" w:cstheme="majorBidi"/>
        </w:rPr>
        <w:t xml:space="preserve">Sensitivity of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V</m:t>
            </m:r>
          </m:e>
          <m:sub>
            <m:r>
              <w:rPr>
                <w:rFonts w:ascii="Cambria Math" w:hAnsi="Cambria Math" w:cstheme="majorBidi"/>
              </w:rPr>
              <m:t>CE,on</m:t>
            </m:r>
            <m:r>
              <m:rPr>
                <m:sty m:val="p"/>
              </m:rPr>
              <w:rPr>
                <w:rFonts w:ascii="Cambria Math" w:hAnsi="Cambria Math" w:cstheme="majorBidi"/>
              </w:rPr>
              <m:t xml:space="preserve"> </m:t>
            </m:r>
          </m:sub>
        </m:sSub>
      </m:oMath>
      <w:r w:rsidR="00B21098" w:rsidRPr="007838FC">
        <w:rPr>
          <w:rFonts w:asciiTheme="majorBidi" w:hAnsiTheme="majorBidi" w:cstheme="majorBidi"/>
          <w:lang w:val="en-GB"/>
        </w:rPr>
        <w:t xml:space="preserve">to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j</m:t>
            </m:r>
          </m:sub>
        </m:sSub>
      </m:oMath>
      <w:r w:rsidR="00B21098" w:rsidRPr="007838FC">
        <w:rPr>
          <w:rFonts w:asciiTheme="majorBidi" w:hAnsiTheme="majorBidi" w:cstheme="majorBidi"/>
          <w:lang w:val="en-GB"/>
        </w:rPr>
        <w:t xml:space="preserve"> is</w:t>
      </w:r>
      <w:r w:rsidRPr="007838FC">
        <w:rPr>
          <w:rFonts w:asciiTheme="majorBidi" w:hAnsiTheme="majorBidi" w:cstheme="majorBidi"/>
        </w:rPr>
        <w:t xml:space="preserve"> </w:t>
      </w:r>
      <w:r w:rsidR="00EF22FF">
        <w:rPr>
          <w:rStyle w:val="heading2Char0"/>
        </w:rPr>
        <w:t>approximately</w:t>
      </w:r>
      <w:r w:rsidR="00540FF4">
        <w:rPr>
          <w:rFonts w:asciiTheme="majorBidi" w:hAnsiTheme="majorBidi" w:cstheme="majorBidi"/>
          <w:lang w:val="en-GB"/>
        </w:rPr>
        <w:t xml:space="preserve"> </w:t>
      </w:r>
      <m:oMath>
        <m:r>
          <w:rPr>
            <w:rFonts w:ascii="Cambria Math" w:hAnsi="Cambria Math" w:cstheme="majorBidi"/>
            <w:lang w:val="en-GB"/>
          </w:rPr>
          <m:t>-48 </m:t>
        </m:r>
      </m:oMath>
      <w:r w:rsidRPr="007838FC">
        <w:rPr>
          <w:rFonts w:asciiTheme="majorBidi" w:hAnsiTheme="majorBidi" w:cstheme="majorBidi"/>
        </w:rPr>
        <w:t>mV/°C for a 100</w:t>
      </w:r>
      <w:r w:rsidR="00540FF4">
        <w:rPr>
          <w:rFonts w:asciiTheme="majorBidi" w:hAnsiTheme="majorBidi" w:cstheme="majorBidi"/>
        </w:rPr>
        <w:t> </w:t>
      </w:r>
      <w:r w:rsidRPr="007838FC">
        <w:rPr>
          <w:rFonts w:asciiTheme="majorBidi" w:hAnsiTheme="majorBidi" w:cstheme="majorBidi"/>
        </w:rPr>
        <w:t xml:space="preserve">A </w:t>
      </w:r>
      <w:r w:rsidR="00F17898">
        <w:rPr>
          <w:rFonts w:asciiTheme="majorBidi" w:hAnsiTheme="majorBidi" w:cstheme="majorBidi"/>
        </w:rPr>
        <w:t xml:space="preserve">load </w:t>
      </w:r>
      <w:r w:rsidRPr="007838FC">
        <w:rPr>
          <w:rFonts w:asciiTheme="majorBidi" w:hAnsiTheme="majorBidi" w:cstheme="majorBidi"/>
        </w:rPr>
        <w:t>current</w:t>
      </w:r>
      <w:r w:rsidR="00F17898">
        <w:rPr>
          <w:rFonts w:asciiTheme="majorBidi" w:hAnsiTheme="majorBidi" w:cstheme="majorBidi"/>
        </w:rPr>
        <w:t xml:space="preserve">, </w:t>
      </w:r>
      <m:oMath>
        <m:r>
          <w:rPr>
            <w:rFonts w:ascii="Cambria Math" w:hAnsi="Cambria Math" w:cstheme="majorBidi"/>
          </w:rPr>
          <m:t>-0.878</m:t>
        </m:r>
      </m:oMath>
      <w:r w:rsidR="00540FF4">
        <w:rPr>
          <w:rFonts w:asciiTheme="majorBidi" w:hAnsiTheme="majorBidi" w:cstheme="majorBidi"/>
        </w:rPr>
        <w:t> </w:t>
      </w:r>
      <w:r w:rsidRPr="007838FC">
        <w:rPr>
          <w:rFonts w:asciiTheme="majorBidi" w:hAnsiTheme="majorBidi" w:cstheme="majorBidi"/>
        </w:rPr>
        <w:t>mV/°C for 50</w:t>
      </w:r>
      <w:r w:rsidR="00540FF4">
        <w:rPr>
          <w:rFonts w:asciiTheme="majorBidi" w:hAnsiTheme="majorBidi" w:cstheme="majorBidi"/>
        </w:rPr>
        <w:t> </w:t>
      </w:r>
      <w:r w:rsidRPr="007838FC">
        <w:rPr>
          <w:rFonts w:asciiTheme="majorBidi" w:hAnsiTheme="majorBidi" w:cstheme="majorBidi"/>
        </w:rPr>
        <w:t>A</w:t>
      </w:r>
      <w:r w:rsidR="00F17898">
        <w:rPr>
          <w:rFonts w:asciiTheme="majorBidi" w:hAnsiTheme="majorBidi" w:cstheme="majorBidi"/>
        </w:rPr>
        <w:t>,</w:t>
      </w:r>
      <w:r w:rsidRPr="007838FC">
        <w:rPr>
          <w:rFonts w:asciiTheme="majorBidi" w:hAnsiTheme="majorBidi" w:cstheme="majorBidi"/>
        </w:rPr>
        <w:t xml:space="preserve"> and </w:t>
      </w:r>
      <m:oMath>
        <m:r>
          <w:rPr>
            <w:rFonts w:ascii="Cambria Math" w:hAnsi="Cambria Math" w:cstheme="majorBidi"/>
          </w:rPr>
          <m:t>-1.12 </m:t>
        </m:r>
      </m:oMath>
      <w:r w:rsidRPr="007838FC">
        <w:rPr>
          <w:rFonts w:asciiTheme="majorBidi" w:hAnsiTheme="majorBidi" w:cstheme="majorBidi"/>
        </w:rPr>
        <w:t>mV/°C for 20</w:t>
      </w:r>
      <w:r w:rsidR="00540FF4">
        <w:rPr>
          <w:rFonts w:asciiTheme="majorBidi" w:hAnsiTheme="majorBidi" w:cstheme="majorBidi"/>
        </w:rPr>
        <w:t> </w:t>
      </w:r>
      <w:r w:rsidRPr="007838FC">
        <w:rPr>
          <w:rFonts w:asciiTheme="majorBidi" w:hAnsiTheme="majorBidi" w:cstheme="majorBidi"/>
        </w:rPr>
        <w:t xml:space="preserve">A. </w:t>
      </w:r>
      <w:r w:rsidR="00F17898">
        <w:rPr>
          <w:rFonts w:asciiTheme="majorBidi" w:hAnsiTheme="majorBidi" w:cstheme="majorBidi"/>
        </w:rPr>
        <w:t>The s</w:t>
      </w:r>
      <w:r w:rsidRPr="007838FC">
        <w:rPr>
          <w:rFonts w:asciiTheme="majorBidi" w:hAnsiTheme="majorBidi" w:cstheme="majorBidi"/>
        </w:rPr>
        <w:t xml:space="preserve">ensitivity of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V</m:t>
            </m:r>
          </m:e>
          <m:sub>
            <m:r>
              <w:rPr>
                <w:rFonts w:ascii="Cambria Math" w:hAnsi="Cambria Math" w:cstheme="majorBidi"/>
              </w:rPr>
              <m:t>CE,on</m:t>
            </m:r>
            <m:r>
              <m:rPr>
                <m:sty m:val="p"/>
              </m:rPr>
              <w:rPr>
                <w:rFonts w:ascii="Cambria Math" w:hAnsi="Cambria Math" w:cstheme="majorBidi"/>
              </w:rPr>
              <m:t xml:space="preserve"> </m:t>
            </m:r>
          </m:sub>
        </m:sSub>
      </m:oMath>
      <w:r w:rsidRPr="007838FC">
        <w:rPr>
          <w:rFonts w:asciiTheme="majorBidi" w:hAnsiTheme="majorBidi" w:cstheme="majorBidi"/>
        </w:rPr>
        <w:t xml:space="preserve">to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j</m:t>
            </m:r>
          </m:sub>
        </m:sSub>
      </m:oMath>
      <w:r w:rsidRPr="007838FC">
        <w:rPr>
          <w:rFonts w:asciiTheme="majorBidi" w:hAnsiTheme="majorBidi" w:cstheme="majorBidi"/>
        </w:rPr>
        <w:t xml:space="preserve"> reduces </w:t>
      </w:r>
      <w:r w:rsidR="00540FF4">
        <w:rPr>
          <w:rFonts w:asciiTheme="majorBidi" w:hAnsiTheme="majorBidi" w:cstheme="majorBidi"/>
        </w:rPr>
        <w:t>as</w:t>
      </w:r>
      <w:r w:rsidRPr="007838FC">
        <w:rPr>
          <w:rFonts w:asciiTheme="majorBidi" w:hAnsiTheme="majorBidi" w:cstheme="majorBidi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  <w:lang w:val="en-GB"/>
              </w:rPr>
            </m:ctrlPr>
          </m:sSubPr>
          <m:e>
            <m:r>
              <w:rPr>
                <w:rFonts w:ascii="Cambria Math" w:hAnsi="Cambria Math" w:cstheme="majorBidi"/>
                <w:lang w:val="en-GB"/>
              </w:rPr>
              <m:t>i</m:t>
            </m:r>
          </m:e>
          <m:sub>
            <m:r>
              <w:rPr>
                <w:rFonts w:ascii="Cambria Math" w:hAnsi="Cambria Math" w:cstheme="majorBidi"/>
                <w:lang w:val="en-GB"/>
              </w:rPr>
              <m:t>c</m:t>
            </m:r>
          </m:sub>
        </m:sSub>
      </m:oMath>
      <w:r w:rsidR="00540FF4">
        <w:rPr>
          <w:rFonts w:asciiTheme="majorBidi" w:hAnsiTheme="majorBidi" w:cstheme="majorBidi"/>
          <w:lang w:val="en-GB"/>
        </w:rPr>
        <w:t xml:space="preserve"> increases</w:t>
      </w:r>
      <w:r w:rsidRPr="007838FC">
        <w:rPr>
          <w:rFonts w:asciiTheme="majorBidi" w:hAnsiTheme="majorBidi" w:cstheme="majorBidi"/>
        </w:rPr>
        <w:t>.</w:t>
      </w:r>
      <w:r w:rsidR="006A301B" w:rsidRPr="007838FC">
        <w:rPr>
          <w:rFonts w:asciiTheme="majorBidi" w:hAnsiTheme="majorBidi" w:cstheme="majorBidi"/>
          <w:lang w:val="en-GB"/>
        </w:rPr>
        <w:t xml:space="preserve"> </w:t>
      </w:r>
      <w:r w:rsidR="007173B4" w:rsidRPr="007838FC">
        <w:rPr>
          <w:rFonts w:asciiTheme="majorBidi" w:eastAsiaTheme="minorEastAsia" w:hAnsiTheme="majorBidi" w:cstheme="majorBidi"/>
        </w:rPr>
        <w:t xml:space="preserve">Based on the calibration results, a </w:t>
      </w:r>
      <w:r w:rsidR="009F42B5">
        <w:rPr>
          <w:rFonts w:asciiTheme="majorBidi" w:eastAsiaTheme="minorEastAsia" w:hAnsiTheme="majorBidi" w:cstheme="majorBidi"/>
        </w:rPr>
        <w:t xml:space="preserve">linear </w:t>
      </w:r>
      <w:r w:rsidR="007173B4" w:rsidRPr="007838FC">
        <w:rPr>
          <w:rFonts w:asciiTheme="majorBidi" w:eastAsiaTheme="minorEastAsia" w:hAnsiTheme="majorBidi" w:cstheme="majorBidi"/>
        </w:rPr>
        <w:t>relation</w:t>
      </w:r>
      <w:r w:rsidR="009F42B5">
        <w:rPr>
          <w:rFonts w:asciiTheme="majorBidi" w:eastAsiaTheme="minorEastAsia" w:hAnsiTheme="majorBidi" w:cstheme="majorBidi"/>
        </w:rPr>
        <w:t>ship</w:t>
      </w:r>
      <w:r w:rsidR="007173B4" w:rsidRPr="007838FC">
        <w:rPr>
          <w:rFonts w:asciiTheme="majorBidi" w:eastAsiaTheme="minorEastAsia" w:hAnsiTheme="majorBidi" w:cstheme="majorBidi"/>
        </w:rPr>
        <w:t xml:space="preserve"> </w:t>
      </w:r>
      <w:r w:rsidR="00DA11B9" w:rsidRPr="007838FC">
        <w:rPr>
          <w:rFonts w:asciiTheme="majorBidi" w:eastAsiaTheme="minorEastAsia" w:hAnsiTheme="majorBidi" w:cstheme="majorBidi"/>
        </w:rPr>
        <w:t>between</w:t>
      </w:r>
      <m:oMath>
        <m:sSub>
          <m:sSubPr>
            <m:ctrlPr>
              <w:rPr>
                <w:rFonts w:ascii="Cambria Math" w:eastAsiaTheme="minorEastAsia" w:hAnsi="Cambria Math" w:cstheme="majorBidi"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 xml:space="preserve"> V</m:t>
            </m:r>
          </m:e>
          <m:sub>
            <m:r>
              <w:rPr>
                <w:rFonts w:ascii="Cambria Math" w:eastAsiaTheme="minorEastAsia" w:hAnsi="Cambria Math" w:cstheme="majorBidi"/>
              </w:rPr>
              <m:t>CE</m:t>
            </m:r>
            <m:r>
              <m:rPr>
                <m:sty m:val="p"/>
              </m:rPr>
              <w:rPr>
                <w:rFonts w:ascii="Cambria Math" w:eastAsiaTheme="minorEastAsia" w:hAnsi="Cambria Math" w:cstheme="majorBidi"/>
              </w:rPr>
              <m:t>,</m:t>
            </m:r>
            <m:r>
              <w:rPr>
                <w:rFonts w:ascii="Cambria Math" w:eastAsiaTheme="minorEastAsia" w:hAnsi="Cambria Math" w:cstheme="majorBidi"/>
              </w:rPr>
              <m:t>on</m:t>
            </m:r>
          </m:sub>
        </m:sSub>
      </m:oMath>
      <w:r w:rsidR="007173B4" w:rsidRPr="007838FC">
        <w:rPr>
          <w:rFonts w:asciiTheme="majorBidi" w:eastAsiaTheme="minorEastAsia" w:hAnsiTheme="majorBidi" w:cstheme="majorBidi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theme="majorBidi"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i</m:t>
            </m:r>
          </m:e>
          <m:sub>
            <m:r>
              <w:rPr>
                <w:rFonts w:ascii="Cambria Math" w:eastAsiaTheme="minorEastAsia" w:hAnsi="Cambria Math" w:cstheme="majorBidi"/>
              </w:rPr>
              <m:t>C</m:t>
            </m:r>
          </m:sub>
        </m:sSub>
      </m:oMath>
      <w:r w:rsidR="007173B4" w:rsidRPr="007838FC">
        <w:rPr>
          <w:rFonts w:asciiTheme="majorBidi" w:eastAsiaTheme="minorEastAsia" w:hAnsiTheme="majorBidi" w:cstheme="majorBidi"/>
        </w:rPr>
        <w:t xml:space="preserve"> and</w:t>
      </w:r>
      <m:oMath>
        <m:sSub>
          <m:sSubPr>
            <m:ctrlPr>
              <w:rPr>
                <w:rFonts w:ascii="Cambria Math" w:eastAsiaTheme="minorEastAsia" w:hAnsi="Cambria Math" w:cstheme="majorBidi"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 xml:space="preserve"> T</m:t>
            </m:r>
          </m:e>
          <m:sub>
            <m:r>
              <w:rPr>
                <w:rFonts w:ascii="Cambria Math" w:eastAsiaTheme="minorEastAsia" w:hAnsi="Cambria Math" w:cstheme="majorBidi"/>
              </w:rPr>
              <m:t>j</m:t>
            </m:r>
          </m:sub>
        </m:sSub>
      </m:oMath>
      <w:r w:rsidR="007173B4">
        <w:rPr>
          <w:rFonts w:asciiTheme="majorBidi" w:eastAsiaTheme="minorEastAsia" w:hAnsiTheme="majorBidi" w:cstheme="majorBidi"/>
        </w:rPr>
        <w:t xml:space="preserve"> </w:t>
      </w:r>
      <w:r w:rsidR="00540FF4">
        <w:rPr>
          <w:rFonts w:asciiTheme="majorBidi" w:eastAsiaTheme="minorEastAsia" w:hAnsiTheme="majorBidi" w:cstheme="majorBidi"/>
        </w:rPr>
        <w:t xml:space="preserve">can be found </w:t>
      </w:r>
      <w:r w:rsidR="00DE1873">
        <w:rPr>
          <w:rFonts w:asciiTheme="majorBidi" w:eastAsiaTheme="minorEastAsia" w:hAnsiTheme="majorBidi" w:cstheme="majorBidi"/>
        </w:rPr>
        <w:t xml:space="preserve">in </w:t>
      </w:r>
      <w:r w:rsidR="007173B4">
        <w:rPr>
          <w:rFonts w:asciiTheme="majorBidi" w:eastAsiaTheme="minorEastAsia" w:hAnsiTheme="majorBidi" w:cstheme="majorBidi"/>
        </w:rPr>
        <w:t>(3).</w:t>
      </w:r>
    </w:p>
    <w:p w14:paraId="3F2C4A37" w14:textId="7B8734E5" w:rsidR="009F42B5" w:rsidRPr="00F31EB7" w:rsidRDefault="009F42B5" w:rsidP="00B704C0">
      <w:pPr>
        <w:autoSpaceDE w:val="0"/>
        <w:autoSpaceDN w:val="0"/>
        <w:adjustRightInd w:val="0"/>
        <w:jc w:val="both"/>
        <w:rPr>
          <w:rFonts w:asciiTheme="majorBidi" w:hAnsiTheme="majorBidi" w:cstheme="majorBidi"/>
          <w:sz w:val="16"/>
          <w:szCs w:val="16"/>
        </w:rPr>
      </w:pPr>
    </w:p>
    <w:p w14:paraId="12278F06" w14:textId="2AB274EB" w:rsidR="00DE1873" w:rsidRPr="007838FC" w:rsidRDefault="00F17898" w:rsidP="00B704C0">
      <w:pPr>
        <w:tabs>
          <w:tab w:val="center" w:pos="120.50pt"/>
          <w:tab w:val="end" w:pos="233.90pt"/>
        </w:tabs>
        <w:jc w:val="end"/>
        <w:rPr>
          <w:rFonts w:asciiTheme="majorBidi" w:eastAsiaTheme="minorEastAsia" w:hAnsiTheme="majorBidi" w:cstheme="majorBidi"/>
        </w:rPr>
      </w:pPr>
      <w:r>
        <w:rPr>
          <w:rFonts w:asciiTheme="majorBidi" w:hAnsiTheme="majorBidi" w:cstheme="majorBidi"/>
        </w:rPr>
        <w:tab/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V</m:t>
            </m:r>
          </m:e>
          <m:sub>
            <m:r>
              <w:rPr>
                <w:rFonts w:ascii="Cambria Math" w:hAnsi="Cambria Math" w:cstheme="majorBidi"/>
              </w:rPr>
              <m:t>CE,on</m:t>
            </m:r>
          </m:sub>
        </m:sSub>
        <m:r>
          <w:rPr>
            <w:rFonts w:ascii="Cambria Math" w:hAnsi="Cambria Math" w:cstheme="majorBidi"/>
          </w:rPr>
          <m:t xml:space="preserve">=  </m:t>
        </m:r>
        <m:r>
          <m:rPr>
            <m:sty m:val="p"/>
          </m:rPr>
          <w:rPr>
            <w:rFonts w:ascii="Cambria Math" w:eastAsiaTheme="minorEastAsia" w:hAnsi="Cambria Math" w:cstheme="majorBidi"/>
          </w:rPr>
          <m:t>1194.7-0.8</m:t>
        </m:r>
        <m:r>
          <w:rPr>
            <w:rFonts w:ascii="Cambria Math" w:eastAsiaTheme="minorEastAsia" w:hAnsi="Cambria Math" w:cstheme="majorBidi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</w:rPr>
              <m:t>j</m:t>
            </m:r>
          </m:sub>
        </m:sSub>
        <m:r>
          <w:rPr>
            <w:rFonts w:ascii="Cambria Math" w:eastAsiaTheme="minorEastAsia" w:hAnsi="Cambria Math" w:cstheme="majorBidi"/>
          </w:rPr>
          <m:t>+</m:t>
        </m:r>
        <m:r>
          <m:rPr>
            <m:sty m:val="p"/>
          </m:rPr>
          <w:rPr>
            <w:rFonts w:ascii="Cambria Math" w:eastAsiaTheme="minorEastAsia" w:hAnsi="Cambria Math" w:cstheme="majorBidi"/>
          </w:rPr>
          <m:t xml:space="preserve"> 10.3</m:t>
        </m:r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i</m:t>
            </m:r>
          </m:e>
          <m:sub>
            <m:r>
              <w:rPr>
                <w:rFonts w:ascii="Cambria Math" w:eastAsiaTheme="minorEastAsia" w:hAnsi="Cambria Math" w:cstheme="majorBidi"/>
              </w:rPr>
              <m:t>C</m:t>
            </m:r>
          </m:sub>
        </m:sSub>
      </m:oMath>
      <w:r>
        <w:rPr>
          <w:rFonts w:asciiTheme="majorBidi" w:eastAsiaTheme="minorEastAsia" w:hAnsiTheme="majorBidi" w:cstheme="majorBidi"/>
        </w:rPr>
        <w:tab/>
      </w:r>
      <w:r w:rsidR="006C703B" w:rsidRPr="007838FC">
        <w:rPr>
          <w:rFonts w:asciiTheme="majorBidi" w:eastAsiaTheme="minorEastAsia" w:hAnsiTheme="majorBidi" w:cstheme="majorBidi"/>
        </w:rPr>
        <w:t>(3)</w:t>
      </w:r>
    </w:p>
    <w:p w14:paraId="5058A071" w14:textId="6FDF53CB" w:rsidR="00F57E5F" w:rsidRPr="00501717" w:rsidRDefault="00F17898" w:rsidP="008C1489">
      <w:pPr>
        <w:jc w:val="both"/>
        <w:rPr>
          <w:rFonts w:asciiTheme="majorBidi" w:hAnsiTheme="majorBidi" w:cstheme="majorBidi"/>
        </w:rPr>
      </w:pPr>
      <w:r>
        <w:rPr>
          <w:rFonts w:asciiTheme="majorBidi" w:eastAsiaTheme="minorEastAsia" w:hAnsiTheme="majorBidi" w:cstheme="majorBidi"/>
        </w:rPr>
        <w:t>The h</w:t>
      </w:r>
      <w:r w:rsidR="00751A8D" w:rsidRPr="00501717">
        <w:rPr>
          <w:rFonts w:asciiTheme="majorBidi" w:eastAsiaTheme="minorEastAsia" w:hAnsiTheme="majorBidi" w:cstheme="majorBidi"/>
        </w:rPr>
        <w:t>igh</w:t>
      </w:r>
      <w:r>
        <w:rPr>
          <w:rFonts w:asciiTheme="majorBidi" w:eastAsiaTheme="minorEastAsia" w:hAnsiTheme="majorBidi" w:cstheme="majorBidi"/>
        </w:rPr>
        <w:t>er</w:t>
      </w:r>
      <w:r w:rsidR="00751A8D" w:rsidRPr="00501717">
        <w:rPr>
          <w:rFonts w:asciiTheme="majorBidi" w:eastAsiaTheme="minorEastAsia" w:hAnsiTheme="majorBidi" w:cstheme="majorBidi"/>
        </w:rPr>
        <w:t xml:space="preserve"> sensitivity of </w:t>
      </w:r>
      <m:oMath>
        <m:sSub>
          <m:sSubPr>
            <m:ctrlPr>
              <w:rPr>
                <w:rFonts w:ascii="Cambria Math" w:eastAsiaTheme="minorEastAsia" w:hAnsi="Cambria Math" w:cstheme="majorBidi"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V</m:t>
            </m:r>
          </m:e>
          <m:sub>
            <m:r>
              <w:rPr>
                <w:rFonts w:ascii="Cambria Math" w:eastAsiaTheme="minorEastAsia" w:hAnsi="Cambria Math" w:cstheme="majorBidi"/>
              </w:rPr>
              <m:t>CE</m:t>
            </m:r>
            <m:r>
              <m:rPr>
                <m:sty m:val="p"/>
              </m:rPr>
              <w:rPr>
                <w:rFonts w:ascii="Cambria Math" w:eastAsiaTheme="minorEastAsia" w:hAnsi="Cambria Math" w:cstheme="majorBidi"/>
              </w:rPr>
              <m:t>,</m:t>
            </m:r>
            <m:r>
              <w:rPr>
                <w:rFonts w:ascii="Cambria Math" w:eastAsiaTheme="minorEastAsia" w:hAnsi="Cambria Math" w:cstheme="majorBidi"/>
              </w:rPr>
              <m:t>on</m:t>
            </m:r>
            <m:r>
              <m:rPr>
                <m:sty m:val="p"/>
              </m:rPr>
              <w:rPr>
                <w:rFonts w:ascii="Cambria Math" w:eastAsiaTheme="minorEastAsia" w:hAnsi="Cambria Math" w:cstheme="majorBidi"/>
              </w:rPr>
              <m:t xml:space="preserve"> </m:t>
            </m:r>
          </m:sub>
        </m:sSub>
      </m:oMath>
      <w:r w:rsidR="00751A8D" w:rsidRPr="00501717">
        <w:rPr>
          <w:rFonts w:asciiTheme="majorBidi" w:eastAsiaTheme="minorEastAsia" w:hAnsiTheme="majorBidi" w:cstheme="majorBidi"/>
        </w:rPr>
        <w:t xml:space="preserve">to </w:t>
      </w:r>
      <m:oMath>
        <m:sSub>
          <m:sSubPr>
            <m:ctrlPr>
              <w:rPr>
                <w:rFonts w:ascii="Cambria Math" w:eastAsiaTheme="minorEastAsia" w:hAnsi="Cambria Math" w:cstheme="majorBidi"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i</m:t>
            </m:r>
          </m:e>
          <m:sub>
            <m:r>
              <w:rPr>
                <w:rFonts w:ascii="Cambria Math" w:eastAsiaTheme="minorEastAsia" w:hAnsi="Cambria Math" w:cstheme="majorBidi"/>
              </w:rPr>
              <m:t>C</m:t>
            </m:r>
          </m:sub>
        </m:sSub>
        <m:r>
          <m:rPr>
            <m:sty m:val="p"/>
          </m:rPr>
          <w:rPr>
            <w:rFonts w:ascii="Cambria Math" w:eastAsiaTheme="minorEastAsia" w:hAnsi="Cambria Math" w:cstheme="majorBidi"/>
          </w:rPr>
          <m:t xml:space="preserve"> </m:t>
        </m:r>
      </m:oMath>
      <w:r>
        <w:rPr>
          <w:rFonts w:asciiTheme="majorBidi" w:eastAsiaTheme="minorEastAsia" w:hAnsiTheme="majorBidi" w:cstheme="majorBidi"/>
        </w:rPr>
        <w:t xml:space="preserve"> rather than to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 xml:space="preserve">j </m:t>
            </m:r>
          </m:sub>
        </m:sSub>
      </m:oMath>
      <w:r w:rsidR="00645759" w:rsidRPr="00501717">
        <w:rPr>
          <w:rFonts w:asciiTheme="majorBidi" w:eastAsiaTheme="minorEastAsia" w:hAnsiTheme="majorBidi" w:cstheme="majorBidi"/>
        </w:rPr>
        <w:t>make</w:t>
      </w:r>
      <w:r w:rsidR="00751A8D" w:rsidRPr="00501717">
        <w:rPr>
          <w:rFonts w:asciiTheme="majorBidi" w:eastAsiaTheme="minorEastAsia" w:hAnsiTheme="majorBidi" w:cstheme="majorBidi"/>
        </w:rPr>
        <w:t xml:space="preserve"> this parameter a good failure detector </w:t>
      </w:r>
      <w:r w:rsidR="00143B07">
        <w:rPr>
          <w:rFonts w:asciiTheme="majorBidi" w:eastAsiaTheme="minorEastAsia" w:hAnsiTheme="majorBidi" w:cstheme="majorBidi"/>
        </w:rPr>
        <w:t>f</w:t>
      </w:r>
      <w:r w:rsidR="00F415AD" w:rsidRPr="00501717">
        <w:rPr>
          <w:rFonts w:asciiTheme="majorBidi" w:eastAsiaTheme="minorEastAsia" w:hAnsiTheme="majorBidi" w:cstheme="majorBidi"/>
        </w:rPr>
        <w:t>o</w:t>
      </w:r>
      <w:r w:rsidR="00143B07">
        <w:rPr>
          <w:rFonts w:asciiTheme="majorBidi" w:eastAsiaTheme="minorEastAsia" w:hAnsiTheme="majorBidi" w:cstheme="majorBidi"/>
        </w:rPr>
        <w:t>r</w:t>
      </w:r>
      <w:r w:rsidR="00F415AD" w:rsidRPr="00501717">
        <w:rPr>
          <w:rFonts w:asciiTheme="majorBidi" w:eastAsiaTheme="minorEastAsia" w:hAnsiTheme="majorBidi" w:cstheme="majorBidi"/>
        </w:rPr>
        <w:t xml:space="preserve"> </w:t>
      </w:r>
      <w:r w:rsidR="00B21098" w:rsidRPr="00501717">
        <w:rPr>
          <w:rFonts w:asciiTheme="majorBidi" w:eastAsiaTheme="minorEastAsia" w:hAnsiTheme="majorBidi" w:cstheme="majorBidi"/>
        </w:rPr>
        <w:t>BWLO</w:t>
      </w:r>
      <w:r w:rsidR="00751A8D" w:rsidRPr="00501717">
        <w:rPr>
          <w:rFonts w:asciiTheme="majorBidi" w:eastAsiaTheme="minorEastAsia" w:hAnsiTheme="majorBidi" w:cstheme="majorBidi"/>
        </w:rPr>
        <w:t xml:space="preserve">. </w:t>
      </w:r>
      <w:r w:rsidR="009F42B5" w:rsidRPr="00501717">
        <w:rPr>
          <w:rFonts w:asciiTheme="majorBidi" w:eastAsiaTheme="minorEastAsia" w:hAnsiTheme="majorBidi" w:cstheme="majorBidi"/>
        </w:rPr>
        <w:t>D</w:t>
      </w:r>
      <w:r w:rsidR="00B21098" w:rsidRPr="00501717">
        <w:rPr>
          <w:rFonts w:asciiTheme="majorBidi" w:eastAsiaTheme="minorEastAsia" w:hAnsiTheme="majorBidi" w:cstheme="majorBidi"/>
        </w:rPr>
        <w:t xml:space="preserve">eviation of </w:t>
      </w:r>
      <m:oMath>
        <m:sSub>
          <m:sSubPr>
            <m:ctrlPr>
              <w:rPr>
                <w:rFonts w:ascii="Cambria Math" w:eastAsiaTheme="minorEastAsia" w:hAnsi="Cambria Math" w:cstheme="majorBidi"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V</m:t>
            </m:r>
          </m:e>
          <m:sub>
            <m:r>
              <w:rPr>
                <w:rFonts w:ascii="Cambria Math" w:eastAsiaTheme="minorEastAsia" w:hAnsi="Cambria Math" w:cstheme="majorBidi"/>
              </w:rPr>
              <m:t>CE</m:t>
            </m:r>
            <m:r>
              <m:rPr>
                <m:sty m:val="p"/>
              </m:rPr>
              <w:rPr>
                <w:rFonts w:ascii="Cambria Math" w:eastAsiaTheme="minorEastAsia" w:hAnsi="Cambria Math" w:cstheme="majorBidi"/>
              </w:rPr>
              <m:t>,</m:t>
            </m:r>
            <m:r>
              <w:rPr>
                <w:rFonts w:ascii="Cambria Math" w:eastAsiaTheme="minorEastAsia" w:hAnsi="Cambria Math" w:cstheme="majorBidi"/>
              </w:rPr>
              <m:t>on</m:t>
            </m:r>
          </m:sub>
        </m:sSub>
      </m:oMath>
      <w:r w:rsidR="00B21098" w:rsidRPr="00501717">
        <w:rPr>
          <w:rFonts w:asciiTheme="majorBidi" w:eastAsiaTheme="minorEastAsia" w:hAnsiTheme="majorBidi" w:cstheme="majorBidi"/>
        </w:rPr>
        <w:t xml:space="preserve"> </w:t>
      </w:r>
      <w:r w:rsidR="009F42B5" w:rsidRPr="00501717">
        <w:rPr>
          <w:rFonts w:asciiTheme="majorBidi" w:eastAsiaTheme="minorEastAsia" w:hAnsiTheme="majorBidi" w:cstheme="majorBidi"/>
        </w:rPr>
        <w:t xml:space="preserve">for </w:t>
      </w:r>
      <w:r w:rsidR="00B21098" w:rsidRPr="00501717">
        <w:rPr>
          <w:rFonts w:asciiTheme="majorBidi" w:eastAsiaTheme="minorEastAsia" w:hAnsiTheme="majorBidi" w:cstheme="majorBidi"/>
        </w:rPr>
        <w:t xml:space="preserve">a </w:t>
      </w:r>
      <w:r w:rsidR="009F42B5" w:rsidRPr="00501717">
        <w:rPr>
          <w:rFonts w:asciiTheme="majorBidi" w:eastAsiaTheme="minorEastAsia" w:hAnsiTheme="majorBidi" w:cstheme="majorBidi"/>
        </w:rPr>
        <w:t>given</w:t>
      </w:r>
      <w:r w:rsidR="00B21098" w:rsidRPr="00501717">
        <w:rPr>
          <w:rFonts w:asciiTheme="majorBidi" w:eastAsiaTheme="minorEastAsia" w:hAnsiTheme="majorBidi" w:cstheme="majorBidi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ajorBidi"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i</m:t>
            </m:r>
          </m:e>
          <m:sub>
            <m:r>
              <w:rPr>
                <w:rFonts w:ascii="Cambria Math" w:eastAsiaTheme="minorEastAsia" w:hAnsi="Cambria Math" w:cstheme="majorBidi"/>
              </w:rPr>
              <m:t>C</m:t>
            </m:r>
          </m:sub>
        </m:sSub>
      </m:oMath>
      <w:r w:rsidR="00B21098" w:rsidRPr="00501717">
        <w:rPr>
          <w:rFonts w:asciiTheme="majorBidi" w:eastAsiaTheme="minorEastAsia" w:hAnsiTheme="majorBidi" w:cstheme="majorBidi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theme="majorBidi"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</w:rPr>
              <m:t>j</m:t>
            </m:r>
          </m:sub>
        </m:sSub>
      </m:oMath>
      <w:r w:rsidR="00B21098" w:rsidRPr="00501717">
        <w:rPr>
          <w:rFonts w:asciiTheme="majorBidi" w:eastAsiaTheme="minorEastAsia" w:hAnsiTheme="majorBidi" w:cstheme="majorBidi"/>
        </w:rPr>
        <w:t xml:space="preserve"> can be </w:t>
      </w:r>
      <w:r w:rsidR="009F42B5" w:rsidRPr="00501717">
        <w:rPr>
          <w:rFonts w:asciiTheme="majorBidi" w:eastAsiaTheme="minorEastAsia" w:hAnsiTheme="majorBidi" w:cstheme="majorBidi"/>
        </w:rPr>
        <w:t xml:space="preserve">used to indicate the </w:t>
      </w:r>
      <w:r w:rsidR="00143B07">
        <w:rPr>
          <w:rFonts w:asciiTheme="majorBidi" w:eastAsiaTheme="minorEastAsia" w:hAnsiTheme="majorBidi" w:cstheme="majorBidi"/>
        </w:rPr>
        <w:t xml:space="preserve">assess the </w:t>
      </w:r>
      <w:r w:rsidR="009F42B5" w:rsidRPr="00501717">
        <w:rPr>
          <w:rFonts w:asciiTheme="majorBidi" w:eastAsiaTheme="minorEastAsia" w:hAnsiTheme="majorBidi" w:cstheme="majorBidi"/>
        </w:rPr>
        <w:t xml:space="preserve">possibility of </w:t>
      </w:r>
      <w:r w:rsidR="00F415AD" w:rsidRPr="00501717">
        <w:rPr>
          <w:rFonts w:asciiTheme="majorBidi" w:eastAsiaTheme="minorEastAsia" w:hAnsiTheme="majorBidi" w:cstheme="majorBidi"/>
        </w:rPr>
        <w:t>BWLO.</w:t>
      </w:r>
      <w:r w:rsidR="006A301B" w:rsidRPr="00501717">
        <w:rPr>
          <w:rFonts w:asciiTheme="majorBidi" w:eastAsiaTheme="minorEastAsia" w:hAnsiTheme="majorBidi" w:cstheme="majorBidi"/>
        </w:rPr>
        <w:t xml:space="preserve"> </w:t>
      </w:r>
      <w:r w:rsidR="00F57E5F" w:rsidRPr="00501717">
        <w:rPr>
          <w:rFonts w:asciiTheme="majorBidi" w:hAnsiTheme="majorBidi" w:cstheme="majorBidi"/>
        </w:rPr>
        <w:t xml:space="preserve">Sensitivity of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V</m:t>
            </m:r>
          </m:e>
          <m:sub>
            <m:r>
              <w:rPr>
                <w:rFonts w:ascii="Cambria Math" w:hAnsi="Cambria Math" w:cstheme="majorBidi"/>
                <w:vertAlign w:val="subscript"/>
              </w:rPr>
              <m:t>CE,on</m:t>
            </m:r>
          </m:sub>
        </m:sSub>
      </m:oMath>
      <w:r w:rsidR="00F57E5F" w:rsidRPr="00501717">
        <w:rPr>
          <w:rFonts w:asciiTheme="majorBidi" w:hAnsiTheme="majorBidi" w:cstheme="majorBidi"/>
        </w:rPr>
        <w:t xml:space="preserve"> to the number of cut wires </w:t>
      </w:r>
      <w:r w:rsidR="006069B6" w:rsidRPr="00501717">
        <w:rPr>
          <w:rFonts w:asciiTheme="majorBidi" w:hAnsiTheme="majorBidi" w:cstheme="majorBidi"/>
        </w:rPr>
        <w:t xml:space="preserve">increases </w:t>
      </w:r>
      <w:r w:rsidR="00F57E5F" w:rsidRPr="00501717">
        <w:rPr>
          <w:rFonts w:asciiTheme="majorBidi" w:hAnsiTheme="majorBidi" w:cstheme="majorBidi"/>
        </w:rPr>
        <w:t>from 1.</w:t>
      </w:r>
      <w:r w:rsidR="00A807DD" w:rsidRPr="00501717">
        <w:rPr>
          <w:rFonts w:asciiTheme="majorBidi" w:hAnsiTheme="majorBidi" w:cstheme="majorBidi"/>
        </w:rPr>
        <w:t>69</w:t>
      </w:r>
      <w:r w:rsidR="00F57E5F" w:rsidRPr="00501717">
        <w:rPr>
          <w:rFonts w:asciiTheme="majorBidi" w:hAnsiTheme="majorBidi" w:cstheme="majorBidi"/>
        </w:rPr>
        <w:t xml:space="preserve"> to </w:t>
      </w:r>
      <w:r w:rsidR="00A807DD" w:rsidRPr="00501717">
        <w:rPr>
          <w:rFonts w:asciiTheme="majorBidi" w:hAnsiTheme="majorBidi" w:cstheme="majorBidi"/>
        </w:rPr>
        <w:t>4.98</w:t>
      </w:r>
      <w:r w:rsidR="00F57E5F" w:rsidRPr="00501717">
        <w:rPr>
          <w:rFonts w:asciiTheme="majorBidi" w:hAnsiTheme="majorBidi" w:cstheme="majorBidi"/>
        </w:rPr>
        <w:t xml:space="preserve"> mV/</w:t>
      </w:r>
      <w:r w:rsidR="006A301B" w:rsidRPr="00501717">
        <w:rPr>
          <w:rFonts w:asciiTheme="majorBidi" w:hAnsiTheme="majorBidi" w:cstheme="majorBidi"/>
        </w:rPr>
        <w:t>ºC fr</w:t>
      </w:r>
      <w:r w:rsidR="009F42B5" w:rsidRPr="00501717">
        <w:rPr>
          <w:rFonts w:asciiTheme="majorBidi" w:hAnsiTheme="majorBidi" w:cstheme="majorBidi"/>
        </w:rPr>
        <w:t>om</w:t>
      </w:r>
      <w:r w:rsidR="006A301B" w:rsidRPr="00501717">
        <w:rPr>
          <w:rFonts w:asciiTheme="majorBidi" w:hAnsiTheme="majorBidi" w:cstheme="majorBidi"/>
        </w:rPr>
        <w:t xml:space="preserve"> </w:t>
      </w:r>
      <w:r w:rsidR="009F42B5" w:rsidRPr="00501717">
        <w:rPr>
          <w:rFonts w:asciiTheme="majorBidi" w:hAnsiTheme="majorBidi" w:cstheme="majorBidi"/>
        </w:rPr>
        <w:t xml:space="preserve">the </w:t>
      </w:r>
      <w:r w:rsidR="006A301B" w:rsidRPr="00501717">
        <w:rPr>
          <w:rFonts w:asciiTheme="majorBidi" w:hAnsiTheme="majorBidi" w:cstheme="majorBidi"/>
        </w:rPr>
        <w:t xml:space="preserve">healthy </w:t>
      </w:r>
      <w:r w:rsidR="009F42B5" w:rsidRPr="00501717">
        <w:rPr>
          <w:rFonts w:asciiTheme="majorBidi" w:hAnsiTheme="majorBidi" w:cstheme="majorBidi"/>
        </w:rPr>
        <w:t>condition</w:t>
      </w:r>
      <w:r w:rsidR="00F57E5F" w:rsidRPr="00501717">
        <w:rPr>
          <w:rFonts w:asciiTheme="majorBidi" w:hAnsiTheme="majorBidi" w:cstheme="majorBidi"/>
        </w:rPr>
        <w:t xml:space="preserve"> to </w:t>
      </w:r>
      <w:r w:rsidR="00143B07">
        <w:rPr>
          <w:rFonts w:asciiTheme="majorBidi" w:hAnsiTheme="majorBidi" w:cstheme="majorBidi"/>
        </w:rPr>
        <w:t>five</w:t>
      </w:r>
      <w:r w:rsidR="00F57E5F" w:rsidRPr="00501717">
        <w:rPr>
          <w:rFonts w:asciiTheme="majorBidi" w:hAnsiTheme="majorBidi" w:cstheme="majorBidi"/>
        </w:rPr>
        <w:t xml:space="preserve"> cut wires</w:t>
      </w:r>
      <w:r w:rsidR="009F42B5" w:rsidRPr="00501717">
        <w:rPr>
          <w:rFonts w:asciiTheme="majorBidi" w:hAnsiTheme="majorBidi" w:cstheme="majorBidi"/>
        </w:rPr>
        <w:t>,</w:t>
      </w:r>
      <w:r w:rsidR="00F57E5F" w:rsidRPr="00501717">
        <w:rPr>
          <w:rFonts w:asciiTheme="majorBidi" w:hAnsiTheme="majorBidi" w:cstheme="majorBidi"/>
        </w:rPr>
        <w:t xml:space="preserve"> respectively. Fig 1</w:t>
      </w:r>
      <w:r w:rsidR="008C1489">
        <w:rPr>
          <w:rFonts w:asciiTheme="majorBidi" w:hAnsiTheme="majorBidi" w:cstheme="majorBidi"/>
        </w:rPr>
        <w:t>0</w:t>
      </w:r>
      <w:r w:rsidR="00143B07">
        <w:rPr>
          <w:rFonts w:asciiTheme="majorBidi" w:hAnsiTheme="majorBidi" w:cstheme="majorBidi"/>
        </w:rPr>
        <w:t xml:space="preserve"> shows the detail.</w:t>
      </w:r>
      <w:r w:rsidR="00F57E5F" w:rsidRPr="00501717">
        <w:rPr>
          <w:rFonts w:asciiTheme="majorBidi" w:hAnsiTheme="majorBidi" w:cstheme="majorBidi"/>
        </w:rPr>
        <w:t xml:space="preserve"> </w:t>
      </w:r>
    </w:p>
    <w:p w14:paraId="546DC58A" w14:textId="34FD1A00" w:rsidR="00751A8D" w:rsidRPr="007838FC" w:rsidRDefault="00E40CEF" w:rsidP="007838FC">
      <w:pPr>
        <w:rPr>
          <w:rFonts w:asciiTheme="majorBidi" w:hAnsiTheme="majorBidi" w:cstheme="majorBidi"/>
        </w:rPr>
      </w:pPr>
      <w:r w:rsidRPr="00E40CEF">
        <w:rPr>
          <w:noProof/>
          <w:lang w:val="en-GB" w:eastAsia="en-GB"/>
        </w:rPr>
        <w:drawing>
          <wp:inline distT="0" distB="0" distL="0" distR="0" wp14:anchorId="65F7072B" wp14:editId="51294755">
            <wp:extent cx="3040380" cy="1146365"/>
            <wp:effectExtent l="0" t="0" r="7620" b="0"/>
            <wp:docPr id="4" name="Picture 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.274%" t="2.352%" r="8.286%" b="1.181%"/>
                    <a:stretch/>
                  </pic:blipFill>
                  <pic:spPr bwMode="auto">
                    <a:xfrm>
                      <a:off x="0" y="0"/>
                      <a:ext cx="3058052" cy="11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AB258" w14:textId="452F4D64" w:rsidR="0095036D" w:rsidRDefault="00751A8D" w:rsidP="008C1489">
      <w:pPr>
        <w:rPr>
          <w:rFonts w:asciiTheme="majorBidi" w:hAnsiTheme="majorBidi" w:cstheme="majorBidi"/>
          <w:sz w:val="16"/>
          <w:szCs w:val="16"/>
        </w:rPr>
      </w:pPr>
      <w:r w:rsidRPr="00F31EB7">
        <w:rPr>
          <w:rFonts w:asciiTheme="majorBidi" w:hAnsiTheme="majorBidi" w:cstheme="majorBidi"/>
          <w:sz w:val="16"/>
          <w:szCs w:val="16"/>
        </w:rPr>
        <w:t xml:space="preserve">Fig </w:t>
      </w:r>
      <w:r w:rsidR="00B76AFF" w:rsidRPr="00F31EB7">
        <w:rPr>
          <w:rFonts w:asciiTheme="majorBidi" w:hAnsiTheme="majorBidi" w:cstheme="majorBidi"/>
          <w:sz w:val="16"/>
          <w:szCs w:val="16"/>
        </w:rPr>
        <w:t>1</w:t>
      </w:r>
      <w:r w:rsidR="008C1489">
        <w:rPr>
          <w:rFonts w:asciiTheme="majorBidi" w:hAnsiTheme="majorBidi" w:cstheme="majorBidi"/>
          <w:sz w:val="16"/>
          <w:szCs w:val="16"/>
        </w:rPr>
        <w:t>0</w:t>
      </w:r>
      <w:r w:rsidRPr="00F31EB7">
        <w:rPr>
          <w:rFonts w:asciiTheme="majorBidi" w:hAnsiTheme="majorBidi" w:cstheme="majorBidi"/>
          <w:sz w:val="16"/>
          <w:szCs w:val="16"/>
        </w:rPr>
        <w:t xml:space="preserve">. Sensitivity of </w:t>
      </w:r>
      <m:oMath>
        <m:sSub>
          <m:sSubPr>
            <m:ctrlPr>
              <w:rPr>
                <w:rFonts w:ascii="Cambria Math" w:hAnsi="Cambria Math" w:cstheme="majorBidi"/>
                <w:sz w:val="16"/>
                <w:szCs w:val="16"/>
              </w:rPr>
            </m:ctrlPr>
          </m:sSubPr>
          <m:e>
            <m:r>
              <w:rPr>
                <w:rFonts w:ascii="Cambria Math" w:hAnsi="Cambria Math" w:cstheme="majorBidi"/>
                <w:sz w:val="16"/>
                <w:szCs w:val="16"/>
              </w:rPr>
              <m:t>V</m:t>
            </m:r>
          </m:e>
          <m:sub>
            <m:r>
              <w:rPr>
                <w:rFonts w:ascii="Cambria Math" w:hAnsi="Cambria Math" w:cstheme="majorBidi"/>
                <w:sz w:val="16"/>
                <w:szCs w:val="16"/>
              </w:rPr>
              <m:t>CE</m:t>
            </m:r>
            <m:r>
              <m:rPr>
                <m:sty m:val="p"/>
              </m:rPr>
              <w:rPr>
                <w:rFonts w:ascii="Cambria Math" w:hAnsi="Cambria Math" w:cstheme="majorBidi"/>
                <w:sz w:val="16"/>
                <w:szCs w:val="16"/>
              </w:rPr>
              <m:t>,</m:t>
            </m:r>
            <m:r>
              <w:rPr>
                <w:rFonts w:ascii="Cambria Math" w:hAnsi="Cambria Math" w:cstheme="majorBidi"/>
                <w:sz w:val="16"/>
                <w:szCs w:val="16"/>
              </w:rPr>
              <m:t>on</m:t>
            </m:r>
          </m:sub>
        </m:sSub>
      </m:oMath>
      <w:r w:rsidRPr="00F31EB7">
        <w:rPr>
          <w:rFonts w:asciiTheme="majorBidi" w:hAnsiTheme="majorBidi" w:cstheme="majorBidi"/>
          <w:sz w:val="16"/>
          <w:szCs w:val="16"/>
        </w:rPr>
        <w:t xml:space="preserve"> to </w:t>
      </w:r>
      <w:r w:rsidR="00B21098" w:rsidRPr="00F31EB7">
        <w:rPr>
          <w:rFonts w:asciiTheme="majorBidi" w:hAnsiTheme="majorBidi" w:cstheme="majorBidi"/>
          <w:sz w:val="16"/>
          <w:szCs w:val="16"/>
        </w:rPr>
        <w:t>BWLO</w:t>
      </w:r>
      <w:r w:rsidRPr="00F31EB7">
        <w:rPr>
          <w:rFonts w:asciiTheme="majorBidi" w:hAnsiTheme="majorBidi" w:cstheme="majorBidi"/>
          <w:sz w:val="16"/>
          <w:szCs w:val="16"/>
        </w:rPr>
        <w:t xml:space="preserve"> coming from calibration board</w:t>
      </w:r>
    </w:p>
    <w:p w14:paraId="459D9778" w14:textId="77777777" w:rsidR="008C1489" w:rsidRPr="00F31EB7" w:rsidRDefault="008C1489" w:rsidP="00534D02">
      <w:pPr>
        <w:rPr>
          <w:rFonts w:asciiTheme="majorBidi" w:hAnsiTheme="majorBidi" w:cstheme="majorBidi"/>
          <w:sz w:val="16"/>
          <w:szCs w:val="16"/>
        </w:rPr>
      </w:pPr>
    </w:p>
    <w:p w14:paraId="43B3EFF8" w14:textId="1485AC45" w:rsidR="009303D9" w:rsidRPr="002B0A09" w:rsidRDefault="00751A8D" w:rsidP="007838FC">
      <w:pPr>
        <w:pStyle w:val="Heading1"/>
      </w:pPr>
      <w:r w:rsidRPr="002B0A09">
        <w:t xml:space="preserve">Detecting BWLO in </w:t>
      </w:r>
      <w:r w:rsidR="00143B07">
        <w:t xml:space="preserve">a </w:t>
      </w:r>
      <w:r w:rsidR="009F42B5" w:rsidRPr="002B0A09">
        <w:t>T</w:t>
      </w:r>
      <w:r w:rsidRPr="002B0A09">
        <w:t>hre</w:t>
      </w:r>
      <w:r w:rsidR="005A4613" w:rsidRPr="002B0A09">
        <w:t>e</w:t>
      </w:r>
      <w:r w:rsidR="009F42B5" w:rsidRPr="002B0A09">
        <w:t>-</w:t>
      </w:r>
      <w:r w:rsidR="00B72DF8" w:rsidRPr="002B0A09">
        <w:t>P</w:t>
      </w:r>
      <w:r w:rsidRPr="002B0A09">
        <w:t xml:space="preserve">hase </w:t>
      </w:r>
      <w:r w:rsidR="009F42B5" w:rsidRPr="002B0A09">
        <w:t>C</w:t>
      </w:r>
      <w:r w:rsidRPr="002B0A09">
        <w:t>onverter</w:t>
      </w:r>
    </w:p>
    <w:p w14:paraId="6909D5BB" w14:textId="6EC5F062" w:rsidR="009303D9" w:rsidRPr="007838FC" w:rsidRDefault="00751A8D" w:rsidP="007838FC">
      <w:pPr>
        <w:pStyle w:val="Heading2"/>
        <w:rPr>
          <w:rFonts w:asciiTheme="majorBidi" w:hAnsiTheme="majorBidi" w:cstheme="majorBidi"/>
        </w:rPr>
      </w:pPr>
      <w:r w:rsidRPr="007838FC">
        <w:rPr>
          <w:rFonts w:asciiTheme="majorBidi" w:hAnsiTheme="majorBidi" w:cstheme="majorBidi"/>
        </w:rPr>
        <w:t>Test rig set up</w:t>
      </w:r>
    </w:p>
    <w:p w14:paraId="416304CD" w14:textId="49C98B6C" w:rsidR="006C703B" w:rsidRPr="00DB54DD" w:rsidRDefault="00B21098" w:rsidP="008C1489">
      <w:pPr>
        <w:jc w:val="both"/>
        <w:rPr>
          <w:rFonts w:asciiTheme="majorBidi" w:eastAsia="TimesNewRoman" w:hAnsiTheme="majorBidi" w:cstheme="majorBidi"/>
        </w:rPr>
      </w:pPr>
      <w:r w:rsidRPr="007838FC">
        <w:rPr>
          <w:rFonts w:asciiTheme="majorBidi" w:hAnsiTheme="majorBidi" w:cstheme="majorBidi"/>
          <w:noProof/>
        </w:rPr>
        <w:t>A three</w:t>
      </w:r>
      <w:r w:rsidR="009F42B5">
        <w:rPr>
          <w:rFonts w:asciiTheme="majorBidi" w:hAnsiTheme="majorBidi" w:cstheme="majorBidi"/>
          <w:noProof/>
        </w:rPr>
        <w:t>-</w:t>
      </w:r>
      <w:r w:rsidRPr="007838FC">
        <w:rPr>
          <w:rFonts w:asciiTheme="majorBidi" w:hAnsiTheme="majorBidi" w:cstheme="majorBidi"/>
          <w:noProof/>
        </w:rPr>
        <w:t xml:space="preserve">phase converter </w:t>
      </w:r>
      <w:r w:rsidR="009F42B5">
        <w:rPr>
          <w:rFonts w:asciiTheme="majorBidi" w:hAnsiTheme="majorBidi" w:cstheme="majorBidi"/>
          <w:noProof/>
        </w:rPr>
        <w:t>wa</w:t>
      </w:r>
      <w:r w:rsidRPr="007838FC">
        <w:rPr>
          <w:rFonts w:asciiTheme="majorBidi" w:hAnsiTheme="majorBidi" w:cstheme="majorBidi"/>
          <w:noProof/>
        </w:rPr>
        <w:t xml:space="preserve">s </w:t>
      </w:r>
      <w:r w:rsidR="00143B07">
        <w:rPr>
          <w:rFonts w:asciiTheme="majorBidi" w:hAnsiTheme="majorBidi" w:cstheme="majorBidi"/>
          <w:noProof/>
        </w:rPr>
        <w:t xml:space="preserve">constructed </w:t>
      </w:r>
      <w:r w:rsidRPr="007838FC">
        <w:rPr>
          <w:rFonts w:asciiTheme="majorBidi" w:hAnsiTheme="majorBidi" w:cstheme="majorBidi"/>
          <w:noProof/>
        </w:rPr>
        <w:t xml:space="preserve">to examine the </w:t>
      </w:r>
      <w:r w:rsidR="00A83D92" w:rsidRPr="007838FC">
        <w:rPr>
          <w:rFonts w:asciiTheme="majorBidi" w:hAnsiTheme="majorBidi" w:cstheme="majorBidi"/>
          <w:noProof/>
        </w:rPr>
        <w:t>feasibility of measur</w:t>
      </w:r>
      <w:r w:rsidR="009F42B5">
        <w:rPr>
          <w:rFonts w:asciiTheme="majorBidi" w:hAnsiTheme="majorBidi" w:cstheme="majorBidi"/>
          <w:noProof/>
        </w:rPr>
        <w:t>ing</w:t>
      </w:r>
      <w:r w:rsidR="00A83D92" w:rsidRPr="007838FC">
        <w:rPr>
          <w:rFonts w:asciiTheme="majorBidi" w:hAnsiTheme="majorBidi" w:cstheme="majorBidi"/>
          <w:noProof/>
        </w:rPr>
        <w:t xml:space="preserve"> the proposed electrical parameters in </w:t>
      </w:r>
      <w:r w:rsidR="009F42B5">
        <w:rPr>
          <w:rFonts w:asciiTheme="majorBidi" w:hAnsiTheme="majorBidi" w:cstheme="majorBidi"/>
          <w:noProof/>
        </w:rPr>
        <w:t>an operational</w:t>
      </w:r>
      <w:r w:rsidR="00A83D92" w:rsidRPr="007838FC">
        <w:rPr>
          <w:rFonts w:asciiTheme="majorBidi" w:hAnsiTheme="majorBidi" w:cstheme="majorBidi"/>
          <w:noProof/>
        </w:rPr>
        <w:t xml:space="preserve"> converter</w:t>
      </w:r>
      <w:r w:rsidR="00957CBA" w:rsidRPr="007838FC">
        <w:rPr>
          <w:rFonts w:asciiTheme="majorBidi" w:eastAsia="TimesNewRoman" w:hAnsiTheme="majorBidi" w:cstheme="majorBidi"/>
        </w:rPr>
        <w:t>. The converter is connected to the three</w:t>
      </w:r>
      <w:r w:rsidR="009F42B5">
        <w:rPr>
          <w:rFonts w:asciiTheme="majorBidi" w:eastAsia="TimesNewRoman" w:hAnsiTheme="majorBidi" w:cstheme="majorBidi"/>
        </w:rPr>
        <w:t>-</w:t>
      </w:r>
      <w:r w:rsidR="00957CBA" w:rsidRPr="007838FC">
        <w:rPr>
          <w:rFonts w:asciiTheme="majorBidi" w:eastAsia="TimesNewRoman" w:hAnsiTheme="majorBidi" w:cstheme="majorBidi"/>
        </w:rPr>
        <w:t>phase permanent magnet machine of a micro WT,</w:t>
      </w:r>
      <w:r w:rsidR="00B758E7" w:rsidRPr="007838FC">
        <w:rPr>
          <w:rFonts w:asciiTheme="majorBidi" w:eastAsia="TimesNewRoman" w:hAnsiTheme="majorBidi" w:cstheme="majorBidi"/>
        </w:rPr>
        <w:t xml:space="preserve"> shown in Fig </w:t>
      </w:r>
      <w:r w:rsidR="0019752A" w:rsidRPr="007838FC">
        <w:rPr>
          <w:rFonts w:asciiTheme="majorBidi" w:eastAsia="TimesNewRoman" w:hAnsiTheme="majorBidi" w:cstheme="majorBidi"/>
        </w:rPr>
        <w:t>1</w:t>
      </w:r>
      <w:r w:rsidR="008C1489">
        <w:rPr>
          <w:rFonts w:asciiTheme="majorBidi" w:eastAsia="TimesNewRoman" w:hAnsiTheme="majorBidi" w:cstheme="majorBidi"/>
        </w:rPr>
        <w:t>1</w:t>
      </w:r>
      <w:r w:rsidR="00957CBA" w:rsidRPr="007838FC">
        <w:rPr>
          <w:rFonts w:asciiTheme="majorBidi" w:eastAsia="TimesNewRoman" w:hAnsiTheme="majorBidi" w:cstheme="majorBidi"/>
        </w:rPr>
        <w:t>.</w:t>
      </w:r>
      <w:r w:rsidR="00B758E7" w:rsidRPr="007838FC">
        <w:rPr>
          <w:rFonts w:asciiTheme="majorBidi" w:eastAsia="TimesNewRoman" w:hAnsiTheme="majorBidi" w:cstheme="majorBidi"/>
        </w:rPr>
        <w:t xml:space="preserve"> </w:t>
      </w:r>
    </w:p>
    <w:p w14:paraId="55B277B3" w14:textId="06FBB5C2" w:rsidR="006C703B" w:rsidRPr="007838FC" w:rsidRDefault="005F11B9" w:rsidP="007838FC">
      <w:pPr>
        <w:rPr>
          <w:rFonts w:asciiTheme="majorBidi" w:hAnsiTheme="majorBidi" w:cstheme="majorBidi"/>
          <w:noProof/>
        </w:rPr>
      </w:pPr>
      <w:r w:rsidRPr="007838FC">
        <w:rPr>
          <w:rFonts w:asciiTheme="majorBidi" w:eastAsia="TimesNewRoman" w:hAnsiTheme="majorBidi" w:cstheme="majorBidi"/>
          <w:noProof/>
          <w:highlight w:val="yellow"/>
          <w:lang w:val="en-GB" w:eastAsia="en-GB"/>
        </w:rPr>
        <w:drawing>
          <wp:anchor distT="0" distB="0" distL="114300" distR="114300" simplePos="0" relativeHeight="251656703" behindDoc="0" locked="0" layoutInCell="1" allowOverlap="1" wp14:anchorId="0CD3A019" wp14:editId="73FCA88D">
            <wp:simplePos x="0" y="0"/>
            <wp:positionH relativeFrom="column">
              <wp:posOffset>1445895</wp:posOffset>
            </wp:positionH>
            <wp:positionV relativeFrom="paragraph">
              <wp:posOffset>44450</wp:posOffset>
            </wp:positionV>
            <wp:extent cx="1600200" cy="1176020"/>
            <wp:effectExtent l="0" t="0" r="19050" b="24130"/>
            <wp:wrapNone/>
            <wp:docPr id="27" name="Text Box 27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1600200" cy="117602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 w="6350">
                      <a:solidFill>
                        <a:schemeClr val="bg1"/>
                      </a:solidFill>
                    </a:ln>
                  </wp:spPr>
                  <wp:txbx>
                    <wne:txbxContent>
                      <w:p w14:paraId="4A7FA4D4" w14:textId="03B54AA4" w:rsidR="00B83F52" w:rsidRDefault="00B83F52" w:rsidP="00751A8D">
                        <w:r w:rsidRPr="00D9774C">
                          <w:rPr>
                            <w:rFonts w:eastAsia="TimesNew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5CFD309F" wp14:editId="1BF20EE8">
                              <wp:extent cx="1423129" cy="1112520"/>
                              <wp:effectExtent l="0" t="0" r="5715" b="0"/>
                              <wp:docPr id="42" name="Picture 42" descr="C:\Users\moeinir\Desktop\thesis\pic\2018-05-02\IMG_20180502_141459.jpg"/>
                              <wp:cNvGraphicFramePr>
                                <a:graphicFrameLocks xmlns:a="http://purl.oclc.org/ooxml/drawingml/main" noChangeAspect="1"/>
                              </wp:cNvGraphicFramePr>
                              <a:graphic xmlns:a="http://purl.oclc.org/ooxml/drawingml/main">
                                <a:graphicData uri="http://purl.oclc.org/ooxml/drawingml/picture">
                                  <pic:pic xmlns:pic="http://purl.oclc.org/ooxml/drawingml/picture">
                                    <pic:nvPicPr>
                                      <pic:cNvPr id="0" name="Picture 73" descr="C:\Users\moeinir\Desktop\thesis\pic\2018-05-02\IMG_20180502_14145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1.687%" t="5.26%" r="6.536%" b="5.806%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479213" cy="11563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31E02CE3" w14:textId="0D14354C" w:rsidR="006C703B" w:rsidRPr="007838FC" w:rsidRDefault="00DB54DD" w:rsidP="007838FC">
      <w:pPr>
        <w:rPr>
          <w:rFonts w:asciiTheme="majorBidi" w:hAnsiTheme="majorBidi" w:cstheme="majorBidi"/>
          <w:noProof/>
        </w:rPr>
      </w:pPr>
      <w:r w:rsidRPr="007838FC">
        <w:rPr>
          <w:rFonts w:asciiTheme="majorBidi" w:hAnsiTheme="majorBidi" w:cstheme="majorBidi"/>
          <w:noProof/>
          <w:lang w:val="en-GB" w:eastAsia="en-GB"/>
        </w:rPr>
        <w:drawing>
          <wp:anchor distT="0" distB="0" distL="114300" distR="114300" simplePos="0" relativeHeight="251703808" behindDoc="0" locked="0" layoutInCell="1" allowOverlap="1" wp14:anchorId="7733F0D7" wp14:editId="75B567C0">
            <wp:simplePos x="0" y="0"/>
            <wp:positionH relativeFrom="margin">
              <wp:posOffset>201</wp:posOffset>
            </wp:positionH>
            <wp:positionV relativeFrom="paragraph">
              <wp:posOffset>70485</wp:posOffset>
            </wp:positionV>
            <wp:extent cx="1536032" cy="966537"/>
            <wp:effectExtent l="0" t="0" r="26670" b="24130"/>
            <wp:wrapNone/>
            <wp:docPr id="7" name="Text Box 7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1536032" cy="966537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solidFill>
                        <a:schemeClr val="bg1"/>
                      </a:solidFill>
                    </a:ln>
                  </wp:spPr>
                  <wp:txbx>
                    <wne:txbxContent>
                      <w:p w14:paraId="1F995663" w14:textId="28E6F864" w:rsidR="00B83F52" w:rsidRPr="008929A2" w:rsidRDefault="00B83F52" w:rsidP="00C66B28">
                        <w:pPr>
                          <w:ind w:start="0.90pt"/>
                          <w:jc w:val="both"/>
                          <w:rPr>
                            <w:rFonts w:asciiTheme="majorBidi" w:hAnsiTheme="majorBidi" w:cstheme="majorBidi"/>
                          </w:rPr>
                        </w:pPr>
                        <w:r w:rsidRPr="00693C49">
                          <w:rPr>
                            <w:rFonts w:asciiTheme="majorBidi" w:hAnsiTheme="majorBidi" w:cstheme="majorBidi"/>
                          </w:rPr>
                          <mc:AlternateContent>
                            <mc:Choice Requires="v">
                              <w:object w:dxaOrig="586.60pt" w:dyaOrig="209.55pt" w14:anchorId="1F306B83">
                                <v:shape id="_x0000_i1032" type="#_x0000_t75" style="width:124.2pt;height:60pt">
                                  <v:imagedata r:id="rId33" o:title=""/>
                                </v:shape>
                                <o:OLEObject Type="Embed" ProgID="VisioViewer.Viewer.1" ShapeID="_x0000_i1032" DrawAspect="Content" ObjectID="_1641839534" r:id="rId34"/>
                              </w:object>
                            </mc:Choice>
                            <mc:Fallback>
                              <w:object>
                                <w:drawing>
                                  <wp:inline distT="0" distB="0" distL="0" distR="0" wp14:anchorId="60F048A6" wp14:editId="03B0E8C0">
                                    <wp:extent cx="1577340" cy="762000"/>
                                    <wp:effectExtent l="0" t="0" r="0" b="0"/>
                                    <wp:docPr id="8" name="Object 8"/>
                                    <wp:cNvGraphicFramePr>
                                      <a:graphicFrameLocks xmlns:a="http://purl.oclc.org/ooxml/drawingml/main" noChangeAspect="1"/>
                                    </wp:cNvGraphicFramePr>
                                    <a:graphic xmlns:a="http://purl.oclc.org/ooxml/drawingml/main">
                                      <a:graphicData uri="http://purl.oclc.org/ooxml/drawingml/picture">
                                        <pic:pic xmlns:pic="http://purl.oclc.org/ooxml/drawingml/picture">
                                          <pic:nvPicPr>
                                            <pic:cNvPr id="0" name="Object 8"/>
                                            <pic:cNvPicPr>
                                              <a:picLocks noChangeAspect="1" noChangeArrowheads="1"/>
                                              <a:extLst>
                                                <a:ext uri="{837473B0-CC2E-450a-ABE3-18F120FF3D37}">
                                                  <a15:objectPr xmlns:a15="http://schemas.microsoft.com/office/drawing/2012/main" objectId="_1641839534" isActiveX="0" linkType=""/>
                                                </a:ext>
                                              </a:extLst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77340" cy="762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  <w:objectEmbed w:drawAspect="content" r:id="rId34" w:progId="VisioViewer.Viewer.1" w:shapeId="8" w:fieldCodes=""/>
                              </w:object>
                            </mc:Fallback>
                          </mc:AlternateContent>
                        </w:r>
                      </w:p>
                      <w:p w14:paraId="2FCABC16" w14:textId="77777777" w:rsidR="00B83F52" w:rsidRDefault="00B83F52" w:rsidP="006C703B">
                        <w:pPr>
                          <w:jc w:val="both"/>
                        </w:pP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4C8DAAB7" w14:textId="39EE7BE8" w:rsidR="006C703B" w:rsidRDefault="006C703B" w:rsidP="007838FC">
      <w:pPr>
        <w:rPr>
          <w:rFonts w:asciiTheme="majorBidi" w:hAnsiTheme="majorBidi" w:cstheme="majorBidi"/>
          <w:noProof/>
        </w:rPr>
      </w:pPr>
    </w:p>
    <w:p w14:paraId="51834D64" w14:textId="4576A8B3" w:rsidR="006144D0" w:rsidRDefault="006144D0" w:rsidP="007838FC">
      <w:pPr>
        <w:rPr>
          <w:rFonts w:asciiTheme="majorBidi" w:hAnsiTheme="majorBidi" w:cstheme="majorBidi"/>
          <w:noProof/>
        </w:rPr>
      </w:pPr>
    </w:p>
    <w:p w14:paraId="251643EA" w14:textId="124E83C7" w:rsidR="006144D0" w:rsidRDefault="006144D0" w:rsidP="007838FC">
      <w:pPr>
        <w:rPr>
          <w:rFonts w:asciiTheme="majorBidi" w:hAnsiTheme="majorBidi" w:cstheme="majorBidi"/>
          <w:noProof/>
        </w:rPr>
      </w:pPr>
    </w:p>
    <w:p w14:paraId="1DAB73E9" w14:textId="277A41A8" w:rsidR="006144D0" w:rsidRDefault="006144D0" w:rsidP="007838FC">
      <w:pPr>
        <w:rPr>
          <w:rFonts w:asciiTheme="majorBidi" w:hAnsiTheme="majorBidi" w:cstheme="majorBidi"/>
          <w:noProof/>
        </w:rPr>
      </w:pPr>
    </w:p>
    <w:p w14:paraId="3C1F07DC" w14:textId="77777777" w:rsidR="006144D0" w:rsidRPr="007838FC" w:rsidRDefault="006144D0" w:rsidP="007838FC">
      <w:pPr>
        <w:rPr>
          <w:rFonts w:asciiTheme="majorBidi" w:hAnsiTheme="majorBidi" w:cstheme="majorBidi"/>
          <w:noProof/>
        </w:rPr>
      </w:pPr>
    </w:p>
    <w:p w14:paraId="7A73881D" w14:textId="3061AA26" w:rsidR="006C703B" w:rsidRPr="007838FC" w:rsidRDefault="006C703B" w:rsidP="007838FC">
      <w:pPr>
        <w:rPr>
          <w:rFonts w:asciiTheme="majorBidi" w:hAnsiTheme="majorBidi" w:cstheme="majorBidi"/>
          <w:noProof/>
        </w:rPr>
      </w:pPr>
    </w:p>
    <w:p w14:paraId="6AD4EDB7" w14:textId="14734559" w:rsidR="006C703B" w:rsidRPr="007838FC" w:rsidRDefault="006C703B" w:rsidP="007838FC">
      <w:pPr>
        <w:rPr>
          <w:rFonts w:asciiTheme="majorBidi" w:hAnsiTheme="majorBidi" w:cstheme="majorBidi"/>
          <w:noProof/>
        </w:rPr>
      </w:pPr>
    </w:p>
    <w:p w14:paraId="594A331D" w14:textId="313633EF" w:rsidR="00751A8D" w:rsidRDefault="00B758E7" w:rsidP="008C1489">
      <w:pPr>
        <w:rPr>
          <w:rFonts w:asciiTheme="majorBidi" w:hAnsiTheme="majorBidi" w:cstheme="majorBidi"/>
          <w:noProof/>
          <w:sz w:val="16"/>
          <w:szCs w:val="16"/>
        </w:rPr>
      </w:pPr>
      <w:r w:rsidRPr="00F31EB7">
        <w:rPr>
          <w:rFonts w:asciiTheme="majorBidi" w:hAnsiTheme="majorBidi" w:cstheme="majorBidi"/>
          <w:noProof/>
          <w:sz w:val="16"/>
          <w:szCs w:val="16"/>
        </w:rPr>
        <w:t xml:space="preserve">Fig </w:t>
      </w:r>
      <w:r w:rsidR="007914E4" w:rsidRPr="00F31EB7">
        <w:rPr>
          <w:rFonts w:asciiTheme="majorBidi" w:hAnsiTheme="majorBidi" w:cstheme="majorBidi"/>
          <w:noProof/>
          <w:sz w:val="16"/>
          <w:szCs w:val="16"/>
        </w:rPr>
        <w:t>1</w:t>
      </w:r>
      <w:r w:rsidR="008C1489">
        <w:rPr>
          <w:rFonts w:asciiTheme="majorBidi" w:hAnsiTheme="majorBidi" w:cstheme="majorBidi"/>
          <w:noProof/>
          <w:sz w:val="16"/>
          <w:szCs w:val="16"/>
        </w:rPr>
        <w:t>1</w:t>
      </w:r>
      <w:r w:rsidRPr="00F31EB7">
        <w:rPr>
          <w:rFonts w:asciiTheme="majorBidi" w:hAnsiTheme="majorBidi" w:cstheme="majorBidi"/>
          <w:noProof/>
          <w:sz w:val="16"/>
          <w:szCs w:val="16"/>
        </w:rPr>
        <w:t>. Test set up</w:t>
      </w:r>
    </w:p>
    <w:p w14:paraId="7CA87432" w14:textId="77777777" w:rsidR="009F42B5" w:rsidRPr="00F31EB7" w:rsidRDefault="009F42B5" w:rsidP="00740F0A">
      <w:pPr>
        <w:rPr>
          <w:rFonts w:asciiTheme="majorBidi" w:hAnsiTheme="majorBidi" w:cstheme="majorBidi"/>
          <w:noProof/>
          <w:sz w:val="16"/>
          <w:szCs w:val="16"/>
        </w:rPr>
      </w:pPr>
    </w:p>
    <w:p w14:paraId="530E1DB4" w14:textId="017597D9" w:rsidR="00406952" w:rsidRPr="007838FC" w:rsidRDefault="0019752A" w:rsidP="00A90395">
      <w:pPr>
        <w:pStyle w:val="Text"/>
        <w:spacing w:line="12pt" w:lineRule="auto"/>
        <w:rPr>
          <w:sz w:val="20"/>
          <w:szCs w:val="20"/>
        </w:rPr>
      </w:pPr>
      <w:r w:rsidRPr="007838FC">
        <w:rPr>
          <w:sz w:val="20"/>
          <w:szCs w:val="20"/>
        </w:rPr>
        <w:t>Fig 1</w:t>
      </w:r>
      <w:r w:rsidR="008C1489">
        <w:rPr>
          <w:sz w:val="20"/>
          <w:szCs w:val="20"/>
        </w:rPr>
        <w:t>2</w:t>
      </w:r>
      <w:r w:rsidRPr="007838FC">
        <w:rPr>
          <w:sz w:val="20"/>
          <w:szCs w:val="20"/>
        </w:rPr>
        <w:t xml:space="preserve"> shows the controller algorithm implementation in the microcontroller</w:t>
      </w:r>
      <w:r w:rsidR="00A83D92" w:rsidRPr="007838FC">
        <w:rPr>
          <w:sz w:val="20"/>
          <w:szCs w:val="20"/>
        </w:rPr>
        <w:t xml:space="preserve"> for both experiment and mode</w:t>
      </w:r>
      <w:r w:rsidR="00C53AA2">
        <w:rPr>
          <w:sz w:val="20"/>
          <w:szCs w:val="20"/>
        </w:rPr>
        <w:t>l</w:t>
      </w:r>
      <w:r w:rsidR="00A83D92" w:rsidRPr="007838FC">
        <w:rPr>
          <w:sz w:val="20"/>
          <w:szCs w:val="20"/>
        </w:rPr>
        <w:t>ling (section</w:t>
      </w:r>
      <w:r w:rsidR="00143B07">
        <w:rPr>
          <w:sz w:val="20"/>
          <w:szCs w:val="20"/>
        </w:rPr>
        <w:t> V</w:t>
      </w:r>
      <w:r w:rsidR="00A83D92" w:rsidRPr="007838FC">
        <w:rPr>
          <w:sz w:val="20"/>
          <w:szCs w:val="20"/>
        </w:rPr>
        <w:t>)</w:t>
      </w:r>
      <w:r w:rsidRPr="007838FC">
        <w:rPr>
          <w:sz w:val="20"/>
          <w:szCs w:val="20"/>
        </w:rPr>
        <w:t xml:space="preserve">. </w:t>
      </w:r>
      <w:r w:rsidR="009F42B5">
        <w:rPr>
          <w:sz w:val="20"/>
          <w:szCs w:val="20"/>
        </w:rPr>
        <w:t>The inner control loop is the c</w:t>
      </w:r>
      <w:r w:rsidRPr="007838FC">
        <w:rPr>
          <w:sz w:val="20"/>
          <w:szCs w:val="20"/>
        </w:rPr>
        <w:t>urrent controller</w:t>
      </w:r>
      <w:r w:rsidR="009F42B5">
        <w:rPr>
          <w:sz w:val="20"/>
          <w:szCs w:val="20"/>
        </w:rPr>
        <w:t xml:space="preserve">, </w:t>
      </w:r>
      <w:r w:rsidRPr="007838FC">
        <w:rPr>
          <w:sz w:val="20"/>
          <w:szCs w:val="20"/>
        </w:rPr>
        <w:t>based on the field</w:t>
      </w:r>
      <w:r w:rsidR="009F42B5">
        <w:rPr>
          <w:sz w:val="20"/>
          <w:szCs w:val="20"/>
        </w:rPr>
        <w:t>-</w:t>
      </w:r>
      <w:r w:rsidRPr="007838FC">
        <w:rPr>
          <w:sz w:val="20"/>
          <w:szCs w:val="20"/>
        </w:rPr>
        <w:t>oriented control (FOC) [</w:t>
      </w:r>
      <w:r w:rsidR="009B4371" w:rsidRPr="007838FC">
        <w:rPr>
          <w:sz w:val="20"/>
          <w:szCs w:val="20"/>
        </w:rPr>
        <w:t>1</w:t>
      </w:r>
      <w:r w:rsidR="00A90395">
        <w:rPr>
          <w:sz w:val="20"/>
          <w:szCs w:val="20"/>
        </w:rPr>
        <w:t>5</w:t>
      </w:r>
      <w:r w:rsidR="002722A5">
        <w:rPr>
          <w:sz w:val="20"/>
          <w:szCs w:val="20"/>
        </w:rPr>
        <w:t xml:space="preserve">]. A </w:t>
      </w:r>
      <w:r w:rsidRPr="007838FC">
        <w:rPr>
          <w:sz w:val="20"/>
          <w:szCs w:val="20"/>
        </w:rPr>
        <w:t xml:space="preserve">speed controller </w:t>
      </w:r>
      <w:r w:rsidR="009F42B5">
        <w:rPr>
          <w:sz w:val="20"/>
          <w:szCs w:val="20"/>
        </w:rPr>
        <w:t xml:space="preserve">forms the </w:t>
      </w:r>
      <w:r w:rsidRPr="007838FC">
        <w:rPr>
          <w:sz w:val="20"/>
          <w:szCs w:val="20"/>
        </w:rPr>
        <w:t xml:space="preserve">outer loop. </w:t>
      </w:r>
      <w:r w:rsidR="007838FC" w:rsidRPr="007838FC">
        <w:rPr>
          <w:sz w:val="20"/>
          <w:szCs w:val="20"/>
        </w:rPr>
        <w:t xml:space="preserve">For the current controller, </w:t>
      </w:r>
      <m:oMath>
        <m:sSubSup>
          <m:sSubSupPr>
            <m:ctrlPr>
              <w:rPr>
                <w:rFonts w:ascii="Cambria Math" w:hAnsi="Cambria Math"/>
                <w:sz w:val="20"/>
                <w:szCs w:val="20"/>
              </w:rPr>
            </m:ctrlPr>
          </m:sSubSupPr>
          <m:e>
            <m:r>
              <w:rPr>
                <w:rFonts w:ascii="Cambria Math" w:hAnsi="Cambria Math"/>
                <w:sz w:val="20"/>
                <w:szCs w:val="20"/>
              </w:rPr>
              <m:t>i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*</m:t>
            </m:r>
          </m:sup>
        </m:sSubSup>
        <m:r>
          <m:rPr>
            <m:sty m:val="p"/>
          </m:rPr>
          <w:rPr>
            <w:rFonts w:ascii="Cambria Math" w:hAnsi="Cambria Math"/>
            <w:sz w:val="20"/>
            <w:szCs w:val="20"/>
          </w:rPr>
          <m:t xml:space="preserve"> </m:t>
        </m:r>
      </m:oMath>
      <w:r w:rsidR="007838FC" w:rsidRPr="007838FC">
        <w:rPr>
          <w:sz w:val="20"/>
          <w:szCs w:val="20"/>
        </w:rPr>
        <w:t>is considered zero and torque is only controlled through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 xml:space="preserve"> </m:t>
        </m:r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i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q</m:t>
            </m:r>
          </m:sub>
        </m:sSub>
      </m:oMath>
      <w:r w:rsidR="007838FC" w:rsidRPr="007838FC">
        <w:rPr>
          <w:sz w:val="20"/>
          <w:szCs w:val="20"/>
        </w:rPr>
        <w:t xml:space="preserve"> since flux is constant in </w:t>
      </w:r>
      <w:r w:rsidR="002722A5">
        <w:rPr>
          <w:sz w:val="20"/>
          <w:szCs w:val="20"/>
        </w:rPr>
        <w:t xml:space="preserve">a </w:t>
      </w:r>
      <w:r w:rsidR="007838FC" w:rsidRPr="007838FC">
        <w:rPr>
          <w:sz w:val="20"/>
          <w:szCs w:val="20"/>
        </w:rPr>
        <w:t xml:space="preserve">permanent magnet machine. </w:t>
      </w:r>
      <w:r w:rsidR="009F42B5">
        <w:rPr>
          <w:sz w:val="20"/>
          <w:szCs w:val="20"/>
        </w:rPr>
        <w:t>A b</w:t>
      </w:r>
      <w:r w:rsidR="00740F0A">
        <w:rPr>
          <w:sz w:val="20"/>
          <w:szCs w:val="20"/>
        </w:rPr>
        <w:t xml:space="preserve">lock diagram </w:t>
      </w:r>
      <w:r w:rsidR="009F42B5">
        <w:rPr>
          <w:sz w:val="20"/>
          <w:szCs w:val="20"/>
        </w:rPr>
        <w:t xml:space="preserve">showing the controller </w:t>
      </w:r>
      <w:r w:rsidR="007838FC" w:rsidRPr="007838FC">
        <w:rPr>
          <w:sz w:val="20"/>
          <w:szCs w:val="20"/>
        </w:rPr>
        <w:t>parameters (</w:t>
      </w:r>
      <m:oMath>
        <m:r>
          <w:rPr>
            <w:rFonts w:ascii="Cambria Math" w:hAnsi="Cambria Math"/>
            <w:sz w:val="20"/>
            <w:szCs w:val="20"/>
          </w:rPr>
          <m:t>kp</m:t>
        </m:r>
      </m:oMath>
      <w:r w:rsidR="007838FC" w:rsidRPr="007838FC">
        <w:rPr>
          <w:sz w:val="20"/>
          <w:szCs w:val="20"/>
        </w:rPr>
        <w:t xml:space="preserve"> and </w:t>
      </w:r>
      <m:oMath>
        <m:r>
          <w:rPr>
            <w:rFonts w:ascii="Cambria Math" w:hAnsi="Cambria Math"/>
            <w:sz w:val="20"/>
            <w:szCs w:val="20"/>
          </w:rPr>
          <m:t>ki</m:t>
        </m:r>
      </m:oMath>
      <w:r w:rsidR="007838FC" w:rsidRPr="007838FC">
        <w:rPr>
          <w:sz w:val="20"/>
          <w:szCs w:val="20"/>
        </w:rPr>
        <w:t>)</w:t>
      </w:r>
      <w:r w:rsidR="00740F0A">
        <w:rPr>
          <w:sz w:val="20"/>
          <w:szCs w:val="20"/>
        </w:rPr>
        <w:t xml:space="preserve"> of </w:t>
      </w:r>
      <w:r w:rsidR="009F42B5">
        <w:rPr>
          <w:sz w:val="20"/>
          <w:szCs w:val="20"/>
        </w:rPr>
        <w:t xml:space="preserve">the </w:t>
      </w:r>
      <w:r w:rsidR="00740F0A">
        <w:rPr>
          <w:sz w:val="20"/>
          <w:szCs w:val="20"/>
        </w:rPr>
        <w:t>current</w:t>
      </w:r>
      <w:r w:rsidR="00740F0A" w:rsidRPr="007838FC">
        <w:rPr>
          <w:sz w:val="20"/>
          <w:szCs w:val="20"/>
        </w:rPr>
        <w:t xml:space="preserve"> </w:t>
      </w:r>
      <w:r w:rsidR="00740F0A">
        <w:rPr>
          <w:sz w:val="20"/>
          <w:szCs w:val="20"/>
        </w:rPr>
        <w:t>c</w:t>
      </w:r>
      <w:r w:rsidR="00740F0A" w:rsidRPr="007838FC">
        <w:rPr>
          <w:sz w:val="20"/>
          <w:szCs w:val="20"/>
        </w:rPr>
        <w:t>ontroller</w:t>
      </w:r>
      <w:r w:rsidR="007838FC" w:rsidRPr="007838FC">
        <w:rPr>
          <w:sz w:val="20"/>
          <w:szCs w:val="20"/>
        </w:rPr>
        <w:t xml:space="preserve"> are </w:t>
      </w:r>
      <w:r w:rsidR="00740F0A">
        <w:rPr>
          <w:sz w:val="20"/>
          <w:szCs w:val="20"/>
        </w:rPr>
        <w:t>shown in Fig 1</w:t>
      </w:r>
      <w:r w:rsidR="008C1489">
        <w:rPr>
          <w:sz w:val="20"/>
          <w:szCs w:val="20"/>
        </w:rPr>
        <w:t>3</w:t>
      </w:r>
      <w:r w:rsidR="00740F0A">
        <w:rPr>
          <w:sz w:val="20"/>
          <w:szCs w:val="20"/>
        </w:rPr>
        <w:t xml:space="preserve"> </w:t>
      </w:r>
      <w:r w:rsidR="00107EF8">
        <w:rPr>
          <w:sz w:val="20"/>
          <w:szCs w:val="20"/>
        </w:rPr>
        <w:t xml:space="preserve">and </w:t>
      </w:r>
      <w:r w:rsidR="00740F0A">
        <w:rPr>
          <w:sz w:val="20"/>
          <w:szCs w:val="20"/>
        </w:rPr>
        <w:t>obtained by</w:t>
      </w:r>
      <w:r w:rsidR="007838FC" w:rsidRPr="007838FC">
        <w:rPr>
          <w:sz w:val="20"/>
          <w:szCs w:val="20"/>
        </w:rPr>
        <w:t xml:space="preserve"> (</w:t>
      </w:r>
      <w:r w:rsidR="00840DA8">
        <w:rPr>
          <w:sz w:val="20"/>
          <w:szCs w:val="20"/>
        </w:rPr>
        <w:t>4</w:t>
      </w:r>
      <w:r w:rsidR="007838FC" w:rsidRPr="007838FC">
        <w:rPr>
          <w:sz w:val="20"/>
          <w:szCs w:val="20"/>
        </w:rPr>
        <w:t>-</w:t>
      </w:r>
      <w:r w:rsidR="00840DA8">
        <w:rPr>
          <w:sz w:val="20"/>
          <w:szCs w:val="20"/>
        </w:rPr>
        <w:t>6</w:t>
      </w:r>
      <w:r w:rsidR="007838FC" w:rsidRPr="007838FC">
        <w:rPr>
          <w:sz w:val="20"/>
          <w:szCs w:val="20"/>
        </w:rPr>
        <w:t>).</w:t>
      </w:r>
    </w:p>
    <w:p w14:paraId="5F967315" w14:textId="1A6D04F3" w:rsidR="009825DD" w:rsidRPr="007838FC" w:rsidRDefault="00EF22FF" w:rsidP="007838FC">
      <w:pPr>
        <w:rPr>
          <w:rFonts w:asciiTheme="majorBidi" w:hAnsiTheme="majorBidi" w:cstheme="majorBidi"/>
        </w:rPr>
      </w:pPr>
      <w:r w:rsidRPr="007838FC">
        <w:rPr>
          <w:rFonts w:asciiTheme="majorBidi" w:hAnsiTheme="majorBidi" w:cstheme="majorBidi"/>
        </w:rPr>
        <mc:AlternateContent>
          <mc:Choice Requires="v">
            <w:object w:dxaOrig="515.40pt" w:dyaOrig="196.80pt" w14:anchorId="5B5678A7">
              <v:shape id="_x0000_i1033" type="#_x0000_t75" style="width:236.4pt;height:108pt" o:ole="">
                <v:imagedata r:id="rId36" o:title=""/>
              </v:shape>
              <o:OLEObject Type="Embed" ProgID="VisioViewer.Viewer.1" ShapeID="_x0000_i1033" DrawAspect="Content" ObjectID="_1641839528" r:id="rId37"/>
            </w:object>
          </mc:Choice>
          <mc:Fallback>
            <w:object>
              <w:drawing>
                <wp:inline distT="0" distB="0" distL="0" distR="0" wp14:anchorId="564F0DAD" wp14:editId="27B5A293">
                  <wp:extent cx="3002280" cy="1371600"/>
                  <wp:effectExtent l="0" t="0" r="0" b="0"/>
                  <wp:docPr id="3" name="Object 9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Object 9"/>
                          <pic:cNvPicPr>
                            <a:picLocks noChangeAspect="1" noChangeArrowheads="1"/>
                            <a:extLst>
                              <a:ext uri="{837473B0-CC2E-450a-ABE3-18F120FF3D37}">
                                <a15:objectPr xmlns:a15="http://schemas.microsoft.com/office/drawing/2012/main" objectId="_1641839528" isActiveX="0" linkType=""/>
                              </a:ext>
                            </a:extLst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  <w:objectEmbed w:drawAspect="content" r:id="rId37" w:progId="VisioViewer.Viewer.1" w:shapeId="3" w:fieldCodes=""/>
            </w:object>
          </mc:Fallback>
        </mc:AlternateContent>
      </w:r>
    </w:p>
    <w:p w14:paraId="79B392F2" w14:textId="348CCA0A" w:rsidR="00A83D92" w:rsidRDefault="009825DD" w:rsidP="008C1489">
      <w:pPr>
        <w:autoSpaceDE w:val="0"/>
        <w:autoSpaceDN w:val="0"/>
        <w:adjustRightInd w:val="0"/>
        <w:ind w:firstLine="14.20pt"/>
        <w:rPr>
          <w:rFonts w:asciiTheme="majorBidi" w:hAnsiTheme="majorBidi" w:cstheme="majorBidi"/>
          <w:sz w:val="16"/>
          <w:szCs w:val="16"/>
        </w:rPr>
      </w:pPr>
      <w:r w:rsidRPr="00F31EB7">
        <w:rPr>
          <w:rFonts w:asciiTheme="majorBidi" w:hAnsiTheme="majorBidi" w:cstheme="majorBidi"/>
          <w:sz w:val="16"/>
          <w:szCs w:val="16"/>
        </w:rPr>
        <w:t xml:space="preserve">Fig </w:t>
      </w:r>
      <w:r w:rsidR="007914E4" w:rsidRPr="00F31EB7">
        <w:rPr>
          <w:rFonts w:asciiTheme="majorBidi" w:hAnsiTheme="majorBidi" w:cstheme="majorBidi"/>
          <w:sz w:val="16"/>
          <w:szCs w:val="16"/>
        </w:rPr>
        <w:t>1</w:t>
      </w:r>
      <w:r w:rsidR="008C1489">
        <w:rPr>
          <w:rFonts w:asciiTheme="majorBidi" w:hAnsiTheme="majorBidi" w:cstheme="majorBidi"/>
          <w:sz w:val="16"/>
          <w:szCs w:val="16"/>
        </w:rPr>
        <w:t>2</w:t>
      </w:r>
      <w:r w:rsidR="007914E4" w:rsidRPr="00F31EB7">
        <w:rPr>
          <w:rFonts w:asciiTheme="majorBidi" w:hAnsiTheme="majorBidi" w:cstheme="majorBidi"/>
          <w:sz w:val="16"/>
          <w:szCs w:val="16"/>
        </w:rPr>
        <w:t>.</w:t>
      </w:r>
      <w:r w:rsidRPr="00F31EB7">
        <w:rPr>
          <w:rFonts w:asciiTheme="majorBidi" w:hAnsiTheme="majorBidi" w:cstheme="majorBidi"/>
          <w:sz w:val="16"/>
          <w:szCs w:val="16"/>
        </w:rPr>
        <w:t xml:space="preserve"> Controller</w:t>
      </w:r>
      <w:r w:rsidR="00143B07">
        <w:rPr>
          <w:rFonts w:asciiTheme="majorBidi" w:hAnsiTheme="majorBidi" w:cstheme="majorBidi"/>
          <w:sz w:val="16"/>
          <w:szCs w:val="16"/>
        </w:rPr>
        <w:t>(s)</w:t>
      </w:r>
      <w:r w:rsidRPr="00F31EB7">
        <w:rPr>
          <w:rFonts w:asciiTheme="majorBidi" w:hAnsiTheme="majorBidi" w:cstheme="majorBidi"/>
          <w:sz w:val="16"/>
          <w:szCs w:val="16"/>
        </w:rPr>
        <w:t xml:space="preserve"> </w:t>
      </w:r>
      <w:r w:rsidR="00143B07">
        <w:rPr>
          <w:rFonts w:asciiTheme="majorBidi" w:hAnsiTheme="majorBidi" w:cstheme="majorBidi"/>
          <w:sz w:val="16"/>
          <w:szCs w:val="16"/>
        </w:rPr>
        <w:t xml:space="preserve">for </w:t>
      </w:r>
      <w:r w:rsidRPr="00F31EB7">
        <w:rPr>
          <w:rFonts w:asciiTheme="majorBidi" w:hAnsiTheme="majorBidi" w:cstheme="majorBidi"/>
          <w:sz w:val="16"/>
          <w:szCs w:val="16"/>
        </w:rPr>
        <w:t xml:space="preserve">the </w:t>
      </w:r>
      <w:r w:rsidR="00F31EB7">
        <w:rPr>
          <w:rFonts w:asciiTheme="majorBidi" w:hAnsiTheme="majorBidi" w:cstheme="majorBidi"/>
          <w:sz w:val="16"/>
          <w:szCs w:val="16"/>
        </w:rPr>
        <w:t>rotor</w:t>
      </w:r>
      <w:r w:rsidRPr="00F31EB7">
        <w:rPr>
          <w:rFonts w:asciiTheme="majorBidi" w:hAnsiTheme="majorBidi" w:cstheme="majorBidi"/>
          <w:sz w:val="16"/>
          <w:szCs w:val="16"/>
        </w:rPr>
        <w:t xml:space="preserve"> side converter</w:t>
      </w:r>
    </w:p>
    <w:p w14:paraId="39AD167C" w14:textId="77777777" w:rsidR="009F42B5" w:rsidRPr="00F31EB7" w:rsidRDefault="009F42B5" w:rsidP="00740F0A">
      <w:pPr>
        <w:autoSpaceDE w:val="0"/>
        <w:autoSpaceDN w:val="0"/>
        <w:adjustRightInd w:val="0"/>
        <w:ind w:firstLine="14.20pt"/>
        <w:rPr>
          <w:rFonts w:asciiTheme="majorBidi" w:hAnsiTheme="majorBidi" w:cstheme="majorBidi"/>
          <w:sz w:val="16"/>
          <w:szCs w:val="16"/>
        </w:rPr>
      </w:pPr>
    </w:p>
    <w:p w14:paraId="0DA3354E" w14:textId="39438383" w:rsidR="00A83D92" w:rsidRPr="007838FC" w:rsidRDefault="00A90395" w:rsidP="007838FC">
      <w:pPr>
        <w:pStyle w:val="Text"/>
        <w:spacing w:line="12pt" w:lineRule="auto"/>
        <w:jc w:val="center"/>
        <w:rPr>
          <w:sz w:val="20"/>
          <w:szCs w:val="20"/>
        </w:rPr>
      </w:pPr>
      <w:r w:rsidRPr="007838FC">
        <w:rPr>
          <w:sz w:val="20"/>
          <w:szCs w:val="20"/>
        </w:rPr>
        <mc:AlternateContent>
          <mc:Choice Requires="v">
            <w:object w:dxaOrig="848.40pt" w:dyaOrig="230.40pt" w14:anchorId="36D42AED">
              <v:shape id="_x0000_i1034" type="#_x0000_t75" style="width:235.2pt;height:63.6pt" o:ole="">
                <v:imagedata r:id="rId39" o:title=""/>
              </v:shape>
              <o:OLEObject Type="Embed" ProgID="Visio.Drawing.15" ShapeID="_x0000_i1034" DrawAspect="Content" ObjectID="_1641839529" r:id="rId40"/>
            </w:object>
          </mc:Choice>
          <mc:Fallback>
            <w:object>
              <w:drawing>
                <wp:inline distT="0" distB="0" distL="0" distR="0" wp14:anchorId="79ADC488" wp14:editId="1466F8B2">
                  <wp:extent cx="2987040" cy="807720"/>
                  <wp:effectExtent l="0" t="0" r="0" b="0"/>
                  <wp:docPr id="3" name="Object 10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Object 10"/>
                          <pic:cNvPicPr>
                            <a:picLocks noChangeAspect="1" noChangeArrowheads="1"/>
                            <a:extLst>
                              <a:ext uri="{837473B0-CC2E-450a-ABE3-18F120FF3D37}">
                                <a15:objectPr xmlns:a15="http://schemas.microsoft.com/office/drawing/2012/main" objectId="_1641839529" isActiveX="0" linkType=""/>
                              </a:ext>
                            </a:extLst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  <w:objectEmbed w:drawAspect="content" r:id="rId40" w:progId="Visio.Drawing.15" w:shapeId="3" w:fieldCodes=""/>
            </w:object>
          </mc:Fallback>
        </mc:AlternateContent>
      </w:r>
    </w:p>
    <w:p w14:paraId="4940A5C9" w14:textId="182FB794" w:rsidR="00A83D92" w:rsidRDefault="00A83D92" w:rsidP="008C1489">
      <w:pPr>
        <w:pStyle w:val="Text"/>
        <w:spacing w:line="12pt" w:lineRule="auto"/>
        <w:jc w:val="center"/>
        <w:rPr>
          <w:rFonts w:eastAsia="SimSun"/>
          <w:sz w:val="16"/>
          <w:szCs w:val="16"/>
          <w:lang w:val="en-US"/>
        </w:rPr>
      </w:pPr>
      <w:r w:rsidRPr="00F31EB7">
        <w:rPr>
          <w:sz w:val="16"/>
          <w:szCs w:val="16"/>
        </w:rPr>
        <w:t xml:space="preserve">Fig </w:t>
      </w:r>
      <w:r w:rsidR="00740F0A">
        <w:rPr>
          <w:sz w:val="16"/>
          <w:szCs w:val="16"/>
        </w:rPr>
        <w:t>1</w:t>
      </w:r>
      <w:r w:rsidR="008C1489">
        <w:rPr>
          <w:sz w:val="16"/>
          <w:szCs w:val="16"/>
        </w:rPr>
        <w:t>3</w:t>
      </w:r>
      <w:r w:rsidRPr="00F31EB7">
        <w:rPr>
          <w:sz w:val="16"/>
          <w:szCs w:val="16"/>
        </w:rPr>
        <w:t xml:space="preserve">. </w:t>
      </w:r>
      <w:r w:rsidR="00143B07">
        <w:rPr>
          <w:rFonts w:eastAsia="SimSun"/>
          <w:sz w:val="16"/>
          <w:szCs w:val="16"/>
          <w:lang w:val="en-US"/>
        </w:rPr>
        <w:t>C</w:t>
      </w:r>
      <w:r w:rsidRPr="00F31EB7">
        <w:rPr>
          <w:rFonts w:eastAsia="SimSun"/>
          <w:sz w:val="16"/>
          <w:szCs w:val="16"/>
          <w:lang w:val="en-US"/>
        </w:rPr>
        <w:t>urrent controller</w:t>
      </w:r>
      <w:r w:rsidR="00143B07">
        <w:rPr>
          <w:rFonts w:eastAsia="SimSun"/>
          <w:sz w:val="16"/>
          <w:szCs w:val="16"/>
          <w:lang w:val="en-US"/>
        </w:rPr>
        <w:t xml:space="preserve"> loop</w:t>
      </w:r>
    </w:p>
    <w:p w14:paraId="48D5367D" w14:textId="296817AF" w:rsidR="002722A5" w:rsidRPr="00F31EB7" w:rsidRDefault="002722A5" w:rsidP="007838FC">
      <w:pPr>
        <w:pStyle w:val="Text"/>
        <w:spacing w:line="12pt" w:lineRule="auto"/>
        <w:jc w:val="center"/>
        <w:rPr>
          <w:sz w:val="16"/>
          <w:szCs w:val="16"/>
        </w:rPr>
      </w:pPr>
    </w:p>
    <w:p w14:paraId="3406E4C4" w14:textId="1ECD227F" w:rsidR="00A83D92" w:rsidRPr="00DE1873" w:rsidRDefault="00143B07" w:rsidP="00DE1873">
      <w:pPr>
        <w:tabs>
          <w:tab w:val="center" w:pos="120.50pt"/>
          <w:tab w:val="end" w:pos="238.15pt"/>
        </w:tabs>
        <w:jc w:val="end"/>
        <w:rPr>
          <w:rFonts w:asciiTheme="majorBidi" w:hAnsiTheme="majorBidi"/>
          <w:bCs/>
        </w:rPr>
      </w:pPr>
      <w:r>
        <w:rPr>
          <w:rFonts w:asciiTheme="majorBidi" w:eastAsia="TimesNewRoman" w:hAnsiTheme="majorBidi" w:cstheme="majorBidi"/>
        </w:rPr>
        <w:tab/>
      </w: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τ</m:t>
            </m:r>
          </m:e>
          <m:sub>
            <m:r>
              <w:rPr>
                <w:rFonts w:ascii="Cambria Math" w:hAnsi="Cambria Math" w:cstheme="majorBidi"/>
              </w:rPr>
              <m:t>R</m:t>
            </m:r>
          </m:sub>
        </m:sSub>
        <m:r>
          <m:rPr>
            <m:sty m:val="p"/>
          </m:rPr>
          <w:rPr>
            <w:rFonts w:ascii="Cambria Math" w:hAnsi="Cambria Math" w:cstheme="majorBidi"/>
          </w:rPr>
          <m:t>=</m:t>
        </m:r>
        <m:f>
          <m:fPr>
            <m:ctrlPr>
              <w:rPr>
                <w:rFonts w:ascii="Cambria Math" w:hAnsi="Cambria Math" w:cstheme="majorBid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ajorBidi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2</m:t>
                </m:r>
              </m:e>
            </m:rad>
          </m:den>
        </m:f>
        <m:r>
          <m:rPr>
            <m:sty m:val="p"/>
          </m:rPr>
          <w:rPr>
            <w:rFonts w:ascii="Cambria Math" w:hAnsi="Cambria Math" w:cstheme="majorBidi"/>
          </w:rPr>
          <m:t>,</m:t>
        </m:r>
      </m:oMath>
      <w:r w:rsidR="007838FC" w:rsidRPr="00DE1873">
        <w:rPr>
          <w:rFonts w:asciiTheme="majorBidi" w:hAnsiTheme="majorBidi" w:cstheme="majorBidi"/>
        </w:rPr>
        <w:t xml:space="preserve">     </w:t>
      </w: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ω</m:t>
            </m:r>
          </m:e>
          <m:sub>
            <m:r>
              <w:rPr>
                <w:rFonts w:ascii="Cambria Math" w:hAnsi="Cambria Math" w:cstheme="majorBidi"/>
              </w:rPr>
              <m:t>nR</m:t>
            </m:r>
          </m:sub>
        </m:sSub>
        <m:r>
          <m:rPr>
            <m:sty m:val="p"/>
          </m:rPr>
          <w:rPr>
            <w:rFonts w:ascii="Cambria Math" w:hAnsi="Cambria Math" w:cstheme="majorBidi"/>
          </w:rPr>
          <m:t>=2×</m:t>
        </m:r>
        <m:r>
          <w:rPr>
            <w:rFonts w:ascii="Cambria Math" w:hAnsi="Cambria Math" w:cstheme="majorBidi"/>
          </w:rPr>
          <m:t>Π</m:t>
        </m:r>
        <m:r>
          <m:rPr>
            <m:sty m:val="p"/>
          </m:rPr>
          <w:rPr>
            <w:rFonts w:ascii="Cambria Math" w:hAnsi="Cambria Math" w:cstheme="majorBidi"/>
          </w:rPr>
          <m:t>×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f</m:t>
            </m:r>
          </m:e>
          <m:sub>
            <m:r>
              <w:rPr>
                <w:rFonts w:ascii="Cambria Math" w:hAnsi="Cambria Math" w:cstheme="majorBidi"/>
              </w:rPr>
              <m:t>nR</m:t>
            </m:r>
          </m:sub>
        </m:sSub>
      </m:oMath>
      <w:r w:rsidR="00A83D92" w:rsidRPr="00DE1873">
        <w:rPr>
          <w:rFonts w:asciiTheme="majorBidi" w:hAnsiTheme="majorBidi" w:cstheme="majorBidi"/>
        </w:rPr>
        <w:t xml:space="preserve">, </w:t>
      </w:r>
      <m:oMath>
        <m:r>
          <m:rPr>
            <m:sty m:val="p"/>
          </m:rPr>
          <w:rPr>
            <w:rFonts w:ascii="Cambria Math" w:hAnsi="Cambria Math" w:cstheme="majorBidi"/>
          </w:rPr>
          <m:t xml:space="preserve"> 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</w:rPr>
              <m:t xml:space="preserve">  </m:t>
            </m:r>
            <m:r>
              <w:rPr>
                <w:rFonts w:ascii="Cambria Math" w:hAnsi="Cambria Math" w:cstheme="majorBidi"/>
              </w:rPr>
              <m:t>f</m:t>
            </m:r>
          </m:e>
          <m:sub>
            <m:r>
              <w:rPr>
                <w:rFonts w:ascii="Cambria Math" w:hAnsi="Cambria Math" w:cstheme="majorBidi"/>
              </w:rPr>
              <m:t>nR</m:t>
            </m:r>
          </m:sub>
        </m:sSub>
        <m:r>
          <m:rPr>
            <m:sty m:val="p"/>
          </m:rPr>
          <w:rPr>
            <w:rFonts w:ascii="Cambria Math" w:hAnsi="Cambria Math" w:cstheme="majorBidi"/>
          </w:rPr>
          <m:t>=2000</m:t>
        </m:r>
      </m:oMath>
      <w:r>
        <w:rPr>
          <w:rFonts w:asciiTheme="majorBidi" w:hAnsiTheme="majorBidi" w:cstheme="majorBidi"/>
        </w:rPr>
        <w:tab/>
      </w:r>
      <w:r w:rsidR="00A83D92" w:rsidRPr="00DE1873">
        <w:rPr>
          <w:rFonts w:asciiTheme="majorBidi" w:hAnsiTheme="majorBidi" w:cstheme="majorBidi"/>
        </w:rPr>
        <w:t>(</w:t>
      </w:r>
      <w:r w:rsidR="00840DA8" w:rsidRPr="00DE1873">
        <w:rPr>
          <w:rFonts w:asciiTheme="majorBidi" w:hAnsiTheme="majorBidi" w:cstheme="majorBidi"/>
        </w:rPr>
        <w:t>4</w:t>
      </w:r>
      <w:r w:rsidR="00A83D92" w:rsidRPr="00DE1873">
        <w:rPr>
          <w:rFonts w:asciiTheme="majorBidi" w:hAnsiTheme="majorBidi" w:cstheme="majorBidi"/>
        </w:rPr>
        <w:t>)</w:t>
      </w:r>
    </w:p>
    <w:p w14:paraId="302DAD08" w14:textId="211EEE31" w:rsidR="0045087F" w:rsidRDefault="00143B07" w:rsidP="0045087F">
      <w:pPr>
        <w:tabs>
          <w:tab w:val="center" w:pos="120.50pt"/>
          <w:tab w:val="end" w:pos="238.15pt"/>
        </w:tabs>
        <w:jc w:val="end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m:oMath>
        <m:r>
          <m:rPr>
            <m:sty m:val="p"/>
          </m:rPr>
          <w:rPr>
            <w:rFonts w:ascii="Cambria Math" w:hAnsi="Cambria Math" w:cstheme="majorBidi"/>
          </w:rPr>
          <m:t>K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aR</m:t>
            </m:r>
          </m:sub>
        </m:sSub>
        <m:r>
          <m:rPr>
            <m:sty m:val="p"/>
          </m:rPr>
          <w:rPr>
            <w:rFonts w:ascii="Cambria Math" w:hAnsi="Cambria Math" w:cstheme="majorBidi"/>
          </w:rPr>
          <m:t>=2×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theme="majorBidi"/>
          </w:rPr>
          <m:t>×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R</m:t>
            </m:r>
          </m:sub>
        </m:sSub>
        <m:r>
          <m:rPr>
            <m:sty m:val="p"/>
          </m:rPr>
          <w:rPr>
            <w:rFonts w:ascii="Cambria Math" w:hAnsi="Cambria Math" w:cstheme="majorBidi"/>
          </w:rPr>
          <m:t>×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nR</m:t>
            </m:r>
          </m:sub>
        </m:sSub>
      </m:oMath>
      <w:r w:rsidR="00A83D92" w:rsidRPr="00DE1873">
        <w:rPr>
          <w:rFonts w:asciiTheme="majorBidi" w:hAnsiTheme="majorBidi" w:cstheme="majorBidi"/>
        </w:rPr>
        <w:t xml:space="preserve"> </w:t>
      </w:r>
      <w:r w:rsidR="007838FC" w:rsidRPr="00DE1873">
        <w:rPr>
          <w:rFonts w:asciiTheme="majorBidi" w:hAnsiTheme="majorBidi" w:cstheme="majorBidi"/>
        </w:rPr>
        <w:t>,</w:t>
      </w:r>
      <m:oMath>
        <m:r>
          <m:rPr>
            <m:sty m:val="p"/>
          </m:rPr>
          <w:rPr>
            <w:rFonts w:ascii="Cambria Math" w:hAnsi="Cambria Math" w:cstheme="majorBidi"/>
          </w:rPr>
          <m:t xml:space="preserve">  k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aR</m:t>
            </m:r>
          </m:sub>
        </m:sSub>
        <m:r>
          <m:rPr>
            <m:sty m:val="p"/>
          </m:rPr>
          <w:rPr>
            <w:rFonts w:ascii="Cambria Math" w:hAnsi="Cambria Math" w:cstheme="majorBidi"/>
          </w:rPr>
          <m:t xml:space="preserve"> =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theme="majorBidi"/>
          </w:rPr>
          <m:t>×</m:t>
        </m:r>
        <m:d>
          <m:dPr>
            <m:ctrlPr>
              <w:rPr>
                <w:rFonts w:ascii="Cambria Math" w:hAnsi="Cambria Math" w:cstheme="majorBidi"/>
              </w:rPr>
            </m:ctrlPr>
          </m:dPr>
          <m:e>
            <m:sSup>
              <m:sSupPr>
                <m:ctrlPr>
                  <w:rPr>
                    <w:rFonts w:ascii="Cambria Math" w:hAnsi="Cambria Math" w:cstheme="majorBidi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theme="majorBidi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</w:rPr>
                      <m:t>nR</m:t>
                    </m:r>
                  </m:sub>
                </m:sSub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2</m:t>
                </m:r>
              </m:sup>
            </m:sSup>
          </m:e>
        </m:d>
        <m:r>
          <m:rPr>
            <m:sty m:val="p"/>
          </m:rPr>
          <w:rPr>
            <w:rFonts w:ascii="Cambria Math" w:hAnsi="Cambria Math" w:cstheme="majorBidi"/>
          </w:rPr>
          <m:t>)</m:t>
        </m:r>
      </m:oMath>
      <w:r w:rsidR="0045087F">
        <w:rPr>
          <w:rFonts w:asciiTheme="majorBidi" w:hAnsiTheme="majorBidi" w:cstheme="majorBidi"/>
        </w:rPr>
        <w:tab/>
        <w:t>(</w:t>
      </w:r>
      <w:r w:rsidR="00840DA8" w:rsidRPr="00DE1873">
        <w:rPr>
          <w:rFonts w:asciiTheme="majorBidi" w:hAnsiTheme="majorBidi" w:cstheme="majorBidi"/>
        </w:rPr>
        <w:t>5</w:t>
      </w:r>
      <w:r w:rsidR="00A83D92" w:rsidRPr="00DE1873">
        <w:rPr>
          <w:rFonts w:asciiTheme="majorBidi" w:hAnsiTheme="majorBidi" w:cstheme="majorBidi"/>
        </w:rPr>
        <w:t>)</w:t>
      </w:r>
    </w:p>
    <w:p w14:paraId="56E5AA78" w14:textId="10A547BC" w:rsidR="00A83D92" w:rsidRPr="00DE1873" w:rsidRDefault="0045087F" w:rsidP="00DE1873">
      <w:pPr>
        <w:tabs>
          <w:tab w:val="center" w:pos="120.50pt"/>
          <w:tab w:val="end" w:pos="238.15pt"/>
        </w:tabs>
        <w:jc w:val="end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</w:rPr>
              <m:t>kp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dR</m:t>
            </m:r>
          </m:sub>
        </m:sSub>
        <m:r>
          <m:rPr>
            <m:sty m:val="p"/>
          </m:rPr>
          <w:rPr>
            <w:rFonts w:ascii="Cambria Math" w:hAnsi="Cambria Math" w:cstheme="majorBidi"/>
          </w:rPr>
          <m:t>=k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aR</m:t>
            </m:r>
          </m:sub>
        </m:sSub>
        <m:r>
          <m:rPr>
            <m:sty m:val="p"/>
          </m:rPr>
          <w:rPr>
            <w:rFonts w:ascii="Cambria Math" w:hAnsi="Cambria Math" w:cstheme="majorBidi"/>
          </w:rPr>
          <m:t>-(k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aR</m:t>
            </m:r>
          </m:sub>
        </m:sSub>
        <m:r>
          <m:rPr>
            <m:sty m:val="p"/>
          </m:rPr>
          <w:rPr>
            <w:rFonts w:ascii="Cambria Math" w:hAnsi="Cambria Math" w:cstheme="majorBidi"/>
          </w:rPr>
          <m:t>×</m:t>
        </m:r>
        <m:f>
          <m:fPr>
            <m:ctrlPr>
              <w:rPr>
                <w:rFonts w:ascii="Cambria Math" w:hAnsi="Cambria Math" w:cstheme="majorBidi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s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theme="majorBidi"/>
              </w:rPr>
              <m:t>2</m:t>
            </m:r>
          </m:den>
        </m:f>
        <m:r>
          <m:rPr>
            <m:sty m:val="p"/>
          </m:rPr>
          <w:rPr>
            <w:rFonts w:ascii="Cambria Math" w:hAnsi="Cambria Math" w:cstheme="majorBidi"/>
          </w:rPr>
          <m:t>)</m:t>
        </m:r>
      </m:oMath>
      <w:r w:rsidR="007838FC" w:rsidRPr="00DE1873">
        <w:rPr>
          <w:rFonts w:asciiTheme="majorBidi" w:hAnsiTheme="majorBidi" w:cstheme="majorBidi"/>
        </w:rPr>
        <w:t>,</w:t>
      </w:r>
      <w:r w:rsidR="00A83D92" w:rsidRPr="00DE1873">
        <w:rPr>
          <w:rFonts w:asciiTheme="majorBidi" w:hAnsiTheme="majorBidi" w:cstheme="majorBidi"/>
        </w:rPr>
        <w:t xml:space="preserve"> </w:t>
      </w:r>
      <m:oMath>
        <m:r>
          <m:rPr>
            <m:sty m:val="p"/>
          </m:rPr>
          <w:rPr>
            <w:rFonts w:ascii="Cambria Math" w:hAnsi="Cambria Math" w:cstheme="majorBidi"/>
          </w:rPr>
          <m:t xml:space="preserve">  K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dR</m:t>
            </m:r>
          </m:sub>
        </m:sSub>
        <m:r>
          <m:rPr>
            <m:sty m:val="p"/>
          </m:rPr>
          <w:rPr>
            <w:rFonts w:ascii="Cambria Math" w:hAnsi="Cambria Math" w:cstheme="majorBidi"/>
          </w:rPr>
          <m:t>=K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aR</m:t>
            </m:r>
          </m:sub>
        </m:sSub>
        <m:r>
          <m:rPr>
            <m:sty m:val="p"/>
          </m:rPr>
          <w:rPr>
            <w:rFonts w:ascii="Cambria Math" w:hAnsi="Cambria Math" w:cstheme="majorBidi"/>
          </w:rPr>
          <m:t>×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s</m:t>
            </m:r>
          </m:sub>
        </m:sSub>
      </m:oMath>
      <w:r>
        <w:rPr>
          <w:rFonts w:asciiTheme="majorBidi" w:hAnsiTheme="majorBidi" w:cstheme="majorBidi"/>
        </w:rPr>
        <w:tab/>
        <w:t>(</w:t>
      </w:r>
      <w:r w:rsidR="00840DA8" w:rsidRPr="00DE1873">
        <w:rPr>
          <w:rFonts w:asciiTheme="majorBidi" w:hAnsiTheme="majorBidi" w:cstheme="majorBidi"/>
        </w:rPr>
        <w:t>6</w:t>
      </w:r>
      <w:r w:rsidR="00A83D92" w:rsidRPr="00DE1873">
        <w:rPr>
          <w:rFonts w:asciiTheme="majorBidi" w:hAnsiTheme="majorBidi" w:cstheme="majorBidi"/>
        </w:rPr>
        <w:t>)</w:t>
      </w:r>
    </w:p>
    <w:p w14:paraId="1B846FE8" w14:textId="77777777" w:rsidR="009F42B5" w:rsidRDefault="009F42B5" w:rsidP="00740F0A">
      <w:pPr>
        <w:pStyle w:val="Text"/>
        <w:spacing w:line="12pt" w:lineRule="auto"/>
        <w:ind w:firstLine="14.20pt"/>
        <w:rPr>
          <w:rFonts w:eastAsia="SimSun"/>
          <w:noProof/>
          <w:sz w:val="20"/>
          <w:szCs w:val="20"/>
          <w:lang w:val="en-US"/>
        </w:rPr>
      </w:pPr>
    </w:p>
    <w:p w14:paraId="6B6E9044" w14:textId="1F2E619C" w:rsidR="002722A5" w:rsidRDefault="00115F39" w:rsidP="00DE1873">
      <w:pPr>
        <w:pStyle w:val="Text"/>
        <w:spacing w:line="12pt" w:lineRule="auto"/>
        <w:rPr>
          <w:rFonts w:eastAsia="SimSun"/>
          <w:noProof/>
          <w:sz w:val="20"/>
          <w:szCs w:val="20"/>
          <w:lang w:val="en-US"/>
        </w:rPr>
      </w:pPr>
      <w:r w:rsidRPr="007838FC">
        <w:rPr>
          <w:rFonts w:eastAsia="SimSun"/>
          <w:noProof/>
          <w:sz w:val="20"/>
          <w:szCs w:val="20"/>
          <w:lang w:val="en-US"/>
        </w:rPr>
        <w:t xml:space="preserve">To validate </w:t>
      </w:r>
      <w:r w:rsidR="009F42B5">
        <w:rPr>
          <w:rFonts w:eastAsia="SimSun"/>
          <w:noProof/>
          <w:sz w:val="20"/>
          <w:szCs w:val="20"/>
          <w:lang w:val="en-US"/>
        </w:rPr>
        <w:t xml:space="preserve">the </w:t>
      </w:r>
      <w:r w:rsidRPr="007838FC">
        <w:rPr>
          <w:rFonts w:eastAsia="SimSun"/>
          <w:noProof/>
          <w:sz w:val="20"/>
          <w:szCs w:val="20"/>
          <w:lang w:val="en-US"/>
        </w:rPr>
        <w:t xml:space="preserve">current controller, </w:t>
      </w:r>
      <m:oMath>
        <m:sSub>
          <m:sSubPr>
            <m:ctrlPr>
              <w:rPr>
                <w:rFonts w:ascii="Cambria Math" w:eastAsia="SimSun" w:hAnsi="Cambria Math"/>
                <w:noProof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eastAsia="SimSun" w:hAnsi="Cambria Math"/>
                <w:noProof/>
                <w:sz w:val="20"/>
                <w:szCs w:val="20"/>
                <w:lang w:val="en-US"/>
              </w:rPr>
              <m:t>i</m:t>
            </m:r>
          </m:e>
          <m:sub>
            <m:r>
              <w:rPr>
                <w:rFonts w:ascii="Cambria Math" w:eastAsia="SimSun" w:hAnsi="Cambria Math"/>
                <w:noProof/>
                <w:sz w:val="20"/>
                <w:szCs w:val="20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eastAsia="SimSun" w:hAnsi="Cambria Math"/>
                <w:noProof/>
                <w:sz w:val="20"/>
                <w:szCs w:val="20"/>
                <w:lang w:val="en-US"/>
              </w:rPr>
              <m:t>,</m:t>
            </m:r>
            <m:r>
              <w:rPr>
                <w:rFonts w:ascii="Cambria Math" w:eastAsia="SimSun" w:hAnsi="Cambria Math"/>
                <w:noProof/>
                <w:sz w:val="20"/>
                <w:szCs w:val="20"/>
                <w:lang w:val="en-US"/>
              </w:rPr>
              <m:t>ref</m:t>
            </m:r>
          </m:sub>
        </m:sSub>
      </m:oMath>
      <w:r w:rsidRPr="007838FC">
        <w:rPr>
          <w:rFonts w:eastAsia="SimSun"/>
          <w:noProof/>
          <w:sz w:val="20"/>
          <w:szCs w:val="20"/>
          <w:lang w:val="en-US"/>
        </w:rPr>
        <w:t xml:space="preserve"> is set to 2</w:t>
      </w:r>
      <w:r w:rsidR="009F42B5">
        <w:rPr>
          <w:rFonts w:eastAsia="SimSun"/>
          <w:noProof/>
          <w:sz w:val="20"/>
          <w:szCs w:val="20"/>
          <w:lang w:val="en-US"/>
        </w:rPr>
        <w:t> </w:t>
      </w:r>
      <w:r w:rsidRPr="007838FC">
        <w:rPr>
          <w:rFonts w:eastAsia="SimSun"/>
          <w:noProof/>
          <w:sz w:val="20"/>
          <w:szCs w:val="20"/>
          <w:lang w:val="en-US"/>
        </w:rPr>
        <w:t xml:space="preserve">A. As shown </w:t>
      </w:r>
      <w:r w:rsidR="002722A5">
        <w:rPr>
          <w:rFonts w:eastAsia="SimSun"/>
          <w:noProof/>
          <w:sz w:val="20"/>
          <w:szCs w:val="20"/>
          <w:lang w:val="en-US"/>
        </w:rPr>
        <w:t xml:space="preserve">in Fig </w:t>
      </w:r>
      <w:r w:rsidR="00740F0A">
        <w:rPr>
          <w:rFonts w:eastAsia="SimSun"/>
          <w:noProof/>
          <w:sz w:val="20"/>
          <w:szCs w:val="20"/>
          <w:lang w:val="en-US"/>
        </w:rPr>
        <w:t>1</w:t>
      </w:r>
      <w:r w:rsidR="008C1489">
        <w:rPr>
          <w:rFonts w:eastAsia="SimSun"/>
          <w:noProof/>
          <w:sz w:val="20"/>
          <w:szCs w:val="20"/>
          <w:lang w:val="en-US"/>
        </w:rPr>
        <w:t>4</w:t>
      </w:r>
      <w:r w:rsidR="002722A5">
        <w:rPr>
          <w:rFonts w:eastAsia="SimSun"/>
          <w:noProof/>
          <w:sz w:val="20"/>
          <w:szCs w:val="20"/>
          <w:lang w:val="en-US"/>
        </w:rPr>
        <w:t xml:space="preserve">, </w:t>
      </w:r>
      <m:oMath>
        <m:sSub>
          <m:sSubPr>
            <m:ctrlPr>
              <w:rPr>
                <w:rFonts w:ascii="Cambria Math" w:eastAsia="SimSun" w:hAnsi="Cambria Math"/>
                <w:noProof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eastAsia="SimSun" w:hAnsi="Cambria Math"/>
                <w:noProof/>
                <w:sz w:val="20"/>
                <w:szCs w:val="20"/>
                <w:lang w:val="en-US"/>
              </w:rPr>
              <m:t>i</m:t>
            </m:r>
          </m:e>
          <m:sub>
            <m:r>
              <w:rPr>
                <w:rFonts w:ascii="Cambria Math" w:eastAsia="SimSun" w:hAnsi="Cambria Math"/>
                <w:noProof/>
                <w:sz w:val="20"/>
                <w:szCs w:val="20"/>
                <w:lang w:val="en-US"/>
              </w:rPr>
              <m:t>q</m:t>
            </m:r>
          </m:sub>
        </m:sSub>
      </m:oMath>
      <w:r w:rsidRPr="007838FC">
        <w:rPr>
          <w:rFonts w:eastAsia="SimSun"/>
          <w:noProof/>
          <w:sz w:val="20"/>
          <w:szCs w:val="20"/>
          <w:lang w:val="en-US"/>
        </w:rPr>
        <w:t xml:space="preserve"> follows </w:t>
      </w:r>
      <m:oMath>
        <m:sSub>
          <m:sSubPr>
            <m:ctrlPr>
              <w:rPr>
                <w:rFonts w:ascii="Cambria Math" w:eastAsia="SimSun" w:hAnsi="Cambria Math"/>
                <w:noProof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eastAsia="SimSun" w:hAnsi="Cambria Math"/>
                <w:noProof/>
                <w:sz w:val="20"/>
                <w:szCs w:val="20"/>
                <w:lang w:val="en-US"/>
              </w:rPr>
              <m:t>i</m:t>
            </m:r>
          </m:e>
          <m:sub>
            <m:r>
              <w:rPr>
                <w:rFonts w:ascii="Cambria Math" w:eastAsia="SimSun" w:hAnsi="Cambria Math"/>
                <w:noProof/>
                <w:sz w:val="20"/>
                <w:szCs w:val="20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eastAsia="SimSun" w:hAnsi="Cambria Math"/>
                <w:noProof/>
                <w:sz w:val="20"/>
                <w:szCs w:val="20"/>
                <w:lang w:val="en-US"/>
              </w:rPr>
              <m:t>,</m:t>
            </m:r>
            <m:r>
              <w:rPr>
                <w:rFonts w:ascii="Cambria Math" w:eastAsia="SimSun" w:hAnsi="Cambria Math"/>
                <w:noProof/>
                <w:sz w:val="20"/>
                <w:szCs w:val="20"/>
                <w:lang w:val="en-US"/>
              </w:rPr>
              <m:t>ref</m:t>
            </m:r>
          </m:sub>
        </m:sSub>
      </m:oMath>
      <w:r w:rsidR="002722A5">
        <w:rPr>
          <w:rFonts w:eastAsia="SimSun"/>
          <w:noProof/>
          <w:sz w:val="20"/>
          <w:szCs w:val="20"/>
          <w:lang w:val="en-US"/>
        </w:rPr>
        <w:t>.</w:t>
      </w:r>
    </w:p>
    <w:p w14:paraId="516368D3" w14:textId="77777777" w:rsidR="00AB2A4C" w:rsidRDefault="00AB2A4C" w:rsidP="00DE1873">
      <w:pPr>
        <w:pStyle w:val="Text"/>
        <w:spacing w:line="12pt" w:lineRule="auto"/>
        <w:rPr>
          <w:rFonts w:eastAsia="SimSun"/>
          <w:noProof/>
          <w:sz w:val="20"/>
          <w:szCs w:val="20"/>
          <w:lang w:val="en-US"/>
        </w:rPr>
      </w:pPr>
    </w:p>
    <w:p w14:paraId="2079454C" w14:textId="47A20152" w:rsidR="00115F39" w:rsidRPr="007838FC" w:rsidRDefault="00115F39" w:rsidP="007838FC">
      <w:pPr>
        <w:rPr>
          <w:rFonts w:asciiTheme="majorBidi" w:hAnsiTheme="majorBidi" w:cstheme="majorBidi"/>
        </w:rPr>
      </w:pPr>
      <w:r w:rsidRPr="007838FC">
        <w:rPr>
          <w:rFonts w:asciiTheme="majorBidi" w:hAnsiTheme="majorBidi" w:cstheme="majorBidi"/>
          <w:noProof/>
          <w:lang w:val="en-GB" w:eastAsia="en-GB"/>
        </w:rPr>
        <w:drawing>
          <wp:inline distT="0" distB="0" distL="0" distR="0" wp14:anchorId="083D4759" wp14:editId="09796A52">
            <wp:extent cx="3067725" cy="1312985"/>
            <wp:effectExtent l="0" t="0" r="0" b="1905"/>
            <wp:docPr id="55" name="Picture 5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.317%" t="6.691%" r="8.487%"/>
                    <a:stretch/>
                  </pic:blipFill>
                  <pic:spPr bwMode="auto">
                    <a:xfrm>
                      <a:off x="0" y="0"/>
                      <a:ext cx="3111396" cy="133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4271C" w14:textId="62653F84" w:rsidR="00115F39" w:rsidRDefault="00115F39" w:rsidP="008C1489">
      <w:pPr>
        <w:tabs>
          <w:tab w:val="start" w:pos="404pt"/>
          <w:tab w:val="start" w:pos="411.10pt"/>
        </w:tabs>
        <w:ind w:end="40.20pt"/>
        <w:jc w:val="end"/>
        <w:rPr>
          <w:rFonts w:asciiTheme="majorBidi" w:eastAsia="TimesNewRoman" w:hAnsiTheme="majorBidi" w:cstheme="majorBidi"/>
          <w:sz w:val="16"/>
          <w:szCs w:val="16"/>
        </w:rPr>
      </w:pPr>
      <w:r w:rsidRPr="00F31EB7">
        <w:rPr>
          <w:rFonts w:asciiTheme="majorBidi" w:eastAsia="TimesNewRoman" w:hAnsiTheme="majorBidi" w:cstheme="majorBidi"/>
          <w:sz w:val="16"/>
          <w:szCs w:val="16"/>
        </w:rPr>
        <w:t xml:space="preserve">Fig </w:t>
      </w:r>
      <w:r w:rsidR="00740F0A">
        <w:rPr>
          <w:rFonts w:asciiTheme="majorBidi" w:eastAsia="TimesNewRoman" w:hAnsiTheme="majorBidi" w:cstheme="majorBidi"/>
          <w:sz w:val="16"/>
          <w:szCs w:val="16"/>
        </w:rPr>
        <w:t>1</w:t>
      </w:r>
      <w:r w:rsidR="008C1489">
        <w:rPr>
          <w:rFonts w:asciiTheme="majorBidi" w:eastAsia="TimesNewRoman" w:hAnsiTheme="majorBidi" w:cstheme="majorBidi"/>
          <w:sz w:val="16"/>
          <w:szCs w:val="16"/>
        </w:rPr>
        <w:t>4</w:t>
      </w:r>
      <w:r w:rsidRPr="00F31EB7">
        <w:rPr>
          <w:rFonts w:asciiTheme="majorBidi" w:eastAsia="TimesNewRoman" w:hAnsiTheme="majorBidi" w:cstheme="majorBidi"/>
          <w:sz w:val="16"/>
          <w:szCs w:val="16"/>
        </w:rPr>
        <w:t>. Validation of the current controllers</w:t>
      </w:r>
    </w:p>
    <w:p w14:paraId="6A5FB7FD" w14:textId="77777777" w:rsidR="009F42B5" w:rsidRPr="00F31EB7" w:rsidRDefault="009F42B5" w:rsidP="00740F0A">
      <w:pPr>
        <w:tabs>
          <w:tab w:val="start" w:pos="404pt"/>
          <w:tab w:val="start" w:pos="411.10pt"/>
        </w:tabs>
        <w:ind w:end="40.20pt"/>
        <w:jc w:val="end"/>
        <w:rPr>
          <w:rFonts w:asciiTheme="majorBidi" w:eastAsia="TimesNewRoman" w:hAnsiTheme="majorBidi" w:cstheme="majorBidi"/>
          <w:sz w:val="16"/>
          <w:szCs w:val="16"/>
        </w:rPr>
      </w:pPr>
    </w:p>
    <w:p w14:paraId="073BAB1A" w14:textId="50D8E6D0" w:rsidR="00755A2B" w:rsidRPr="002722A5" w:rsidRDefault="009F42B5" w:rsidP="008C1489">
      <w:pPr>
        <w:pStyle w:val="Text"/>
        <w:spacing w:line="12pt" w:lineRule="auto"/>
        <w:rPr>
          <w:rFonts w:eastAsiaTheme="minorEastAsia"/>
          <w:sz w:val="20"/>
          <w:szCs w:val="20"/>
        </w:rPr>
      </w:pPr>
      <w:r>
        <w:rPr>
          <w:sz w:val="20"/>
          <w:szCs w:val="20"/>
        </w:rPr>
        <w:t xml:space="preserve">The block diagram for the </w:t>
      </w:r>
      <w:r w:rsidR="002722A5" w:rsidRPr="007838FC">
        <w:rPr>
          <w:sz w:val="20"/>
          <w:szCs w:val="20"/>
        </w:rPr>
        <w:t xml:space="preserve">speed controller is </w:t>
      </w:r>
      <w:r>
        <w:rPr>
          <w:sz w:val="20"/>
          <w:szCs w:val="20"/>
        </w:rPr>
        <w:t xml:space="preserve">shown in </w:t>
      </w:r>
      <w:r w:rsidR="002722A5" w:rsidRPr="007838FC">
        <w:rPr>
          <w:sz w:val="20"/>
          <w:szCs w:val="20"/>
        </w:rPr>
        <w:t>Fig</w:t>
      </w:r>
      <w:r>
        <w:rPr>
          <w:sz w:val="20"/>
          <w:szCs w:val="20"/>
        </w:rPr>
        <w:t> </w:t>
      </w:r>
      <w:r w:rsidR="00740F0A">
        <w:rPr>
          <w:sz w:val="20"/>
          <w:szCs w:val="20"/>
        </w:rPr>
        <w:t>1</w:t>
      </w:r>
      <w:r w:rsidR="008C1489">
        <w:rPr>
          <w:sz w:val="20"/>
          <w:szCs w:val="20"/>
        </w:rPr>
        <w:t>5</w:t>
      </w:r>
      <w:r w:rsidR="002722A5">
        <w:rPr>
          <w:sz w:val="20"/>
          <w:szCs w:val="20"/>
        </w:rPr>
        <w:t xml:space="preserve">. </w:t>
      </w:r>
      <w:r w:rsidR="00115F39" w:rsidRPr="007838FC">
        <w:rPr>
          <w:sz w:val="20"/>
          <w:szCs w:val="20"/>
        </w:rPr>
        <w:t>Control parameters, KP</w:t>
      </w:r>
      <w:r w:rsidR="00115F39" w:rsidRPr="007838FC">
        <w:rPr>
          <w:sz w:val="20"/>
          <w:szCs w:val="20"/>
          <w:vertAlign w:val="subscript"/>
        </w:rPr>
        <w:t>1</w:t>
      </w:r>
      <w:r w:rsidR="00115F39" w:rsidRPr="007838FC">
        <w:rPr>
          <w:sz w:val="20"/>
          <w:szCs w:val="20"/>
        </w:rPr>
        <w:t xml:space="preserve"> and KI</w:t>
      </w:r>
      <w:r w:rsidR="00115F39" w:rsidRPr="007838FC">
        <w:rPr>
          <w:sz w:val="20"/>
          <w:szCs w:val="20"/>
          <w:vertAlign w:val="subscript"/>
        </w:rPr>
        <w:t>1</w:t>
      </w:r>
      <w:r w:rsidR="00115F39" w:rsidRPr="007838FC">
        <w:rPr>
          <w:sz w:val="20"/>
          <w:szCs w:val="20"/>
        </w:rPr>
        <w:t xml:space="preserve"> are calculated by (</w:t>
      </w:r>
      <w:r w:rsidR="00840DA8">
        <w:rPr>
          <w:sz w:val="20"/>
          <w:szCs w:val="20"/>
        </w:rPr>
        <w:t>7</w:t>
      </w:r>
      <w:r w:rsidR="00107EF8">
        <w:rPr>
          <w:sz w:val="20"/>
          <w:szCs w:val="20"/>
        </w:rPr>
        <w:t>-8</w:t>
      </w:r>
      <w:r>
        <w:rPr>
          <w:sz w:val="20"/>
          <w:szCs w:val="20"/>
        </w:rPr>
        <w:t>)</w:t>
      </w:r>
      <w:r w:rsidR="00107EF8">
        <w:rPr>
          <w:sz w:val="20"/>
          <w:szCs w:val="20"/>
        </w:rPr>
        <w:t>.</w:t>
      </w:r>
      <w:r w:rsidR="00840DA8">
        <w:rPr>
          <w:sz w:val="20"/>
          <w:szCs w:val="20"/>
        </w:rPr>
        <w:t xml:space="preserve"> </w:t>
      </w:r>
    </w:p>
    <w:p w14:paraId="159547D5" w14:textId="3E177779" w:rsidR="00115F39" w:rsidRPr="007838FC" w:rsidRDefault="00EE727E" w:rsidP="008E69C4">
      <w:pPr>
        <w:pStyle w:val="fig"/>
        <w:spacing w:after="0pt"/>
        <w:ind w:firstLine="0pt"/>
      </w:pPr>
      <w:r w:rsidRPr="007838FC">
        <mc:AlternateContent>
          <mc:Choice Requires="v">
            <w:object w:dxaOrig="991.20pt" w:dyaOrig="375pt" w14:anchorId="119C1B2E">
              <v:shape id="_x0000_i1035" type="#_x0000_t75" style="width:214.2pt;height:82.8pt" o:ole="">
                <v:imagedata r:id="rId43" o:title=""/>
              </v:shape>
              <o:OLEObject Type="Embed" ProgID="Visio.Drawing.15" ShapeID="_x0000_i1035" DrawAspect="Content" ObjectID="_1641839530" r:id="rId44"/>
            </w:object>
          </mc:Choice>
          <mc:Fallback>
            <w:object>
              <w:drawing>
                <wp:inline distT="0" distB="0" distL="0" distR="0" wp14:anchorId="6DD4CCD5" wp14:editId="1F93101A">
                  <wp:extent cx="2720340" cy="1051560"/>
                  <wp:effectExtent l="0" t="0" r="3810" b="0"/>
                  <wp:docPr id="11" name="Object 11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Object 11"/>
                          <pic:cNvPicPr>
                            <a:picLocks noChangeAspect="1" noChangeArrowheads="1"/>
                            <a:extLst>
                              <a:ext uri="{837473B0-CC2E-450a-ABE3-18F120FF3D37}">
                                <a15:objectPr xmlns:a15="http://schemas.microsoft.com/office/drawing/2012/main" objectId="_1641839530" isActiveX="0" linkType=""/>
                              </a:ext>
                            </a:extLst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  <w:objectEmbed w:drawAspect="content" r:id="rId44" w:progId="Visio.Drawing.15" w:shapeId="11" w:fieldCodes=""/>
            </w:object>
          </mc:Fallback>
        </mc:AlternateContent>
      </w:r>
    </w:p>
    <w:p w14:paraId="1AF17133" w14:textId="39FB1C31" w:rsidR="00115F39" w:rsidRDefault="00115F39" w:rsidP="008C1489">
      <w:pPr>
        <w:pStyle w:val="fig"/>
        <w:spacing w:after="0pt"/>
      </w:pPr>
      <w:r w:rsidRPr="00B327BC">
        <w:t xml:space="preserve">Fig </w:t>
      </w:r>
      <w:r w:rsidR="00740F0A">
        <w:t>1</w:t>
      </w:r>
      <w:r w:rsidR="008C1489">
        <w:t>5</w:t>
      </w:r>
      <w:r w:rsidRPr="00B327BC">
        <w:t>. Speed controller block diagram</w:t>
      </w:r>
    </w:p>
    <w:p w14:paraId="705C55E5" w14:textId="77777777" w:rsidR="00C53AA2" w:rsidRPr="00B327BC" w:rsidRDefault="00C53AA2" w:rsidP="008E69C4">
      <w:pPr>
        <w:pStyle w:val="fig"/>
        <w:spacing w:after="0pt"/>
      </w:pPr>
    </w:p>
    <w:p w14:paraId="3B907B8F" w14:textId="198CA845" w:rsidR="00115F39" w:rsidRPr="00DE1873" w:rsidRDefault="0045087F" w:rsidP="00DE1873">
      <w:pPr>
        <w:tabs>
          <w:tab w:val="center" w:pos="120.50pt"/>
          <w:tab w:val="end" w:pos="238.15pt"/>
        </w:tabs>
        <w:jc w:val="end"/>
      </w:pPr>
      <w:r>
        <w:rPr>
          <w:rFonts w:asciiTheme="majorBidi" w:eastAsiaTheme="minorEastAsia" w:hAnsiTheme="majorBidi" w:cstheme="majorBidi"/>
        </w:rPr>
        <w:tab/>
      </w:r>
      <m:oMath>
        <m:r>
          <m:rPr>
            <m:sty m:val="p"/>
          </m:rPr>
          <w:rPr>
            <w:rFonts w:ascii="Cambria Math" w:hAnsi="Cambria Math" w:cstheme="majorBidi"/>
          </w:rPr>
          <m:t>T=J</m:t>
        </m:r>
        <m:f>
          <m:fPr>
            <m:ctrlPr>
              <w:rPr>
                <w:rFonts w:ascii="Cambria Math" w:hAnsi="Cambria Math" w:cstheme="majorBid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</w:rPr>
              <m:t>d</m:t>
            </m:r>
            <m:sSub>
              <m:sSubPr>
                <m:ctrlPr>
                  <w:rPr>
                    <w:rFonts w:ascii="Cambria Math" w:hAnsi="Cambria Math" w:cstheme="majorBidi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m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theme="majorBidi"/>
              </w:rPr>
              <m:t>dt</m:t>
            </m:r>
          </m:den>
        </m:f>
        <m:r>
          <m:rPr>
            <m:sty m:val="p"/>
          </m:rPr>
          <w:rPr>
            <w:rFonts w:ascii="Cambria Math" w:hAnsi="Cambria Math" w:cstheme="majorBidi"/>
          </w:rPr>
          <m:t>+β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m</m:t>
            </m:r>
          </m:sub>
        </m:sSub>
        <m:r>
          <m:rPr>
            <m:sty m:val="p"/>
          </m:rPr>
          <w:rPr>
            <w:rFonts w:ascii="Cambria Math" w:hAnsi="Cambria Math" w:cstheme="majorBidi"/>
          </w:rPr>
          <m:t xml:space="preserve"> ,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</w:rPr>
              <m:t xml:space="preserve">          K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P1</m:t>
            </m:r>
          </m:sub>
        </m:sSub>
        <m:r>
          <m:rPr>
            <m:sty m:val="p"/>
          </m:rPr>
          <w:rPr>
            <w:rFonts w:ascii="Cambria Math" w:hAnsi="Cambria Math" w:cstheme="majorBidi"/>
          </w:rPr>
          <m:t>=2×J×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</w:rPr>
              <m:t>ζ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n</m:t>
            </m:r>
          </m:sub>
        </m:sSub>
        <m:r>
          <m:rPr>
            <m:sty m:val="p"/>
          </m:rPr>
          <w:rPr>
            <w:rFonts w:ascii="Cambria Math" w:hAnsi="Cambria Math" w:cstheme="majorBidi"/>
          </w:rPr>
          <m:t>×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n</m:t>
            </m:r>
          </m:sub>
        </m:sSub>
      </m:oMath>
      <w:r>
        <w:rPr>
          <w:rFonts w:asciiTheme="majorBidi" w:hAnsiTheme="majorBidi" w:cstheme="majorBidi"/>
        </w:rPr>
        <w:tab/>
        <w:t>(</w:t>
      </w:r>
      <w:r w:rsidR="00840DA8" w:rsidRPr="00DE1873">
        <w:rPr>
          <w:rFonts w:asciiTheme="majorBidi" w:hAnsiTheme="majorBidi" w:cstheme="majorBidi"/>
        </w:rPr>
        <w:t>7</w:t>
      </w:r>
      <w:r w:rsidR="00115F39" w:rsidRPr="00DE1873">
        <w:rPr>
          <w:rFonts w:asciiTheme="majorBidi" w:hAnsiTheme="majorBidi" w:cstheme="majorBidi"/>
        </w:rPr>
        <w:t>)</w:t>
      </w:r>
    </w:p>
    <w:p w14:paraId="6F46FE71" w14:textId="442019A9" w:rsidR="00115F39" w:rsidRPr="00DE1873" w:rsidRDefault="0045087F" w:rsidP="00DE1873">
      <w:pPr>
        <w:tabs>
          <w:tab w:val="center" w:pos="120.50pt"/>
          <w:tab w:val="end" w:pos="238.15pt"/>
        </w:tabs>
        <w:jc w:val="end"/>
      </w:pPr>
      <w:r>
        <w:rPr>
          <w:rFonts w:asciiTheme="majorBidi" w:hAnsiTheme="majorBidi" w:cstheme="majorBidi"/>
        </w:rPr>
        <w:tab/>
      </w: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</w:rPr>
              <m:t xml:space="preserve"> K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I1</m:t>
            </m:r>
          </m:sub>
        </m:sSub>
        <m:r>
          <m:rPr>
            <m:sty m:val="p"/>
          </m:rPr>
          <w:rPr>
            <w:rFonts w:ascii="Cambria Math" w:hAnsi="Cambria Math" w:cstheme="majorBidi"/>
          </w:rPr>
          <m:t>=J×</m:t>
        </m:r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sSub>
              <m:sSubPr>
                <m:ctrlPr>
                  <w:rPr>
                    <w:rFonts w:ascii="Cambria Math" w:hAnsi="Cambria Math" w:cstheme="majorBidi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n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hAnsi="Cambria Math" w:cstheme="majorBidi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theme="majorBidi"/>
          </w:rPr>
          <m:t>,</m:t>
        </m:r>
      </m:oMath>
      <w:r w:rsidR="00115F39" w:rsidRPr="00DE1873">
        <w:rPr>
          <w:rFonts w:asciiTheme="majorBidi" w:hAnsiTheme="majorBidi" w:cstheme="majorBidi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</w:rPr>
              <m:t xml:space="preserve">    ω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n</m:t>
            </m:r>
          </m:sub>
        </m:sSub>
        <m:r>
          <m:rPr>
            <m:sty m:val="p"/>
          </m:rPr>
          <w:rPr>
            <w:rFonts w:ascii="Cambria Math" w:hAnsi="Cambria Math" w:cstheme="majorBidi"/>
          </w:rPr>
          <m:t>=2×π×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n</m:t>
            </m:r>
          </m:sub>
        </m:sSub>
        <m:r>
          <m:rPr>
            <m:sty m:val="p"/>
          </m:rPr>
          <w:rPr>
            <w:rFonts w:ascii="Cambria Math" w:hAnsi="Cambria Math" w:cstheme="majorBidi"/>
          </w:rPr>
          <m:t xml:space="preserve">     (</m:t>
        </m:r>
        <m:f>
          <m:fPr>
            <m:ctrlPr>
              <w:rPr>
                <w:rFonts w:ascii="Cambria Math" w:hAnsi="Cambria Math" w:cstheme="majorBid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</w:rPr>
              <m:t>rad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</w:rPr>
              <m:t>s</m:t>
            </m:r>
          </m:den>
        </m:f>
        <m:r>
          <m:rPr>
            <m:sty m:val="p"/>
          </m:rPr>
          <w:rPr>
            <w:rFonts w:ascii="Cambria Math" w:hAnsi="Cambria Math" w:cstheme="majorBidi"/>
          </w:rPr>
          <m:t>)</m:t>
        </m:r>
      </m:oMath>
      <w:r>
        <w:rPr>
          <w:rFonts w:asciiTheme="majorBidi" w:hAnsiTheme="majorBidi" w:cstheme="majorBidi"/>
        </w:rPr>
        <w:tab/>
      </w:r>
      <w:r w:rsidR="003A0FC2" w:rsidRPr="00DE1873">
        <w:rPr>
          <w:rFonts w:asciiTheme="majorBidi" w:hAnsiTheme="majorBidi" w:cstheme="majorBidi"/>
        </w:rPr>
        <w:t>(</w:t>
      </w:r>
      <w:r w:rsidR="00840DA8" w:rsidRPr="00DE1873">
        <w:rPr>
          <w:rFonts w:asciiTheme="majorBidi" w:hAnsiTheme="majorBidi" w:cstheme="majorBidi"/>
        </w:rPr>
        <w:t>8</w:t>
      </w:r>
      <w:r w:rsidR="003A0FC2" w:rsidRPr="00DE1873">
        <w:rPr>
          <w:rFonts w:asciiTheme="majorBidi" w:hAnsiTheme="majorBidi" w:cstheme="majorBidi"/>
        </w:rPr>
        <w:t>)</w:t>
      </w:r>
    </w:p>
    <w:p w14:paraId="229AED0D" w14:textId="77777777" w:rsidR="008C1489" w:rsidRPr="00107EF8" w:rsidRDefault="008C1489" w:rsidP="00DE1873">
      <w:pPr>
        <w:pStyle w:val="Text"/>
        <w:spacing w:line="12pt" w:lineRule="auto"/>
        <w:jc w:val="start"/>
        <w:rPr>
          <w:sz w:val="18"/>
          <w:szCs w:val="18"/>
        </w:rPr>
      </w:pPr>
    </w:p>
    <w:p w14:paraId="1A4D54DA" w14:textId="76EF6527" w:rsidR="0045087F" w:rsidRPr="007838FC" w:rsidRDefault="0045087F" w:rsidP="00AE06D2">
      <w:pPr>
        <w:pStyle w:val="Text"/>
        <w:spacing w:line="12pt" w:lineRule="auto"/>
        <w:rPr>
          <w:rFonts w:eastAsia="SimSun"/>
          <w:noProof/>
          <w:sz w:val="20"/>
          <w:szCs w:val="20"/>
          <w:lang w:val="en-US"/>
        </w:rPr>
      </w:pPr>
      <w:r>
        <w:rPr>
          <w:rFonts w:eastAsia="SimSun"/>
          <w:noProof/>
          <w:sz w:val="20"/>
          <w:szCs w:val="20"/>
          <w:lang w:val="en-US"/>
        </w:rPr>
        <w:t>I</w:t>
      </w:r>
      <w:r w:rsidRPr="007838FC">
        <w:rPr>
          <w:rFonts w:eastAsia="SimSun"/>
          <w:noProof/>
          <w:sz w:val="20"/>
          <w:szCs w:val="20"/>
          <w:lang w:val="en-US"/>
        </w:rPr>
        <w:t xml:space="preserve">n Fig </w:t>
      </w:r>
      <w:r>
        <w:rPr>
          <w:rFonts w:eastAsia="SimSun"/>
          <w:noProof/>
          <w:sz w:val="20"/>
          <w:szCs w:val="20"/>
          <w:lang w:val="en-US"/>
        </w:rPr>
        <w:t xml:space="preserve">16 the </w:t>
      </w:r>
      <w:r w:rsidR="00115F39" w:rsidRPr="007838FC">
        <w:rPr>
          <w:rFonts w:eastAsia="SimSun"/>
          <w:noProof/>
          <w:sz w:val="20"/>
          <w:szCs w:val="20"/>
          <w:lang w:val="en-US"/>
        </w:rPr>
        <w:t>speed controller output (blue)</w:t>
      </w:r>
      <w:r>
        <w:rPr>
          <w:rFonts w:eastAsia="SimSun"/>
          <w:noProof/>
          <w:sz w:val="20"/>
          <w:szCs w:val="20"/>
          <w:lang w:val="en-US"/>
        </w:rPr>
        <w:t xml:space="preserve"> approximately follows the speed reference input </w:t>
      </w:r>
      <m:oMath>
        <m:r>
          <w:rPr>
            <w:rFonts w:ascii="Cambria Math" w:eastAsia="SimSun" w:hAnsi="Cambria Math"/>
            <w:noProof/>
            <w:sz w:val="20"/>
            <w:szCs w:val="20"/>
            <w:lang w:val="en-US"/>
          </w:rPr>
          <m:t>spee</m:t>
        </m:r>
        <m:sSub>
          <m:sSubPr>
            <m:ctrlPr>
              <w:rPr>
                <w:rFonts w:ascii="Cambria Math" w:eastAsia="SimSun" w:hAnsi="Cambria Math"/>
                <w:noProof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eastAsia="SimSun" w:hAnsi="Cambria Math"/>
                <w:noProof/>
                <w:sz w:val="20"/>
                <w:szCs w:val="20"/>
                <w:lang w:val="en-US"/>
              </w:rPr>
              <m:t>d</m:t>
            </m:r>
          </m:e>
          <m:sub>
            <m:r>
              <w:rPr>
                <w:rFonts w:ascii="Cambria Math" w:eastAsia="SimSun" w:hAnsi="Cambria Math"/>
                <w:noProof/>
                <w:sz w:val="20"/>
                <w:szCs w:val="20"/>
                <w:lang w:val="en-US"/>
              </w:rPr>
              <m:t>ref</m:t>
            </m:r>
          </m:sub>
        </m:sSub>
      </m:oMath>
      <w:r>
        <w:rPr>
          <w:rFonts w:eastAsia="SimSun"/>
          <w:noProof/>
          <w:sz w:val="20"/>
          <w:szCs w:val="20"/>
          <w:lang w:val="en-US"/>
        </w:rPr>
        <w:t xml:space="preserve"> </w:t>
      </w:r>
      <w:r w:rsidR="00115F39" w:rsidRPr="007838FC">
        <w:rPr>
          <w:rFonts w:eastAsia="SimSun"/>
          <w:noProof/>
          <w:sz w:val="20"/>
          <w:szCs w:val="20"/>
          <w:lang w:val="en-US"/>
        </w:rPr>
        <w:t>(</w:t>
      </w:r>
      <w:r w:rsidR="00A90395">
        <w:rPr>
          <w:rFonts w:eastAsia="SimSun"/>
          <w:noProof/>
          <w:sz w:val="20"/>
          <w:szCs w:val="20"/>
          <w:lang w:val="en-US"/>
        </w:rPr>
        <w:t>red</w:t>
      </w:r>
      <w:r w:rsidR="00115F39" w:rsidRPr="007838FC">
        <w:rPr>
          <w:rFonts w:eastAsia="SimSun"/>
          <w:noProof/>
          <w:sz w:val="20"/>
          <w:szCs w:val="20"/>
          <w:lang w:val="en-US"/>
        </w:rPr>
        <w:t xml:space="preserve">) </w:t>
      </w:r>
      <w:r>
        <w:rPr>
          <w:rFonts w:eastAsia="SimSun"/>
          <w:noProof/>
          <w:sz w:val="20"/>
          <w:szCs w:val="20"/>
          <w:lang w:val="en-US"/>
        </w:rPr>
        <w:t xml:space="preserve">as the reference speed </w:t>
      </w:r>
      <w:r w:rsidR="00115F39" w:rsidRPr="007838FC">
        <w:rPr>
          <w:rFonts w:eastAsia="SimSun"/>
          <w:noProof/>
          <w:sz w:val="20"/>
          <w:szCs w:val="20"/>
          <w:lang w:val="en-US"/>
        </w:rPr>
        <w:t>varie</w:t>
      </w:r>
      <w:r>
        <w:rPr>
          <w:rFonts w:eastAsia="SimSun"/>
          <w:noProof/>
          <w:sz w:val="20"/>
          <w:szCs w:val="20"/>
          <w:lang w:val="en-US"/>
        </w:rPr>
        <w:t>s</w:t>
      </w:r>
      <w:r w:rsidR="00115F39" w:rsidRPr="007838FC">
        <w:rPr>
          <w:rFonts w:eastAsia="SimSun"/>
          <w:noProof/>
          <w:sz w:val="20"/>
          <w:szCs w:val="20"/>
          <w:lang w:val="en-US"/>
        </w:rPr>
        <w:t xml:space="preserve"> from 0 to 180 rpm. </w:t>
      </w:r>
      <w:r w:rsidR="00DF0D46">
        <w:rPr>
          <w:rFonts w:eastAsia="SimSun"/>
          <w:noProof/>
          <w:sz w:val="20"/>
          <w:szCs w:val="20"/>
          <w:lang w:val="en-US"/>
        </w:rPr>
        <w:t>The offset arises despite the integral action in the control loop because of numerical representation errors inside the controller.</w:t>
      </w:r>
    </w:p>
    <w:p w14:paraId="241B3AED" w14:textId="77777777" w:rsidR="00115F39" w:rsidRPr="007838FC" w:rsidRDefault="00115F39" w:rsidP="007838FC">
      <w:pPr>
        <w:rPr>
          <w:rFonts w:asciiTheme="majorBidi" w:hAnsiTheme="majorBidi" w:cstheme="majorBidi"/>
        </w:rPr>
      </w:pPr>
      <w:r w:rsidRPr="007838FC">
        <w:rPr>
          <w:rFonts w:asciiTheme="majorBidi" w:hAnsiTheme="majorBidi" w:cstheme="majorBidi"/>
          <w:noProof/>
          <w:lang w:val="en-GB" w:eastAsia="en-GB"/>
        </w:rPr>
        <w:lastRenderedPageBreak/>
        <w:drawing>
          <wp:inline distT="0" distB="0" distL="0" distR="0" wp14:anchorId="5F84613C" wp14:editId="7CAE26AF">
            <wp:extent cx="3028891" cy="1230923"/>
            <wp:effectExtent l="0" t="0" r="635" b="0"/>
            <wp:docPr id="57" name="Picture 5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.242%" t="3.768%" r="8.497%"/>
                    <a:stretch/>
                  </pic:blipFill>
                  <pic:spPr bwMode="auto">
                    <a:xfrm>
                      <a:off x="0" y="0"/>
                      <a:ext cx="3152985" cy="128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F1968" w14:textId="3F316744" w:rsidR="00115F39" w:rsidRDefault="00115F39" w:rsidP="008C1489">
      <w:pPr>
        <w:autoSpaceDE w:val="0"/>
        <w:autoSpaceDN w:val="0"/>
        <w:adjustRightInd w:val="0"/>
        <w:ind w:firstLine="14.20pt"/>
        <w:rPr>
          <w:rFonts w:asciiTheme="majorBidi" w:eastAsia="TimesNewRoman" w:hAnsiTheme="majorBidi" w:cstheme="majorBidi"/>
          <w:sz w:val="16"/>
          <w:szCs w:val="16"/>
        </w:rPr>
      </w:pPr>
      <w:r w:rsidRPr="00B327BC">
        <w:rPr>
          <w:rFonts w:asciiTheme="majorBidi" w:eastAsia="TimesNewRoman" w:hAnsiTheme="majorBidi" w:cstheme="majorBidi"/>
          <w:sz w:val="16"/>
          <w:szCs w:val="16"/>
        </w:rPr>
        <w:t xml:space="preserve">Fig </w:t>
      </w:r>
      <w:r w:rsidR="00740F0A">
        <w:rPr>
          <w:rFonts w:asciiTheme="majorBidi" w:eastAsia="TimesNewRoman" w:hAnsiTheme="majorBidi" w:cstheme="majorBidi"/>
          <w:sz w:val="16"/>
          <w:szCs w:val="16"/>
        </w:rPr>
        <w:t>1</w:t>
      </w:r>
      <w:r w:rsidR="008C1489">
        <w:rPr>
          <w:rFonts w:asciiTheme="majorBidi" w:eastAsia="TimesNewRoman" w:hAnsiTheme="majorBidi" w:cstheme="majorBidi"/>
          <w:sz w:val="16"/>
          <w:szCs w:val="16"/>
        </w:rPr>
        <w:t>6</w:t>
      </w:r>
      <w:r w:rsidRPr="00B327BC">
        <w:rPr>
          <w:rFonts w:asciiTheme="majorBidi" w:eastAsia="TimesNewRoman" w:hAnsiTheme="majorBidi" w:cstheme="majorBidi"/>
          <w:sz w:val="16"/>
          <w:szCs w:val="16"/>
        </w:rPr>
        <w:t>. Validation of speed controller</w:t>
      </w:r>
    </w:p>
    <w:p w14:paraId="5F50AEE9" w14:textId="77777777" w:rsidR="00DF0D46" w:rsidRPr="00B327BC" w:rsidRDefault="00DF0D46" w:rsidP="00740F0A">
      <w:pPr>
        <w:autoSpaceDE w:val="0"/>
        <w:autoSpaceDN w:val="0"/>
        <w:adjustRightInd w:val="0"/>
        <w:ind w:firstLine="14.20pt"/>
        <w:rPr>
          <w:rFonts w:asciiTheme="majorBidi" w:eastAsia="TimesNewRoman" w:hAnsiTheme="majorBidi" w:cstheme="majorBidi"/>
          <w:sz w:val="16"/>
          <w:szCs w:val="16"/>
        </w:rPr>
      </w:pPr>
    </w:p>
    <w:p w14:paraId="0AFB4A03" w14:textId="75DB2CD5" w:rsidR="00994DD3" w:rsidRPr="00107EF8" w:rsidRDefault="00994DD3" w:rsidP="00107EF8">
      <w:pPr>
        <w:pStyle w:val="Heading2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Processing the measured data</w:t>
      </w:r>
    </w:p>
    <w:p w14:paraId="698009B7" w14:textId="77777777" w:rsidR="00A90395" w:rsidRDefault="00AD5D40" w:rsidP="00EF22FF">
      <w:pPr>
        <w:tabs>
          <w:tab w:val="start" w:pos="84.35pt"/>
        </w:tabs>
        <w:jc w:val="both"/>
        <w:rPr>
          <w:rFonts w:asciiTheme="majorBidi" w:hAnsiTheme="majorBidi" w:cstheme="majorBidi"/>
          <w:color w:val="141414"/>
        </w:rPr>
      </w:pPr>
      <w:r w:rsidRPr="007B5CB6">
        <w:rPr>
          <w:rFonts w:asciiTheme="majorBidi" w:eastAsia="Times New Roman" w:hAnsiTheme="majorBidi" w:cstheme="majorBidi"/>
        </w:rPr>
        <w:t xml:space="preserve">Four parameters 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</w:rPr>
            </m:ctrlPr>
          </m:sSubPr>
          <m:e>
            <m:r>
              <w:rPr>
                <w:rFonts w:ascii="Cambria Math" w:eastAsia="Times New Roman" w:hAnsi="Cambria Math" w:cstheme="majorBidi"/>
              </w:rPr>
              <m:t>T</m:t>
            </m:r>
          </m:e>
          <m:sub>
            <m:r>
              <w:rPr>
                <w:rFonts w:ascii="Cambria Math" w:eastAsia="Times New Roman" w:hAnsi="Cambria Math" w:cstheme="majorBidi"/>
              </w:rPr>
              <m:t>j</m:t>
            </m:r>
          </m:sub>
        </m:sSub>
      </m:oMath>
      <w:r w:rsidR="0045087F" w:rsidRPr="007B5CB6">
        <w:rPr>
          <w:rFonts w:asciiTheme="majorBidi" w:eastAsia="Times New Roman" w:hAnsiTheme="majorBidi" w:cstheme="majorBidi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theme="majorBidi"/>
              </w:rPr>
            </m:ctrlPr>
          </m:sSubPr>
          <m:e>
            <m:r>
              <w:rPr>
                <w:rFonts w:ascii="Cambria Math" w:eastAsia="Times New Roman" w:hAnsi="Cambria Math" w:cstheme="majorBidi"/>
              </w:rPr>
              <m:t>I</m:t>
            </m:r>
          </m:e>
          <m:sub>
            <m:r>
              <w:rPr>
                <w:rFonts w:ascii="Cambria Math" w:eastAsia="Times New Roman" w:hAnsi="Cambria Math" w:cstheme="majorBidi"/>
              </w:rPr>
              <m:t>C</m:t>
            </m:r>
          </m:sub>
        </m:sSub>
      </m:oMath>
      <w:r w:rsidR="0045087F" w:rsidRPr="007B5CB6">
        <w:rPr>
          <w:rFonts w:asciiTheme="majorBidi" w:eastAsia="Times New Roman" w:hAnsiTheme="majorBidi" w:cstheme="majorBidi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theme="majorBidi"/>
              </w:rPr>
            </m:ctrlPr>
          </m:sSubPr>
          <m:e>
            <m:r>
              <w:rPr>
                <w:rFonts w:ascii="Cambria Math" w:eastAsia="Times New Roman" w:hAnsi="Cambria Math" w:cstheme="majorBidi"/>
              </w:rPr>
              <m:t>V</m:t>
            </m:r>
          </m:e>
          <m:sub>
            <m:r>
              <w:rPr>
                <w:rFonts w:ascii="Cambria Math" w:eastAsia="Times New Roman" w:hAnsi="Cambria Math" w:cstheme="majorBidi"/>
              </w:rPr>
              <m:t>CE</m:t>
            </m:r>
          </m:sub>
        </m:sSub>
      </m:oMath>
      <w:r w:rsidR="0045087F" w:rsidRPr="007B5CB6">
        <w:rPr>
          <w:rFonts w:asciiTheme="majorBidi" w:eastAsia="Times New Roman" w:hAnsiTheme="majorBidi" w:cstheme="majorBidi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theme="majorBidi"/>
              </w:rPr>
            </m:ctrlPr>
          </m:sSubPr>
          <m:e>
            <m:r>
              <w:rPr>
                <w:rFonts w:ascii="Cambria Math" w:eastAsia="Times New Roman" w:hAnsi="Cambria Math" w:cstheme="majorBidi"/>
              </w:rPr>
              <m:t>V</m:t>
            </m:r>
          </m:e>
          <m:sub>
            <m:r>
              <w:rPr>
                <w:rFonts w:ascii="Cambria Math" w:eastAsia="Times New Roman" w:hAnsi="Cambria Math" w:cstheme="majorBidi"/>
              </w:rPr>
              <m:t>GE</m:t>
            </m:r>
          </m:sub>
        </m:sSub>
      </m:oMath>
      <w:r w:rsidR="0045087F">
        <w:rPr>
          <w:rFonts w:asciiTheme="majorBidi" w:eastAsia="Times New Roman" w:hAnsiTheme="majorBidi" w:cstheme="majorBidi"/>
        </w:rPr>
        <w:t xml:space="preserve"> </w:t>
      </w:r>
      <w:r w:rsidR="00EF22FF">
        <w:rPr>
          <w:rFonts w:asciiTheme="majorBidi" w:eastAsia="Times New Roman" w:hAnsiTheme="majorBidi" w:cstheme="majorBidi"/>
        </w:rPr>
        <w:t>were</w:t>
      </w:r>
      <w:r w:rsidRPr="007B5CB6">
        <w:rPr>
          <w:rFonts w:asciiTheme="majorBidi" w:eastAsia="Times New Roman" w:hAnsiTheme="majorBidi" w:cstheme="majorBidi"/>
        </w:rPr>
        <w:t xml:space="preserve"> measured </w:t>
      </w:r>
      <w:r w:rsidR="0045087F">
        <w:rPr>
          <w:rFonts w:asciiTheme="majorBidi" w:eastAsia="Times New Roman" w:hAnsiTheme="majorBidi" w:cstheme="majorBidi"/>
        </w:rPr>
        <w:t>simultaneously</w:t>
      </w:r>
      <w:r w:rsidRPr="007B5CB6">
        <w:rPr>
          <w:rFonts w:asciiTheme="majorBidi" w:eastAsia="Times New Roman" w:hAnsiTheme="majorBidi" w:cstheme="majorBidi"/>
        </w:rPr>
        <w:t>.</w:t>
      </w:r>
      <w:r w:rsidR="0045087F">
        <w:rPr>
          <w:rFonts w:asciiTheme="majorBidi" w:eastAsia="Times New Roman" w:hAnsiTheme="majorBidi" w:cstheme="majorBidi"/>
        </w:rPr>
        <w:t xml:space="preserve"> </w:t>
      </w:r>
      <w:r w:rsidRPr="007B5CB6">
        <w:rPr>
          <w:rFonts w:asciiTheme="majorBidi" w:eastAsia="Times New Roman" w:hAnsiTheme="majorBidi" w:cstheme="majorBidi"/>
        </w:rPr>
        <w:t>The output of the oscilloscope (</w:t>
      </w:r>
      <w:r w:rsidR="00724ADA">
        <w:rPr>
          <w:rFonts w:asciiTheme="majorBidi" w:eastAsia="Times New Roman" w:hAnsiTheme="majorBidi" w:cstheme="majorBidi"/>
        </w:rPr>
        <w:t xml:space="preserve">2.5 GS/s) </w:t>
      </w:r>
      <w:r w:rsidRPr="007B5CB6">
        <w:rPr>
          <w:rFonts w:asciiTheme="majorBidi" w:eastAsia="Times New Roman" w:hAnsiTheme="majorBidi" w:cstheme="majorBidi"/>
        </w:rPr>
        <w:t>is saved for further processin</w:t>
      </w:r>
      <w:r w:rsidR="0045087F">
        <w:rPr>
          <w:rFonts w:asciiTheme="majorBidi" w:eastAsia="Times New Roman" w:hAnsiTheme="majorBidi" w:cstheme="majorBidi"/>
        </w:rPr>
        <w:t>g</w:t>
      </w:r>
      <w:r w:rsidRPr="007B5CB6">
        <w:rPr>
          <w:rFonts w:asciiTheme="majorBidi" w:eastAsia="Times New Roman" w:hAnsiTheme="majorBidi" w:cstheme="majorBidi"/>
        </w:rPr>
        <w:t>.</w:t>
      </w:r>
      <w:r w:rsidRPr="007B5CB6" w:rsidDel="007560D0">
        <w:rPr>
          <w:rFonts w:asciiTheme="majorBidi" w:eastAsia="Times New Roman" w:hAnsiTheme="majorBidi" w:cstheme="majorBidi"/>
        </w:rPr>
        <w:t xml:space="preserve"> </w:t>
      </w:r>
      <w:r w:rsidR="0045087F">
        <w:rPr>
          <w:rFonts w:asciiTheme="majorBidi" w:eastAsia="Times New Roman" w:hAnsiTheme="majorBidi" w:cstheme="majorBidi"/>
        </w:rPr>
        <w:t xml:space="preserve">Parasitic </w:t>
      </w:r>
      <w:r w:rsidRPr="007B5CB6">
        <w:rPr>
          <w:rFonts w:asciiTheme="majorBidi" w:eastAsia="Times New Roman" w:hAnsiTheme="majorBidi" w:cstheme="majorBidi"/>
        </w:rPr>
        <w:t xml:space="preserve">oscillations </w:t>
      </w:r>
      <w:r w:rsidR="0045087F">
        <w:rPr>
          <w:rFonts w:asciiTheme="majorBidi" w:eastAsia="Times New Roman" w:hAnsiTheme="majorBidi" w:cstheme="majorBidi"/>
        </w:rPr>
        <w:t xml:space="preserve">are present in </w:t>
      </w:r>
      <w:r w:rsidRPr="007B5CB6">
        <w:rPr>
          <w:rFonts w:asciiTheme="majorBidi" w:eastAsia="Times New Roman" w:hAnsiTheme="majorBidi" w:cstheme="majorBidi"/>
        </w:rPr>
        <w:t xml:space="preserve">the 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</w:rPr>
            </m:ctrlPr>
          </m:sSubPr>
          <m:e>
            <m:r>
              <w:rPr>
                <w:rFonts w:ascii="Cambria Math" w:eastAsia="Times New Roman" w:hAnsi="Cambria Math" w:cstheme="majorBidi"/>
              </w:rPr>
              <m:t>V</m:t>
            </m:r>
          </m:e>
          <m:sub>
            <m:r>
              <w:rPr>
                <w:rFonts w:ascii="Cambria Math" w:eastAsia="Times New Roman" w:hAnsi="Cambria Math" w:cstheme="majorBidi"/>
              </w:rPr>
              <m:t>GE</m:t>
            </m:r>
          </m:sub>
        </m:sSub>
      </m:oMath>
      <w:r w:rsidRPr="007B5CB6">
        <w:rPr>
          <w:rFonts w:asciiTheme="majorBidi" w:eastAsia="Times New Roman" w:hAnsiTheme="majorBidi" w:cstheme="majorBidi"/>
        </w:rPr>
        <w:t xml:space="preserve"> and 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</w:rPr>
            </m:ctrlPr>
          </m:sSubPr>
          <m:e>
            <m:r>
              <w:rPr>
                <w:rFonts w:ascii="Cambria Math" w:eastAsia="Times New Roman" w:hAnsi="Cambria Math" w:cstheme="majorBidi"/>
              </w:rPr>
              <m:t>I</m:t>
            </m:r>
          </m:e>
          <m:sub>
            <m:r>
              <w:rPr>
                <w:rFonts w:ascii="Cambria Math" w:eastAsia="Times New Roman" w:hAnsi="Cambria Math" w:cstheme="majorBidi"/>
              </w:rPr>
              <m:t>C</m:t>
            </m:r>
          </m:sub>
        </m:sSub>
      </m:oMath>
      <w:r w:rsidRPr="007B5CB6">
        <w:rPr>
          <w:rFonts w:asciiTheme="majorBidi" w:eastAsia="Times New Roman" w:hAnsiTheme="majorBidi" w:cstheme="majorBidi"/>
        </w:rPr>
        <w:t xml:space="preserve"> signals</w:t>
      </w:r>
      <w:r w:rsidR="0045087F">
        <w:rPr>
          <w:rFonts w:asciiTheme="majorBidi" w:eastAsia="Times New Roman" w:hAnsiTheme="majorBidi" w:cstheme="majorBidi"/>
        </w:rPr>
        <w:t xml:space="preserve">, caused by </w:t>
      </w:r>
      <w:r w:rsidRPr="007B5CB6">
        <w:rPr>
          <w:rFonts w:asciiTheme="majorBidi" w:eastAsia="Times New Roman" w:hAnsiTheme="majorBidi" w:cstheme="majorBidi"/>
        </w:rPr>
        <w:t>induct</w:t>
      </w:r>
      <w:r w:rsidR="0045087F">
        <w:rPr>
          <w:rFonts w:asciiTheme="majorBidi" w:eastAsia="Times New Roman" w:hAnsiTheme="majorBidi" w:cstheme="majorBidi"/>
        </w:rPr>
        <w:t>ance</w:t>
      </w:r>
      <w:r w:rsidRPr="007B5CB6">
        <w:rPr>
          <w:rFonts w:asciiTheme="majorBidi" w:eastAsia="Times New Roman" w:hAnsiTheme="majorBidi" w:cstheme="majorBidi"/>
        </w:rPr>
        <w:t xml:space="preserve"> and </w:t>
      </w:r>
      <w:r w:rsidR="0045087F">
        <w:rPr>
          <w:rFonts w:asciiTheme="majorBidi" w:eastAsia="Times New Roman" w:hAnsiTheme="majorBidi" w:cstheme="majorBidi"/>
        </w:rPr>
        <w:t xml:space="preserve">capacitance within </w:t>
      </w:r>
      <w:r w:rsidRPr="007B5CB6">
        <w:rPr>
          <w:rFonts w:asciiTheme="majorBidi" w:eastAsia="Times New Roman" w:hAnsiTheme="majorBidi" w:cstheme="majorBidi"/>
        </w:rPr>
        <w:t>the IGBT</w:t>
      </w:r>
      <w:r w:rsidR="0045087F">
        <w:rPr>
          <w:rFonts w:asciiTheme="majorBidi" w:eastAsia="Times New Roman" w:hAnsiTheme="majorBidi" w:cstheme="majorBidi"/>
        </w:rPr>
        <w:t xml:space="preserve"> and in the surrounding circuit</w:t>
      </w:r>
      <w:r w:rsidRPr="007B5CB6">
        <w:rPr>
          <w:rFonts w:asciiTheme="majorBidi" w:eastAsia="Times New Roman" w:hAnsiTheme="majorBidi" w:cstheme="majorBidi"/>
        </w:rPr>
        <w:t xml:space="preserve">. </w:t>
      </w:r>
      <w:r w:rsidR="000800BF" w:rsidRPr="007B5CB6">
        <w:rPr>
          <w:rFonts w:asciiTheme="majorBidi" w:eastAsia="Times New Roman" w:hAnsiTheme="majorBidi" w:cstheme="majorBidi"/>
        </w:rPr>
        <w:t xml:space="preserve">A state machine algorithm </w:t>
      </w:r>
      <w:r w:rsidR="0045087F">
        <w:rPr>
          <w:rFonts w:asciiTheme="majorBidi" w:eastAsia="Times New Roman" w:hAnsiTheme="majorBidi" w:cstheme="majorBidi"/>
        </w:rPr>
        <w:t>was</w:t>
      </w:r>
      <w:r w:rsidR="000800BF" w:rsidRPr="007B5CB6">
        <w:rPr>
          <w:rFonts w:asciiTheme="majorBidi" w:eastAsia="Times New Roman" w:hAnsiTheme="majorBidi" w:cstheme="majorBidi"/>
        </w:rPr>
        <w:t xml:space="preserve"> developed to </w:t>
      </w:r>
      <w:r w:rsidR="0045087F">
        <w:rPr>
          <w:rFonts w:asciiTheme="majorBidi" w:eastAsia="Times New Roman" w:hAnsiTheme="majorBidi" w:cstheme="majorBidi"/>
        </w:rPr>
        <w:t xml:space="preserve">identify the first crossings of 10% and 90% values </w:t>
      </w:r>
      <w:r w:rsidR="00EF22FF">
        <w:rPr>
          <w:rFonts w:asciiTheme="majorBidi" w:eastAsia="Times New Roman" w:hAnsiTheme="majorBidi" w:cstheme="majorBidi"/>
        </w:rPr>
        <w:t xml:space="preserve">to obtain the </w:t>
      </w:r>
      <w:r w:rsidR="000800BF" w:rsidRPr="007B5CB6">
        <w:rPr>
          <w:rFonts w:asciiTheme="majorBidi" w:eastAsia="Times New Roman" w:hAnsiTheme="majorBidi" w:cstheme="majorBidi"/>
        </w:rPr>
        <w:t>switching time</w:t>
      </w:r>
      <w:r w:rsidR="0045087F">
        <w:rPr>
          <w:rFonts w:asciiTheme="majorBidi" w:eastAsia="Times New Roman" w:hAnsiTheme="majorBidi" w:cstheme="majorBidi"/>
        </w:rPr>
        <w:t xml:space="preserve">s. </w:t>
      </w:r>
      <w:r w:rsidR="000800BF" w:rsidRPr="007B5CB6">
        <w:rPr>
          <w:rFonts w:asciiTheme="majorBidi" w:hAnsiTheme="majorBidi" w:cstheme="majorBidi"/>
        </w:rPr>
        <w:t xml:space="preserve">These tests are run </w:t>
      </w:r>
      <w:r w:rsidR="000800BF">
        <w:rPr>
          <w:rFonts w:asciiTheme="majorBidi" w:hAnsiTheme="majorBidi" w:cstheme="majorBidi"/>
        </w:rPr>
        <w:t>with</w:t>
      </w:r>
      <w:r w:rsidR="000800BF" w:rsidRPr="007B5CB6">
        <w:rPr>
          <w:rFonts w:asciiTheme="majorBidi" w:hAnsiTheme="majorBidi" w:cstheme="majorBidi"/>
        </w:rPr>
        <w:t xml:space="preserve"> </w:t>
      </w:r>
      <w:r w:rsidR="000800BF">
        <w:rPr>
          <w:rFonts w:asciiTheme="majorBidi" w:hAnsiTheme="majorBidi" w:cstheme="majorBidi"/>
        </w:rPr>
        <w:t xml:space="preserve">three phase sinewave </w:t>
      </w:r>
      <w:r w:rsidR="000800BF" w:rsidRPr="007B5CB6">
        <w:rPr>
          <w:rFonts w:asciiTheme="majorBidi" w:hAnsiTheme="majorBidi" w:cstheme="majorBidi"/>
        </w:rPr>
        <w:t xml:space="preserve">PWM mode at ambient temperature. This operating </w:t>
      </w:r>
      <w:r w:rsidR="0045087F">
        <w:rPr>
          <w:rFonts w:asciiTheme="majorBidi" w:hAnsiTheme="majorBidi" w:cstheme="majorBidi"/>
        </w:rPr>
        <w:t xml:space="preserve">condition </w:t>
      </w:r>
      <w:r w:rsidR="000800BF" w:rsidRPr="007B5CB6">
        <w:rPr>
          <w:rFonts w:asciiTheme="majorBidi" w:hAnsiTheme="majorBidi" w:cstheme="majorBidi"/>
        </w:rPr>
        <w:t xml:space="preserve">is more </w:t>
      </w:r>
      <w:r w:rsidR="000800BF">
        <w:rPr>
          <w:rFonts w:asciiTheme="majorBidi" w:hAnsiTheme="majorBidi" w:cstheme="majorBidi"/>
        </w:rPr>
        <w:t xml:space="preserve">like </w:t>
      </w:r>
      <w:r w:rsidR="0045087F">
        <w:rPr>
          <w:rFonts w:asciiTheme="majorBidi" w:hAnsiTheme="majorBidi" w:cstheme="majorBidi"/>
        </w:rPr>
        <w:t xml:space="preserve">that found </w:t>
      </w:r>
      <w:r w:rsidR="000800BF">
        <w:rPr>
          <w:rFonts w:asciiTheme="majorBidi" w:hAnsiTheme="majorBidi" w:cstheme="majorBidi"/>
        </w:rPr>
        <w:t>in a real application</w:t>
      </w:r>
      <w:r w:rsidR="000800BF" w:rsidRPr="007B5CB6">
        <w:rPr>
          <w:rFonts w:asciiTheme="majorBidi" w:hAnsiTheme="majorBidi" w:cstheme="majorBidi"/>
        </w:rPr>
        <w:t xml:space="preserve"> </w:t>
      </w:r>
      <w:r w:rsidR="0045087F">
        <w:rPr>
          <w:rFonts w:asciiTheme="majorBidi" w:hAnsiTheme="majorBidi" w:cstheme="majorBidi"/>
        </w:rPr>
        <w:t xml:space="preserve">compared to the conditions found </w:t>
      </w:r>
      <w:r w:rsidR="000800BF" w:rsidRPr="007B5CB6">
        <w:rPr>
          <w:rFonts w:asciiTheme="majorBidi" w:hAnsiTheme="majorBidi" w:cstheme="majorBidi"/>
        </w:rPr>
        <w:t xml:space="preserve">in </w:t>
      </w:r>
      <w:r w:rsidR="0045087F">
        <w:rPr>
          <w:rFonts w:asciiTheme="majorBidi" w:hAnsiTheme="majorBidi" w:cstheme="majorBidi"/>
        </w:rPr>
        <w:t xml:space="preserve">lab-based </w:t>
      </w:r>
      <w:r w:rsidR="000800BF" w:rsidRPr="007B5CB6">
        <w:rPr>
          <w:rFonts w:asciiTheme="majorBidi" w:hAnsiTheme="majorBidi" w:cstheme="majorBidi"/>
        </w:rPr>
        <w:t>DC power cycling load test</w:t>
      </w:r>
      <w:r w:rsidR="0045087F">
        <w:rPr>
          <w:rFonts w:asciiTheme="majorBidi" w:hAnsiTheme="majorBidi" w:cstheme="majorBidi"/>
        </w:rPr>
        <w:t xml:space="preserve">s with </w:t>
      </w:r>
      <w:r w:rsidR="000800BF" w:rsidRPr="007B5CB6">
        <w:rPr>
          <w:rFonts w:asciiTheme="majorBidi" w:hAnsiTheme="majorBidi" w:cstheme="majorBidi"/>
        </w:rPr>
        <w:t xml:space="preserve">constant </w:t>
      </w:r>
      <w:r w:rsidR="0045087F">
        <w:rPr>
          <w:rFonts w:asciiTheme="majorBidi" w:hAnsiTheme="majorBidi" w:cstheme="majorBidi"/>
        </w:rPr>
        <w:t xml:space="preserve">load </w:t>
      </w:r>
      <w:r w:rsidR="000800BF" w:rsidRPr="007B5CB6">
        <w:rPr>
          <w:rFonts w:asciiTheme="majorBidi" w:hAnsiTheme="majorBidi" w:cstheme="majorBidi"/>
        </w:rPr>
        <w:t>current</w:t>
      </w:r>
      <w:r w:rsidR="000800BF">
        <w:rPr>
          <w:rFonts w:asciiTheme="majorBidi" w:hAnsiTheme="majorBidi" w:cstheme="majorBidi"/>
        </w:rPr>
        <w:t>.</w:t>
      </w:r>
      <w:r w:rsidR="000800BF">
        <w:rPr>
          <w:rFonts w:asciiTheme="majorBidi" w:hAnsiTheme="majorBidi" w:cstheme="majorBidi"/>
          <w:color w:val="141414"/>
        </w:rPr>
        <w:t xml:space="preserve"> </w:t>
      </w:r>
    </w:p>
    <w:p w14:paraId="7531A60C" w14:textId="624AC54D" w:rsidR="00AF06F3" w:rsidRDefault="00747E72" w:rsidP="00EF22FF">
      <w:pPr>
        <w:tabs>
          <w:tab w:val="start" w:pos="84.35pt"/>
        </w:tabs>
        <w:jc w:val="both"/>
        <w:rPr>
          <w:rFonts w:asciiTheme="majorBidi" w:hAnsiTheme="majorBidi" w:cstheme="majorBidi"/>
          <w:color w:val="141414"/>
        </w:rPr>
      </w:pPr>
      <w:r>
        <w:rPr>
          <w:rFonts w:asciiTheme="majorBidi" w:hAnsiTheme="majorBidi" w:cstheme="majorBidi"/>
          <w:color w:val="141414"/>
        </w:rPr>
        <w:t>A</w:t>
      </w:r>
      <w:r w:rsidRPr="00ED629C">
        <w:rPr>
          <w:rFonts w:asciiTheme="majorBidi" w:hAnsiTheme="majorBidi" w:cstheme="majorBidi"/>
          <w:color w:val="141414"/>
        </w:rPr>
        <w:t xml:space="preserve"> histogram </w:t>
      </w:r>
      <w:r>
        <w:rPr>
          <w:rFonts w:asciiTheme="majorBidi" w:hAnsiTheme="majorBidi" w:cstheme="majorBidi"/>
          <w:color w:val="141414"/>
        </w:rPr>
        <w:t>of all the data in each signal w</w:t>
      </w:r>
      <w:r w:rsidRPr="00ED629C">
        <w:rPr>
          <w:rFonts w:asciiTheme="majorBidi" w:hAnsiTheme="majorBidi" w:cstheme="majorBidi"/>
          <w:color w:val="141414"/>
        </w:rPr>
        <w:t xml:space="preserve">as been </w:t>
      </w:r>
      <w:r>
        <w:rPr>
          <w:rFonts w:asciiTheme="majorBidi" w:hAnsiTheme="majorBidi" w:cstheme="majorBidi"/>
          <w:color w:val="141414"/>
        </w:rPr>
        <w:t>used</w:t>
      </w:r>
      <w:r w:rsidRPr="00ED629C">
        <w:rPr>
          <w:rFonts w:asciiTheme="majorBidi" w:hAnsiTheme="majorBidi" w:cstheme="majorBidi"/>
          <w:color w:val="141414"/>
        </w:rPr>
        <w:t xml:space="preserve"> to find out </w:t>
      </w:r>
      <w:r>
        <w:rPr>
          <w:rFonts w:asciiTheme="majorBidi" w:hAnsiTheme="majorBidi" w:cstheme="majorBidi"/>
          <w:color w:val="141414"/>
        </w:rPr>
        <w:t xml:space="preserve">the high (100%) and low (0%) values at which </w:t>
      </w:r>
      <w:r w:rsidRPr="00ED629C">
        <w:rPr>
          <w:rFonts w:asciiTheme="majorBidi" w:hAnsiTheme="majorBidi" w:cstheme="majorBidi"/>
          <w:color w:val="141414"/>
        </w:rPr>
        <w:t xml:space="preserve">the </w:t>
      </w:r>
      <w:r>
        <w:rPr>
          <w:rFonts w:asciiTheme="majorBidi" w:hAnsiTheme="majorBidi" w:cstheme="majorBidi"/>
          <w:color w:val="141414"/>
        </w:rPr>
        <w:t xml:space="preserve">signal </w:t>
      </w:r>
      <w:r w:rsidRPr="00ED629C">
        <w:rPr>
          <w:rFonts w:asciiTheme="majorBidi" w:hAnsiTheme="majorBidi" w:cstheme="majorBidi"/>
          <w:color w:val="141414"/>
        </w:rPr>
        <w:t>spends most of its time</w:t>
      </w:r>
      <w:r>
        <w:rPr>
          <w:rFonts w:asciiTheme="majorBidi" w:hAnsiTheme="majorBidi" w:cstheme="majorBidi"/>
          <w:color w:val="141414"/>
        </w:rPr>
        <w:t>. From this, the 1</w:t>
      </w:r>
      <w:r w:rsidR="00994DD3" w:rsidRPr="00ED629C">
        <w:rPr>
          <w:rFonts w:asciiTheme="majorBidi" w:hAnsiTheme="majorBidi" w:cstheme="majorBidi"/>
          <w:color w:val="141414"/>
        </w:rPr>
        <w:t xml:space="preserve">0% and </w:t>
      </w:r>
      <w:r>
        <w:rPr>
          <w:rFonts w:asciiTheme="majorBidi" w:hAnsiTheme="majorBidi" w:cstheme="majorBidi"/>
          <w:color w:val="141414"/>
        </w:rPr>
        <w:t>90</w:t>
      </w:r>
      <w:r w:rsidR="00994DD3" w:rsidRPr="00ED629C">
        <w:rPr>
          <w:rFonts w:asciiTheme="majorBidi" w:hAnsiTheme="majorBidi" w:cstheme="majorBidi"/>
          <w:color w:val="141414"/>
        </w:rPr>
        <w:t xml:space="preserve">% levels of </w:t>
      </w:r>
      <m:oMath>
        <m:sSub>
          <m:sSubPr>
            <m:ctrlPr>
              <w:rPr>
                <w:rFonts w:ascii="Cambria Math" w:hAnsi="Cambria Math" w:cstheme="majorBidi"/>
                <w:i/>
                <w:color w:val="141414"/>
              </w:rPr>
            </m:ctrlPr>
          </m:sSubPr>
          <m:e>
            <m:r>
              <w:rPr>
                <w:rFonts w:ascii="Cambria Math" w:hAnsi="Cambria Math" w:cstheme="majorBidi"/>
                <w:color w:val="141414"/>
              </w:rPr>
              <m:t>V</m:t>
            </m:r>
          </m:e>
          <m:sub>
            <m:r>
              <w:rPr>
                <w:rFonts w:ascii="Cambria Math" w:hAnsi="Cambria Math" w:cstheme="majorBidi"/>
                <w:color w:val="141414"/>
                <w:vertAlign w:val="subscript"/>
              </w:rPr>
              <m:t>GE</m:t>
            </m:r>
          </m:sub>
        </m:sSub>
      </m:oMath>
      <w:r>
        <w:rPr>
          <w:rFonts w:asciiTheme="majorBidi" w:hAnsiTheme="majorBidi" w:cstheme="majorBidi"/>
          <w:color w:val="141414"/>
        </w:rPr>
        <w:t>, or other signals, can be found.</w:t>
      </w:r>
      <w:r w:rsidR="00994DD3" w:rsidRPr="00ED629C">
        <w:rPr>
          <w:rFonts w:asciiTheme="majorBidi" w:hAnsiTheme="majorBidi" w:cstheme="majorBidi"/>
          <w:color w:val="141414"/>
        </w:rPr>
        <w:t xml:space="preserve"> </w:t>
      </w:r>
      <w:r>
        <w:rPr>
          <w:rFonts w:asciiTheme="majorBidi" w:hAnsiTheme="majorBidi" w:cstheme="majorBidi"/>
          <w:color w:val="141414"/>
        </w:rPr>
        <w:t xml:space="preserve">Unfortunately, ringing can lead to several 10% and 90% candidate times being identified. </w:t>
      </w:r>
      <w:r w:rsidR="00AC5553" w:rsidRPr="00AC5553">
        <w:rPr>
          <w:rFonts w:asciiTheme="majorBidi" w:hAnsiTheme="majorBidi" w:cstheme="majorBidi"/>
          <w:color w:val="141414"/>
        </w:rPr>
        <w:tab/>
      </w:r>
    </w:p>
    <w:p w14:paraId="43C146EC" w14:textId="72C3744B" w:rsidR="00AC5553" w:rsidRPr="00F44350" w:rsidRDefault="00B8455B" w:rsidP="00F44350">
      <w:pPr>
        <w:pStyle w:val="ListParagraph"/>
        <w:numPr>
          <w:ilvl w:val="0"/>
          <w:numId w:val="33"/>
        </w:numPr>
        <w:tabs>
          <w:tab w:val="start" w:pos="84.35pt"/>
        </w:tabs>
        <w:spacing w:line="12pt" w:lineRule="auto"/>
        <w:ind w:start="14.20pt" w:hanging="14.20pt"/>
        <w:rPr>
          <w:rFonts w:asciiTheme="majorBidi" w:hAnsiTheme="majorBidi" w:cstheme="majorBidi"/>
          <w:color w:val="141414"/>
          <w:sz w:val="20"/>
          <w:szCs w:val="20"/>
        </w:rPr>
      </w:pPr>
      <m:oMath>
        <m:sSub>
          <m:sSubPr>
            <m:ctrlPr>
              <w:rPr>
                <w:rFonts w:ascii="Cambria Math" w:hAnsi="Cambria Math" w:cstheme="majorBidi"/>
                <w:i/>
                <w:color w:val="141414"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ajorBidi"/>
                <w:color w:val="141414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theme="majorBidi"/>
                <w:color w:val="141414"/>
                <w:sz w:val="20"/>
                <w:szCs w:val="20"/>
              </w:rPr>
              <m:t>d,on</m:t>
            </m:r>
            <m:r>
              <m:rPr>
                <m:sty m:val="p"/>
              </m:rPr>
              <w:rPr>
                <w:rFonts w:ascii="Cambria Math" w:hAnsi="Cambria Math" w:cstheme="majorBidi"/>
                <w:color w:val="141414"/>
                <w:sz w:val="20"/>
                <w:szCs w:val="20"/>
              </w:rPr>
              <m:t xml:space="preserve">  </m:t>
            </m:r>
          </m:sub>
        </m:sSub>
      </m:oMath>
      <w:r w:rsidR="00AC5553" w:rsidRPr="00F44350">
        <w:rPr>
          <w:rFonts w:asciiTheme="majorBidi" w:hAnsiTheme="majorBidi" w:cstheme="majorBidi"/>
          <w:color w:val="141414"/>
          <w:sz w:val="20"/>
          <w:szCs w:val="20"/>
        </w:rPr>
        <w:t xml:space="preserve">- turn-on delay time is the time from when the gate emitter voltage rises past 10% of the drive voltage to when the collector current rises past 10% of the specified load current. </w:t>
      </w:r>
    </w:p>
    <w:p w14:paraId="68CAA160" w14:textId="5693C31C" w:rsidR="00AC5553" w:rsidRPr="00F44350" w:rsidRDefault="00B8455B" w:rsidP="00F44350">
      <w:pPr>
        <w:pStyle w:val="ListParagraph"/>
        <w:numPr>
          <w:ilvl w:val="0"/>
          <w:numId w:val="33"/>
        </w:numPr>
        <w:tabs>
          <w:tab w:val="start" w:pos="84.35pt"/>
        </w:tabs>
        <w:spacing w:line="12pt" w:lineRule="auto"/>
        <w:ind w:start="14.20pt" w:hanging="14.20pt"/>
        <w:rPr>
          <w:rFonts w:asciiTheme="majorBidi" w:hAnsiTheme="majorBidi" w:cstheme="majorBidi"/>
          <w:color w:val="141414"/>
          <w:sz w:val="20"/>
          <w:szCs w:val="20"/>
        </w:rPr>
      </w:pPr>
      <m:oMath>
        <m:sSub>
          <m:sSubPr>
            <m:ctrlPr>
              <w:rPr>
                <w:rFonts w:ascii="Cambria Math" w:hAnsi="Cambria Math" w:cstheme="majorBidi"/>
                <w:i/>
                <w:color w:val="141414"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ajorBidi"/>
                <w:color w:val="141414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theme="majorBidi"/>
                <w:color w:val="141414"/>
                <w:sz w:val="20"/>
                <w:szCs w:val="20"/>
              </w:rPr>
              <m:t>d,off</m:t>
            </m:r>
            <m:r>
              <m:rPr>
                <m:sty m:val="p"/>
              </m:rPr>
              <w:rPr>
                <w:rFonts w:ascii="Cambria Math" w:hAnsi="Cambria Math" w:cstheme="majorBidi"/>
                <w:color w:val="141414"/>
                <w:sz w:val="20"/>
                <w:szCs w:val="20"/>
              </w:rPr>
              <m:t xml:space="preserve">  </m:t>
            </m:r>
          </m:sub>
        </m:sSub>
      </m:oMath>
      <w:r w:rsidR="00AC5553" w:rsidRPr="00F44350">
        <w:rPr>
          <w:rFonts w:asciiTheme="majorBidi" w:hAnsiTheme="majorBidi" w:cstheme="majorBidi"/>
          <w:color w:val="141414"/>
          <w:sz w:val="20"/>
          <w:szCs w:val="20"/>
        </w:rPr>
        <w:t xml:space="preserve">-  turn-off delay time is the time from when the gate emitter voltage drops below 90% of the drive voltage to when the collector current drops below 90% of specified load current. This gives an indication of the delay before current begins to transition in the load. </w:t>
      </w:r>
    </w:p>
    <w:p w14:paraId="409DD151" w14:textId="7691494E" w:rsidR="00AC5553" w:rsidRPr="00F44350" w:rsidRDefault="00B8455B" w:rsidP="00F44350">
      <w:pPr>
        <w:pStyle w:val="ListParagraph"/>
        <w:numPr>
          <w:ilvl w:val="0"/>
          <w:numId w:val="33"/>
        </w:numPr>
        <w:tabs>
          <w:tab w:val="start" w:pos="84.35pt"/>
        </w:tabs>
        <w:spacing w:line="12pt" w:lineRule="auto"/>
        <w:ind w:start="14.20pt" w:hanging="14.20pt"/>
        <w:rPr>
          <w:rFonts w:asciiTheme="majorBidi" w:hAnsiTheme="majorBidi" w:cstheme="majorBidi"/>
          <w:color w:val="141414"/>
          <w:sz w:val="20"/>
          <w:szCs w:val="20"/>
        </w:rPr>
      </w:pPr>
      <m:oMath>
        <m:sSub>
          <m:sSubPr>
            <m:ctrlPr>
              <w:rPr>
                <w:rFonts w:ascii="Cambria Math" w:hAnsi="Cambria Math" w:cstheme="majorBidi"/>
                <w:i/>
                <w:color w:val="141414"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ajorBidi"/>
                <w:color w:val="141414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theme="majorBidi"/>
                <w:color w:val="141414"/>
                <w:sz w:val="20"/>
                <w:szCs w:val="20"/>
              </w:rPr>
              <m:t>r</m:t>
            </m:r>
          </m:sub>
        </m:sSub>
      </m:oMath>
      <w:r w:rsidR="00AC5553" w:rsidRPr="00F44350">
        <w:rPr>
          <w:rFonts w:asciiTheme="majorBidi" w:hAnsiTheme="majorBidi" w:cstheme="majorBidi"/>
          <w:color w:val="141414"/>
          <w:sz w:val="20"/>
          <w:szCs w:val="20"/>
        </w:rPr>
        <w:t xml:space="preserve">  - rise time is the time between the collector current rising from 10% to 90% start to stop of the specified load current. </w:t>
      </w:r>
    </w:p>
    <w:p w14:paraId="08FF6093" w14:textId="6817DD4A" w:rsidR="00AC5553" w:rsidRPr="00F44350" w:rsidRDefault="00B8455B" w:rsidP="00F44350">
      <w:pPr>
        <w:pStyle w:val="ListParagraph"/>
        <w:numPr>
          <w:ilvl w:val="0"/>
          <w:numId w:val="33"/>
        </w:numPr>
        <w:tabs>
          <w:tab w:val="start" w:pos="84.35pt"/>
        </w:tabs>
        <w:spacing w:line="12pt" w:lineRule="auto"/>
        <w:ind w:start="14.20pt" w:hanging="14.20pt"/>
        <w:rPr>
          <w:rFonts w:asciiTheme="majorBidi" w:hAnsiTheme="majorBidi" w:cstheme="majorBidi"/>
          <w:color w:val="141414"/>
          <w:sz w:val="20"/>
          <w:szCs w:val="20"/>
        </w:rPr>
      </w:pPr>
      <m:oMath>
        <m:sSub>
          <m:sSubPr>
            <m:ctrlPr>
              <w:rPr>
                <w:rFonts w:ascii="Cambria Math" w:hAnsi="Cambria Math" w:cstheme="majorBidi"/>
                <w:i/>
                <w:color w:val="141414"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ajorBidi"/>
                <w:color w:val="141414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theme="majorBidi"/>
                <w:color w:val="141414"/>
                <w:sz w:val="20"/>
                <w:szCs w:val="20"/>
              </w:rPr>
              <m:t>f</m:t>
            </m:r>
          </m:sub>
        </m:sSub>
      </m:oMath>
      <w:r w:rsidR="00AC5553" w:rsidRPr="00F44350">
        <w:rPr>
          <w:rFonts w:asciiTheme="majorBidi" w:hAnsiTheme="majorBidi" w:cstheme="majorBidi"/>
          <w:color w:val="141414"/>
          <w:sz w:val="20"/>
          <w:szCs w:val="20"/>
        </w:rPr>
        <w:t xml:space="preserve">  - fall time is the time between the collector current dropping from 90% to 10% start to stop of the specified load current.</w:t>
      </w:r>
    </w:p>
    <w:p w14:paraId="7EFD92C9" w14:textId="620C32A2" w:rsidR="008C1489" w:rsidRDefault="00203D8B" w:rsidP="00AC5553">
      <w:pPr>
        <w:tabs>
          <w:tab w:val="start" w:pos="84.35pt"/>
        </w:tabs>
        <w:jc w:val="both"/>
        <w:rPr>
          <w:rFonts w:asciiTheme="majorBidi" w:hAnsiTheme="majorBidi" w:cstheme="majorBidi"/>
          <w:color w:val="141414"/>
        </w:rPr>
      </w:pPr>
      <w:r w:rsidRPr="007B5CB6">
        <w:rPr>
          <w:rFonts w:asciiTheme="majorBidi" w:hAnsiTheme="majorBidi" w:cstheme="majorBidi"/>
          <w:color w:val="141414"/>
        </w:rPr>
        <w:t xml:space="preserve">To find 10% of </w:t>
      </w:r>
      <m:oMath>
        <m:sSub>
          <m:sSubPr>
            <m:ctrlPr>
              <w:rPr>
                <w:rFonts w:ascii="Cambria Math" w:hAnsi="Cambria Math" w:cstheme="majorBidi"/>
                <w:i/>
                <w:color w:val="141414"/>
              </w:rPr>
            </m:ctrlPr>
          </m:sSubPr>
          <m:e>
            <m:r>
              <w:rPr>
                <w:rFonts w:ascii="Cambria Math" w:hAnsi="Cambria Math" w:cstheme="majorBidi"/>
                <w:color w:val="141414"/>
              </w:rPr>
              <m:t>i</m:t>
            </m:r>
          </m:e>
          <m:sub>
            <m:r>
              <w:rPr>
                <w:rFonts w:ascii="Cambria Math" w:hAnsi="Cambria Math" w:cstheme="majorBidi"/>
                <w:color w:val="141414"/>
              </w:rPr>
              <m:t>C</m:t>
            </m:r>
          </m:sub>
        </m:sSub>
      </m:oMath>
      <w:r w:rsidRPr="007B5CB6">
        <w:rPr>
          <w:rFonts w:asciiTheme="majorBidi" w:hAnsiTheme="majorBidi" w:cstheme="majorBidi"/>
          <w:color w:val="141414"/>
        </w:rPr>
        <w:t xml:space="preserve">, the correct point is defined based on the closest points to 10% of </w:t>
      </w:r>
      <m:oMath>
        <m:sSub>
          <m:sSubPr>
            <m:ctrlPr>
              <w:rPr>
                <w:rFonts w:ascii="Cambria Math" w:hAnsi="Cambria Math" w:cstheme="majorBidi"/>
                <w:i/>
                <w:color w:val="141414"/>
              </w:rPr>
            </m:ctrlPr>
          </m:sSubPr>
          <m:e>
            <m:r>
              <w:rPr>
                <w:rFonts w:ascii="Cambria Math" w:hAnsi="Cambria Math" w:cstheme="majorBidi"/>
                <w:color w:val="141414"/>
              </w:rPr>
              <m:t>V</m:t>
            </m:r>
          </m:e>
          <m:sub>
            <m:r>
              <w:rPr>
                <w:rFonts w:ascii="Cambria Math" w:hAnsi="Cambria Math" w:cstheme="majorBidi"/>
                <w:color w:val="141414"/>
              </w:rPr>
              <m:t>GE</m:t>
            </m:r>
          </m:sub>
        </m:sSub>
      </m:oMath>
      <w:r w:rsidRPr="007B5CB6">
        <w:rPr>
          <w:rFonts w:asciiTheme="majorBidi" w:hAnsiTheme="majorBidi" w:cstheme="majorBidi"/>
          <w:color w:val="141414"/>
        </w:rPr>
        <w:t xml:space="preserve">. To find 90% of </w:t>
      </w:r>
      <m:oMath>
        <m:sSub>
          <m:sSubPr>
            <m:ctrlPr>
              <w:rPr>
                <w:rFonts w:ascii="Cambria Math" w:hAnsi="Cambria Math" w:cstheme="majorBidi"/>
                <w:i/>
                <w:color w:val="141414"/>
              </w:rPr>
            </m:ctrlPr>
          </m:sSubPr>
          <m:e>
            <m:r>
              <w:rPr>
                <w:rFonts w:ascii="Cambria Math" w:hAnsi="Cambria Math" w:cstheme="majorBidi"/>
                <w:color w:val="141414"/>
              </w:rPr>
              <m:t>i</m:t>
            </m:r>
          </m:e>
          <m:sub>
            <m:r>
              <w:rPr>
                <w:rFonts w:ascii="Cambria Math" w:hAnsi="Cambria Math" w:cstheme="majorBidi"/>
                <w:color w:val="141414"/>
              </w:rPr>
              <m:t>C</m:t>
            </m:r>
          </m:sub>
        </m:sSub>
      </m:oMath>
      <w:r w:rsidRPr="007B5CB6">
        <w:rPr>
          <w:rFonts w:asciiTheme="majorBidi" w:hAnsiTheme="majorBidi" w:cstheme="majorBidi"/>
          <w:color w:val="141414"/>
        </w:rPr>
        <w:t xml:space="preserve"> during rise </w:t>
      </w:r>
      <w:r w:rsidRPr="00ED629C">
        <w:rPr>
          <w:rFonts w:asciiTheme="majorBidi" w:hAnsiTheme="majorBidi" w:cstheme="majorBidi"/>
          <w:color w:val="141414"/>
        </w:rPr>
        <w:t xml:space="preserve">time, correct point is defined based on the closest point to 10% of </w:t>
      </w:r>
      <m:oMath>
        <m:sSub>
          <m:sSubPr>
            <m:ctrlPr>
              <w:rPr>
                <w:rFonts w:ascii="Cambria Math" w:hAnsi="Cambria Math" w:cstheme="majorBidi"/>
                <w:i/>
                <w:color w:val="141414"/>
              </w:rPr>
            </m:ctrlPr>
          </m:sSubPr>
          <m:e>
            <m:r>
              <w:rPr>
                <w:rFonts w:ascii="Cambria Math" w:hAnsi="Cambria Math" w:cstheme="majorBidi"/>
                <w:color w:val="141414"/>
              </w:rPr>
              <m:t>i</m:t>
            </m:r>
          </m:e>
          <m:sub>
            <m:r>
              <w:rPr>
                <w:rFonts w:ascii="Cambria Math" w:hAnsi="Cambria Math" w:cstheme="majorBidi"/>
                <w:color w:val="141414"/>
              </w:rPr>
              <m:t>C</m:t>
            </m:r>
          </m:sub>
        </m:sSub>
      </m:oMath>
      <w:r w:rsidRPr="00ED629C">
        <w:rPr>
          <w:rFonts w:asciiTheme="majorBidi" w:hAnsiTheme="majorBidi" w:cstheme="majorBidi"/>
          <w:color w:val="141414"/>
        </w:rPr>
        <w:t xml:space="preserve">.This is shown more clearly in Fig </w:t>
      </w:r>
      <w:r w:rsidR="008C1489">
        <w:rPr>
          <w:rFonts w:asciiTheme="majorBidi" w:hAnsiTheme="majorBidi" w:cstheme="majorBidi"/>
          <w:color w:val="141414"/>
        </w:rPr>
        <w:t>17</w:t>
      </w:r>
      <w:r w:rsidRPr="00ED629C">
        <w:rPr>
          <w:rFonts w:asciiTheme="majorBidi" w:hAnsiTheme="majorBidi" w:cstheme="majorBidi"/>
          <w:color w:val="141414"/>
        </w:rPr>
        <w:t>.</w:t>
      </w:r>
    </w:p>
    <w:p w14:paraId="784DFC0B" w14:textId="2C84D574" w:rsidR="00994DD3" w:rsidRDefault="00203D8B" w:rsidP="00203D8B">
      <w:pPr>
        <w:tabs>
          <w:tab w:val="start" w:pos="84.35pt"/>
        </w:tabs>
        <w:jc w:val="both"/>
        <w:rPr>
          <w:rFonts w:asciiTheme="majorBidi" w:hAnsiTheme="majorBidi" w:cstheme="majorBidi"/>
          <w:color w:val="141414"/>
        </w:rPr>
      </w:pPr>
      <w:r w:rsidRPr="00ED629C">
        <w:rPr>
          <w:rFonts w:asciiTheme="majorBidi" w:hAnsiTheme="majorBidi" w:cstheme="majorBidi"/>
          <w:color w:val="141414"/>
        </w:rPr>
        <w:t xml:space="preserve"> </w:t>
      </w:r>
    </w:p>
    <w:p w14:paraId="3CE3C7D3" w14:textId="77777777" w:rsidR="000800BF" w:rsidRPr="007B5CB6" w:rsidRDefault="000800BF" w:rsidP="000800BF">
      <w:pPr>
        <w:autoSpaceDE w:val="0"/>
        <w:autoSpaceDN w:val="0"/>
        <w:adjustRightInd w:val="0"/>
        <w:spacing w:line="18pt" w:lineRule="auto"/>
        <w:rPr>
          <w:rFonts w:asciiTheme="majorBidi" w:hAnsiTheme="majorBidi" w:cstheme="majorBidi"/>
          <w:b/>
          <w:bCs/>
          <w:color w:val="141414"/>
        </w:rPr>
      </w:pPr>
      <w:r w:rsidRPr="007B5CB6">
        <w:rPr>
          <w:rFonts w:asciiTheme="majorBidi" w:hAnsiTheme="majorBidi" w:cstheme="majorBidi"/>
          <w:noProof/>
          <w:lang w:val="en-GB" w:eastAsia="en-GB"/>
        </w:rPr>
        <w:drawing>
          <wp:inline distT="0" distB="0" distL="0" distR="0" wp14:anchorId="06EA9E2A" wp14:editId="17062243">
            <wp:extent cx="2987306" cy="1037493"/>
            <wp:effectExtent l="0" t="0" r="3810" b="0"/>
            <wp:docPr id="506" name="Picture 50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.219%" t="5.737%" r="8.851%"/>
                    <a:stretch/>
                  </pic:blipFill>
                  <pic:spPr bwMode="auto">
                    <a:xfrm>
                      <a:off x="0" y="0"/>
                      <a:ext cx="3030421" cy="105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31743" w14:textId="058E713E" w:rsidR="000800BF" w:rsidRPr="00203D8B" w:rsidRDefault="000800BF" w:rsidP="00203D8B">
      <w:pPr>
        <w:spacing w:line="18pt" w:lineRule="auto"/>
        <w:rPr>
          <w:rFonts w:asciiTheme="majorBidi" w:hAnsiTheme="majorBidi" w:cstheme="majorBidi"/>
          <w:sz w:val="16"/>
          <w:szCs w:val="16"/>
        </w:rPr>
      </w:pPr>
      <w:r w:rsidRPr="00ED629C">
        <w:rPr>
          <w:rFonts w:asciiTheme="majorBidi" w:hAnsiTheme="majorBidi" w:cstheme="majorBidi"/>
          <w:sz w:val="16"/>
          <w:szCs w:val="16"/>
        </w:rPr>
        <w:t xml:space="preserve">Fig </w:t>
      </w:r>
      <w:r w:rsidR="008C1489">
        <w:rPr>
          <w:rFonts w:asciiTheme="majorBidi" w:hAnsiTheme="majorBidi" w:cstheme="majorBidi"/>
          <w:sz w:val="16"/>
          <w:szCs w:val="16"/>
        </w:rPr>
        <w:t>17</w:t>
      </w:r>
      <w:r w:rsidRPr="00ED629C">
        <w:rPr>
          <w:rFonts w:asciiTheme="majorBidi" w:hAnsiTheme="majorBidi" w:cstheme="majorBidi"/>
          <w:sz w:val="16"/>
          <w:szCs w:val="16"/>
        </w:rPr>
        <w:t>:</w:t>
      </w:r>
      <w:r>
        <w:rPr>
          <w:rFonts w:asciiTheme="majorBidi" w:hAnsiTheme="majorBidi" w:cstheme="majorBidi"/>
          <w:sz w:val="16"/>
          <w:szCs w:val="16"/>
        </w:rPr>
        <w:t xml:space="preserve"> Switching on time of the IGBT </w:t>
      </w:r>
    </w:p>
    <w:p w14:paraId="38B6DBF8" w14:textId="6E5FC5BD" w:rsidR="008C1489" w:rsidRDefault="00994DD3" w:rsidP="00AE06D2">
      <w:pPr>
        <w:tabs>
          <w:tab w:val="start" w:pos="84.35pt"/>
        </w:tabs>
        <w:jc w:val="both"/>
        <w:rPr>
          <w:rFonts w:asciiTheme="majorBidi" w:hAnsiTheme="majorBidi" w:cstheme="majorBidi"/>
          <w:color w:val="141414"/>
        </w:rPr>
      </w:pPr>
      <w:r w:rsidRPr="00ED629C">
        <w:rPr>
          <w:rFonts w:asciiTheme="majorBidi" w:hAnsiTheme="majorBidi" w:cstheme="majorBidi"/>
          <w:color w:val="141414"/>
        </w:rPr>
        <w:t>To find 90%</w:t>
      </w:r>
      <w:r>
        <w:rPr>
          <w:rFonts w:asciiTheme="majorBidi" w:hAnsiTheme="majorBidi" w:cstheme="majorBidi"/>
          <w:color w:val="141414"/>
        </w:rPr>
        <w:t xml:space="preserve"> </w:t>
      </w:r>
      <w:r w:rsidRPr="00ED629C">
        <w:rPr>
          <w:rFonts w:asciiTheme="majorBidi" w:hAnsiTheme="majorBidi" w:cstheme="majorBidi"/>
          <w:color w:val="141414"/>
        </w:rPr>
        <w:t xml:space="preserve">of </w:t>
      </w:r>
      <m:oMath>
        <m:sSub>
          <m:sSubPr>
            <m:ctrlPr>
              <w:rPr>
                <w:rFonts w:ascii="Cambria Math" w:hAnsi="Cambria Math" w:cstheme="majorBidi"/>
                <w:i/>
                <w:color w:val="141414"/>
              </w:rPr>
            </m:ctrlPr>
          </m:sSubPr>
          <m:e>
            <m:r>
              <w:rPr>
                <w:rFonts w:ascii="Cambria Math" w:hAnsi="Cambria Math" w:cstheme="majorBidi"/>
                <w:color w:val="141414"/>
              </w:rPr>
              <m:t>V</m:t>
            </m:r>
          </m:e>
          <m:sub>
            <m:r>
              <w:rPr>
                <w:rFonts w:ascii="Cambria Math" w:hAnsi="Cambria Math" w:cstheme="majorBidi"/>
                <w:color w:val="141414"/>
              </w:rPr>
              <m:t>GE</m:t>
            </m:r>
          </m:sub>
        </m:sSub>
      </m:oMath>
      <w:r w:rsidRPr="00ED629C">
        <w:rPr>
          <w:rFonts w:asciiTheme="majorBidi" w:hAnsiTheme="majorBidi" w:cstheme="majorBidi"/>
          <w:color w:val="141414"/>
        </w:rPr>
        <w:t xml:space="preserve"> during the fall time, the correct point is defined based on considering the closest points to 10% of </w:t>
      </w:r>
      <m:oMath>
        <m:sSub>
          <m:sSubPr>
            <m:ctrlPr>
              <w:rPr>
                <w:rFonts w:ascii="Cambria Math" w:hAnsi="Cambria Math" w:cstheme="majorBidi"/>
                <w:i/>
                <w:color w:val="141414"/>
              </w:rPr>
            </m:ctrlPr>
          </m:sSubPr>
          <m:e>
            <m:r>
              <w:rPr>
                <w:rFonts w:ascii="Cambria Math" w:hAnsi="Cambria Math" w:cstheme="majorBidi"/>
                <w:color w:val="141414"/>
              </w:rPr>
              <m:t>V</m:t>
            </m:r>
          </m:e>
          <m:sub>
            <m:r>
              <w:rPr>
                <w:rFonts w:ascii="Cambria Math" w:hAnsi="Cambria Math" w:cstheme="majorBidi"/>
                <w:color w:val="141414"/>
              </w:rPr>
              <m:t>GE</m:t>
            </m:r>
          </m:sub>
        </m:sSub>
      </m:oMath>
      <w:r w:rsidRPr="00ED629C">
        <w:rPr>
          <w:rFonts w:asciiTheme="majorBidi" w:hAnsiTheme="majorBidi" w:cstheme="majorBidi"/>
          <w:color w:val="141414"/>
        </w:rPr>
        <w:t xml:space="preserve"> as a reference point. To find 10% of </w:t>
      </w:r>
      <m:oMath>
        <m:sSub>
          <m:sSubPr>
            <m:ctrlPr>
              <w:rPr>
                <w:rFonts w:ascii="Cambria Math" w:hAnsi="Cambria Math" w:cstheme="majorBidi"/>
                <w:i/>
                <w:color w:val="141414"/>
              </w:rPr>
            </m:ctrlPr>
          </m:sSubPr>
          <m:e>
            <m:r>
              <w:rPr>
                <w:rFonts w:ascii="Cambria Math" w:hAnsi="Cambria Math" w:cstheme="majorBidi"/>
                <w:color w:val="141414"/>
              </w:rPr>
              <m:t>i</m:t>
            </m:r>
          </m:e>
          <m:sub>
            <m:r>
              <w:rPr>
                <w:rFonts w:ascii="Cambria Math" w:hAnsi="Cambria Math" w:cstheme="majorBidi"/>
                <w:color w:val="141414"/>
              </w:rPr>
              <m:t>C</m:t>
            </m:r>
          </m:sub>
        </m:sSub>
      </m:oMath>
      <w:r w:rsidRPr="00ED629C">
        <w:rPr>
          <w:rFonts w:asciiTheme="majorBidi" w:hAnsiTheme="majorBidi" w:cstheme="majorBidi"/>
          <w:color w:val="141414"/>
        </w:rPr>
        <w:t xml:space="preserve">, the correct point is defined based on the closest points to 90% of </w:t>
      </w:r>
      <m:oMath>
        <m:sSub>
          <m:sSubPr>
            <m:ctrlPr>
              <w:rPr>
                <w:rFonts w:ascii="Cambria Math" w:hAnsi="Cambria Math" w:cstheme="majorBidi"/>
                <w:i/>
                <w:color w:val="141414"/>
              </w:rPr>
            </m:ctrlPr>
          </m:sSubPr>
          <m:e>
            <m:r>
              <w:rPr>
                <w:rFonts w:ascii="Cambria Math" w:hAnsi="Cambria Math" w:cstheme="majorBidi"/>
                <w:color w:val="141414"/>
              </w:rPr>
              <m:t>i</m:t>
            </m:r>
          </m:e>
          <m:sub>
            <m:r>
              <w:rPr>
                <w:rFonts w:ascii="Cambria Math" w:hAnsi="Cambria Math" w:cstheme="majorBidi"/>
                <w:color w:val="141414"/>
              </w:rPr>
              <m:t>C</m:t>
            </m:r>
          </m:sub>
        </m:sSub>
      </m:oMath>
      <w:r w:rsidRPr="00ED629C">
        <w:rPr>
          <w:rFonts w:asciiTheme="majorBidi" w:hAnsiTheme="majorBidi" w:cstheme="majorBidi"/>
          <w:color w:val="141414"/>
        </w:rPr>
        <w:t xml:space="preserve"> as reference. This is shown more clearly in Fig </w:t>
      </w:r>
      <w:r w:rsidR="008C1489">
        <w:rPr>
          <w:rFonts w:asciiTheme="majorBidi" w:hAnsiTheme="majorBidi" w:cstheme="majorBidi"/>
          <w:color w:val="141414"/>
        </w:rPr>
        <w:t>18</w:t>
      </w:r>
      <w:r w:rsidRPr="00ED629C">
        <w:rPr>
          <w:rFonts w:asciiTheme="majorBidi" w:hAnsiTheme="majorBidi" w:cstheme="majorBidi"/>
          <w:color w:val="141414"/>
        </w:rPr>
        <w:t>.</w:t>
      </w:r>
    </w:p>
    <w:p w14:paraId="6B31D014" w14:textId="77777777" w:rsidR="00646736" w:rsidRPr="007B5CB6" w:rsidRDefault="00646736" w:rsidP="00AE06D2">
      <w:pPr>
        <w:tabs>
          <w:tab w:val="start" w:pos="84.35pt"/>
        </w:tabs>
        <w:jc w:val="both"/>
        <w:rPr>
          <w:rFonts w:asciiTheme="majorBidi" w:hAnsiTheme="majorBidi" w:cstheme="majorBidi"/>
          <w:color w:val="141414"/>
        </w:rPr>
      </w:pPr>
    </w:p>
    <w:p w14:paraId="601BF699" w14:textId="77777777" w:rsidR="00994DD3" w:rsidRPr="007B5CB6" w:rsidRDefault="00994DD3" w:rsidP="00994DD3">
      <w:pPr>
        <w:spacing w:line="18pt" w:lineRule="auto"/>
        <w:rPr>
          <w:rFonts w:asciiTheme="majorBidi" w:hAnsiTheme="majorBidi" w:cstheme="majorBidi"/>
        </w:rPr>
      </w:pPr>
      <w:r w:rsidRPr="007B5CB6">
        <w:rPr>
          <w:rFonts w:asciiTheme="majorBidi" w:hAnsiTheme="majorBidi" w:cstheme="majorBidi"/>
          <w:noProof/>
          <w:lang w:val="en-GB" w:eastAsia="en-GB"/>
        </w:rPr>
        <w:drawing>
          <wp:inline distT="0" distB="0" distL="0" distR="0" wp14:anchorId="385EFE95" wp14:editId="195195A3">
            <wp:extent cx="3097831" cy="1230923"/>
            <wp:effectExtent l="0" t="0" r="7620" b="7620"/>
            <wp:docPr id="507" name="Picture 50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.219%" t="5.737%" r="8.851%"/>
                    <a:stretch/>
                  </pic:blipFill>
                  <pic:spPr bwMode="auto">
                    <a:xfrm>
                      <a:off x="0" y="0"/>
                      <a:ext cx="3194031" cy="126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C2395" w14:textId="4F668AF3" w:rsidR="00994DD3" w:rsidRPr="00994DD3" w:rsidRDefault="00994DD3" w:rsidP="008C1489">
      <w:pPr>
        <w:spacing w:line="18pt" w:lineRule="auto"/>
        <w:rPr>
          <w:rFonts w:asciiTheme="majorBidi" w:eastAsia="Times New Roman" w:hAnsiTheme="majorBidi" w:cstheme="majorBidi"/>
          <w:b/>
          <w:sz w:val="16"/>
          <w:szCs w:val="16"/>
        </w:rPr>
      </w:pPr>
      <w:r w:rsidRPr="00ED629C">
        <w:rPr>
          <w:rFonts w:asciiTheme="majorBidi" w:hAnsiTheme="majorBidi" w:cstheme="majorBidi"/>
          <w:sz w:val="16"/>
          <w:szCs w:val="16"/>
        </w:rPr>
        <w:t xml:space="preserve">Fig </w:t>
      </w:r>
      <w:r w:rsidR="008C1489">
        <w:rPr>
          <w:rFonts w:asciiTheme="majorBidi" w:hAnsiTheme="majorBidi" w:cstheme="majorBidi"/>
          <w:sz w:val="16"/>
          <w:szCs w:val="16"/>
        </w:rPr>
        <w:t>18</w:t>
      </w:r>
      <w:r w:rsidRPr="00ED629C">
        <w:rPr>
          <w:rFonts w:asciiTheme="majorBidi" w:hAnsiTheme="majorBidi" w:cstheme="majorBidi"/>
          <w:sz w:val="16"/>
          <w:szCs w:val="16"/>
        </w:rPr>
        <w:t>: Switching off time of the IGBT</w:t>
      </w:r>
    </w:p>
    <w:p w14:paraId="694F33C2" w14:textId="735A0E1B" w:rsidR="003A0FC2" w:rsidRPr="007838FC" w:rsidRDefault="00DB6603" w:rsidP="007838FC">
      <w:pPr>
        <w:pStyle w:val="Heading2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Health monitoring of IGBT</w:t>
      </w:r>
      <w:r w:rsidR="00ED629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in three phase converter</w:t>
      </w:r>
    </w:p>
    <w:p w14:paraId="3345DC72" w14:textId="6FF3B491" w:rsidR="00033945" w:rsidRDefault="00747E72" w:rsidP="00A16B37">
      <w:pPr>
        <w:jc w:val="both"/>
        <w:rPr>
          <w:rFonts w:asciiTheme="majorBidi" w:eastAsia="TimesNewRoman" w:hAnsiTheme="majorBidi" w:cstheme="majorBidi"/>
          <w:lang w:val="en-GB"/>
        </w:rPr>
      </w:pPr>
      <w:r>
        <w:rPr>
          <w:rFonts w:asciiTheme="majorBidi" w:hAnsiTheme="majorBidi" w:cstheme="majorBidi"/>
        </w:rPr>
        <w:t xml:space="preserve">Quantity </w:t>
      </w: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 xml:space="preserve">CE,on </m:t>
            </m:r>
          </m:sub>
        </m:sSub>
      </m:oMath>
      <w:r w:rsidR="003A0FC2" w:rsidRPr="007838FC">
        <w:rPr>
          <w:rFonts w:asciiTheme="majorBidi" w:hAnsiTheme="majorBidi" w:cstheme="majorBidi"/>
        </w:rPr>
        <w:t xml:space="preserve"> </w:t>
      </w:r>
      <w:r w:rsidR="003A0FC2" w:rsidRPr="001B5BBB">
        <w:rPr>
          <w:rFonts w:asciiTheme="majorBidi" w:hAnsiTheme="majorBidi" w:cstheme="majorBidi"/>
        </w:rPr>
        <w:t>is</w:t>
      </w:r>
      <w:r w:rsidR="003A0FC2" w:rsidRPr="007838F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sensed</w:t>
      </w:r>
      <w:r w:rsidR="003A0FC2" w:rsidRPr="007838FC">
        <w:rPr>
          <w:rFonts w:asciiTheme="majorBidi" w:hAnsiTheme="majorBidi" w:cstheme="majorBidi"/>
        </w:rPr>
        <w:t xml:space="preserve"> </w:t>
      </w:r>
      <w:r w:rsidR="00DF0D46">
        <w:rPr>
          <w:rFonts w:asciiTheme="majorBidi" w:hAnsiTheme="majorBidi" w:cstheme="majorBidi"/>
        </w:rPr>
        <w:t>using</w:t>
      </w:r>
      <w:r w:rsidR="003A0FC2" w:rsidRPr="001B5BBB">
        <w:rPr>
          <w:rFonts w:asciiTheme="majorBidi" w:hAnsiTheme="majorBidi" w:cstheme="majorBidi"/>
        </w:rPr>
        <w:t xml:space="preserve"> a precision difference amplifier</w:t>
      </w:r>
      <w:r w:rsidR="003A0FC2" w:rsidRPr="007838FC">
        <w:rPr>
          <w:rFonts w:asciiTheme="majorBidi" w:hAnsiTheme="majorBidi" w:cstheme="majorBidi"/>
        </w:rPr>
        <w:t xml:space="preserve"> </w:t>
      </w:r>
      <w:r w:rsidR="00DF0D46">
        <w:rPr>
          <w:rFonts w:asciiTheme="majorBidi" w:hAnsiTheme="majorBidi" w:cstheme="majorBidi"/>
        </w:rPr>
        <w:t xml:space="preserve">that can accept a </w:t>
      </w:r>
      <w:r w:rsidR="003A0FC2" w:rsidRPr="007838FC">
        <w:rPr>
          <w:rFonts w:asciiTheme="majorBidi" w:hAnsiTheme="majorBidi" w:cstheme="majorBidi"/>
          <w:lang w:val="en-GB"/>
        </w:rPr>
        <w:t xml:space="preserve">common mode </w:t>
      </w:r>
      <w:r w:rsidR="00DF0D46">
        <w:rPr>
          <w:rFonts w:asciiTheme="majorBidi" w:hAnsiTheme="majorBidi" w:cstheme="majorBidi"/>
          <w:lang w:val="en-GB"/>
        </w:rPr>
        <w:t xml:space="preserve">voltage </w:t>
      </w:r>
      <w:r w:rsidR="003A0FC2" w:rsidRPr="007838FC">
        <w:rPr>
          <w:rFonts w:asciiTheme="majorBidi" w:hAnsiTheme="majorBidi" w:cstheme="majorBidi"/>
          <w:lang w:val="en-GB"/>
        </w:rPr>
        <w:t xml:space="preserve">of </w:t>
      </w:r>
      <w:r w:rsidR="00DF0D46">
        <w:rPr>
          <w:rFonts w:asciiTheme="majorBidi" w:hAnsiTheme="majorBidi" w:cstheme="majorBidi"/>
          <w:lang w:val="en-GB"/>
        </w:rPr>
        <w:t xml:space="preserve">up to </w:t>
      </w:r>
      <w:r w:rsidR="003A0FC2" w:rsidRPr="007838FC">
        <w:rPr>
          <w:rFonts w:asciiTheme="majorBidi" w:hAnsiTheme="majorBidi" w:cstheme="majorBidi"/>
          <w:lang w:val="en-GB"/>
        </w:rPr>
        <w:t>600</w:t>
      </w:r>
      <w:r w:rsidR="00755A2B" w:rsidRPr="007838FC">
        <w:rPr>
          <w:rFonts w:asciiTheme="majorBidi" w:hAnsiTheme="majorBidi" w:cstheme="majorBidi"/>
          <w:lang w:val="en-GB"/>
        </w:rPr>
        <w:t xml:space="preserve"> </w:t>
      </w:r>
      <w:r w:rsidR="003A0FC2" w:rsidRPr="007838FC">
        <w:rPr>
          <w:rFonts w:asciiTheme="majorBidi" w:hAnsiTheme="majorBidi" w:cstheme="majorBidi"/>
          <w:lang w:val="en-GB"/>
        </w:rPr>
        <w:t>V</w:t>
      </w:r>
      <w:r w:rsidR="003A0FC2" w:rsidRPr="007838FC">
        <w:rPr>
          <w:rFonts w:asciiTheme="majorBidi" w:hAnsiTheme="majorBidi" w:cstheme="majorBidi"/>
        </w:rPr>
        <w:t xml:space="preserve">. Variation of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V</m:t>
            </m:r>
          </m:e>
          <m:sub>
            <m:r>
              <w:rPr>
                <w:rFonts w:ascii="Cambria Math" w:hAnsi="Cambria Math" w:cstheme="majorBidi"/>
              </w:rPr>
              <m:t>CE,on</m:t>
            </m:r>
            <m:r>
              <m:rPr>
                <m:sty m:val="p"/>
              </m:rPr>
              <w:rPr>
                <w:rFonts w:ascii="Cambria Math" w:hAnsi="Cambria Math" w:cstheme="majorBidi"/>
                <w:lang w:val="en-GB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theme="majorBidi"/>
              </w:rPr>
              <m:t xml:space="preserve"> </m:t>
            </m:r>
          </m:sub>
        </m:sSub>
      </m:oMath>
      <w:r w:rsidR="003A0FC2" w:rsidRPr="007838FC">
        <w:rPr>
          <w:rFonts w:asciiTheme="majorBidi" w:hAnsiTheme="majorBidi" w:cstheme="majorBidi"/>
        </w:rPr>
        <w:t>has been studied in presen</w:t>
      </w:r>
      <w:r w:rsidR="00DF0D46">
        <w:rPr>
          <w:rFonts w:asciiTheme="majorBidi" w:hAnsiTheme="majorBidi" w:cstheme="majorBidi"/>
        </w:rPr>
        <w:t>ce</w:t>
      </w:r>
      <w:r w:rsidR="003A0FC2" w:rsidRPr="007838FC">
        <w:rPr>
          <w:rFonts w:asciiTheme="majorBidi" w:hAnsiTheme="majorBidi" w:cstheme="majorBidi"/>
        </w:rPr>
        <w:t xml:space="preserve"> of </w:t>
      </w:r>
      <w:r w:rsidR="003A0FC2" w:rsidRPr="007838FC">
        <w:rPr>
          <w:rFonts w:asciiTheme="majorBidi" w:hAnsiTheme="majorBidi" w:cstheme="majorBidi"/>
          <w:lang w:val="en-GB"/>
        </w:rPr>
        <w:t>BWLO</w:t>
      </w:r>
      <w:r w:rsidR="003A0FC2" w:rsidRPr="007838FC">
        <w:rPr>
          <w:rFonts w:asciiTheme="majorBidi" w:hAnsiTheme="majorBidi" w:cstheme="majorBidi"/>
        </w:rPr>
        <w:t xml:space="preserve"> for </w:t>
      </w:r>
      <w:r w:rsidR="003A0FC2" w:rsidRPr="00A16B37">
        <w:rPr>
          <w:rFonts w:asciiTheme="majorBidi" w:hAnsiTheme="majorBidi" w:cstheme="majorBidi"/>
          <w:lang w:val="en-GB"/>
        </w:rPr>
        <w:t>the</w:t>
      </w:r>
      <w:r w:rsidR="003A0FC2" w:rsidRPr="00A16B37">
        <w:rPr>
          <w:rFonts w:asciiTheme="majorBidi" w:hAnsiTheme="majorBidi" w:cstheme="majorBidi"/>
        </w:rPr>
        <w:t xml:space="preserve"> three</w:t>
      </w:r>
      <w:r w:rsidR="00DF0D46" w:rsidRPr="00A16B37">
        <w:rPr>
          <w:rFonts w:asciiTheme="majorBidi" w:hAnsiTheme="majorBidi" w:cstheme="majorBidi"/>
        </w:rPr>
        <w:t>-</w:t>
      </w:r>
      <w:r w:rsidR="003A0FC2" w:rsidRPr="00A16B37">
        <w:rPr>
          <w:rFonts w:asciiTheme="majorBidi" w:hAnsiTheme="majorBidi" w:cstheme="majorBidi"/>
        </w:rPr>
        <w:t>phase converter</w:t>
      </w:r>
      <w:r w:rsidR="003A0FC2" w:rsidRPr="00A16B37">
        <w:rPr>
          <w:rFonts w:asciiTheme="majorBidi" w:hAnsiTheme="majorBidi" w:cstheme="majorBidi"/>
          <w:lang w:val="en-GB"/>
        </w:rPr>
        <w:t xml:space="preserve"> (shown in </w:t>
      </w:r>
      <w:r w:rsidR="003A0FC2" w:rsidRPr="00A16B37">
        <w:rPr>
          <w:rFonts w:asciiTheme="majorBidi" w:hAnsiTheme="majorBidi" w:cstheme="majorBidi"/>
        </w:rPr>
        <w:t xml:space="preserve">Fig </w:t>
      </w:r>
      <w:r w:rsidR="003A0FC2" w:rsidRPr="00A16B37">
        <w:rPr>
          <w:rFonts w:asciiTheme="majorBidi" w:hAnsiTheme="majorBidi" w:cstheme="majorBidi"/>
          <w:lang w:val="en-GB"/>
        </w:rPr>
        <w:t>1</w:t>
      </w:r>
      <w:r w:rsidR="008C1489" w:rsidRPr="00A16B37">
        <w:rPr>
          <w:rFonts w:asciiTheme="majorBidi" w:hAnsiTheme="majorBidi" w:cstheme="majorBidi"/>
          <w:lang w:val="en-GB"/>
        </w:rPr>
        <w:t>1</w:t>
      </w:r>
      <w:r w:rsidR="003A0FC2" w:rsidRPr="00A16B37">
        <w:rPr>
          <w:rFonts w:asciiTheme="majorBidi" w:hAnsiTheme="majorBidi" w:cstheme="majorBidi"/>
          <w:lang w:val="en-GB"/>
        </w:rPr>
        <w:t>).</w:t>
      </w:r>
      <w:r w:rsidR="003A0FC2" w:rsidRPr="00A16B37">
        <w:rPr>
          <w:rFonts w:asciiTheme="majorBidi" w:hAnsiTheme="majorBidi" w:cstheme="majorBidi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V</m:t>
            </m:r>
          </m:e>
          <m:sub>
            <m:r>
              <w:rPr>
                <w:rFonts w:ascii="Cambria Math" w:hAnsi="Cambria Math" w:cstheme="majorBidi"/>
              </w:rPr>
              <m:t>CE,on</m:t>
            </m:r>
            <m:r>
              <m:rPr>
                <m:sty m:val="p"/>
              </m:rPr>
              <w:rPr>
                <w:rFonts w:ascii="Cambria Math" w:hAnsi="Cambria Math" w:cstheme="majorBidi"/>
              </w:rPr>
              <m:t xml:space="preserve"> </m:t>
            </m:r>
          </m:sub>
        </m:sSub>
      </m:oMath>
      <w:r w:rsidR="003A0FC2" w:rsidRPr="00A16B37">
        <w:rPr>
          <w:rFonts w:asciiTheme="majorBidi" w:hAnsiTheme="majorBidi" w:cstheme="majorBidi"/>
        </w:rPr>
        <w:t xml:space="preserve">varies from </w:t>
      </w:r>
      <w:r w:rsidR="00A16B37" w:rsidRPr="00A16B37">
        <w:rPr>
          <w:rFonts w:asciiTheme="majorBidi" w:hAnsiTheme="majorBidi" w:cstheme="majorBidi"/>
        </w:rPr>
        <w:t>1260 V</w:t>
      </w:r>
      <w:r w:rsidR="003A0FC2" w:rsidRPr="00A16B37">
        <w:rPr>
          <w:rFonts w:asciiTheme="majorBidi" w:hAnsiTheme="majorBidi" w:cstheme="majorBidi"/>
        </w:rPr>
        <w:t xml:space="preserve"> to </w:t>
      </w:r>
      <w:r w:rsidR="00A16B37" w:rsidRPr="00A16B37">
        <w:rPr>
          <w:rFonts w:asciiTheme="majorBidi" w:hAnsiTheme="majorBidi" w:cstheme="majorBidi"/>
        </w:rPr>
        <w:t>4550</w:t>
      </w:r>
      <w:r w:rsidR="003A0FC2" w:rsidRPr="00A16B37">
        <w:rPr>
          <w:rFonts w:asciiTheme="majorBidi" w:hAnsiTheme="majorBidi" w:cstheme="majorBidi"/>
        </w:rPr>
        <w:t xml:space="preserve"> </w:t>
      </w:r>
      <w:r w:rsidR="003A0FC2" w:rsidRPr="00A16B37">
        <w:rPr>
          <w:rFonts w:asciiTheme="majorBidi" w:hAnsiTheme="majorBidi" w:cstheme="majorBidi"/>
          <w:lang w:val="en-GB"/>
        </w:rPr>
        <w:t xml:space="preserve">as </w:t>
      </w:r>
      <w:r w:rsidR="003A0FC2" w:rsidRPr="00A16B37">
        <w:rPr>
          <w:rFonts w:asciiTheme="majorBidi" w:hAnsiTheme="majorBidi" w:cstheme="majorBidi"/>
        </w:rPr>
        <w:t xml:space="preserve">early failure degradation to </w:t>
      </w:r>
      <w:r w:rsidR="003A0FC2" w:rsidRPr="00A16B37">
        <w:rPr>
          <w:rFonts w:asciiTheme="majorBidi" w:hAnsiTheme="majorBidi" w:cstheme="majorBidi"/>
          <w:lang w:val="en-GB"/>
        </w:rPr>
        <w:t>5 wires lifted</w:t>
      </w:r>
      <w:r w:rsidR="003520B6" w:rsidRPr="00A16B37">
        <w:rPr>
          <w:rFonts w:asciiTheme="majorBidi" w:hAnsiTheme="majorBidi" w:cstheme="majorBidi"/>
          <w:lang w:val="en-GB"/>
        </w:rPr>
        <w:t>-</w:t>
      </w:r>
      <w:r w:rsidR="003A0FC2" w:rsidRPr="00A16B37">
        <w:rPr>
          <w:rFonts w:asciiTheme="majorBidi" w:hAnsiTheme="majorBidi" w:cstheme="majorBidi"/>
          <w:lang w:val="en-GB"/>
        </w:rPr>
        <w:t>off</w:t>
      </w:r>
      <w:r w:rsidR="00A16B37" w:rsidRPr="00A16B37">
        <w:rPr>
          <w:rFonts w:asciiTheme="majorBidi" w:hAnsiTheme="majorBidi" w:cstheme="majorBidi"/>
        </w:rPr>
        <w:t xml:space="preserve"> at 12 A and 65ºC.</w:t>
      </w:r>
      <w:r w:rsidR="003A0FC2" w:rsidRPr="00A16B37">
        <w:rPr>
          <w:rFonts w:asciiTheme="majorBidi" w:hAnsiTheme="majorBidi" w:cstheme="majorBidi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T</m:t>
            </m:r>
          </m:e>
          <m:sub>
            <m:r>
              <w:rPr>
                <w:rFonts w:ascii="Cambria Math" w:hAnsi="Cambria Math" w:cstheme="majorBidi"/>
              </w:rPr>
              <m:t>j</m:t>
            </m:r>
          </m:sub>
        </m:sSub>
      </m:oMath>
      <w:r w:rsidR="00C05558" w:rsidRPr="00A16B37">
        <w:rPr>
          <w:rFonts w:asciiTheme="majorBidi" w:hAnsiTheme="majorBidi" w:cstheme="majorBidi"/>
        </w:rPr>
        <w:t xml:space="preserve"> is estimated 65</w:t>
      </w:r>
      <w:r w:rsidR="008C1489" w:rsidRPr="00A16B37">
        <w:rPr>
          <w:rFonts w:asciiTheme="majorBidi" w:hAnsiTheme="majorBidi" w:cstheme="majorBidi"/>
        </w:rPr>
        <w:t>º</w:t>
      </w:r>
      <w:r w:rsidR="00C05558" w:rsidRPr="00A16B37">
        <w:rPr>
          <w:rFonts w:asciiTheme="majorBidi" w:hAnsiTheme="majorBidi" w:cstheme="majorBidi"/>
        </w:rPr>
        <w:t xml:space="preserve">C through (2). </w:t>
      </w:r>
      <w:r w:rsidR="008A1009" w:rsidRPr="00A16B37">
        <w:rPr>
          <w:rFonts w:asciiTheme="majorBidi" w:hAnsiTheme="majorBidi" w:cstheme="majorBidi"/>
        </w:rPr>
        <w:t xml:space="preserve">The figure shows a </w:t>
      </w:r>
      <w:r w:rsidR="00DF0D46" w:rsidRPr="00A16B37">
        <w:rPr>
          <w:rFonts w:asciiTheme="majorBidi" w:hAnsiTheme="majorBidi" w:cstheme="majorBidi"/>
        </w:rPr>
        <w:t>p</w:t>
      </w:r>
      <w:r w:rsidR="008A1009" w:rsidRPr="00A16B37">
        <w:rPr>
          <w:rFonts w:asciiTheme="majorBidi" w:hAnsiTheme="majorBidi" w:cstheme="majorBidi"/>
        </w:rPr>
        <w:t xml:space="preserve">attern of </w:t>
      </w:r>
      <m:oMath>
        <m:sSub>
          <m:sSubPr>
            <m:ctrlPr>
              <w:rPr>
                <w:rFonts w:ascii="Cambria Math" w:hAnsi="Cambria Math" w:cstheme="majorBidi"/>
                <w:i/>
                <w:iCs/>
              </w:rPr>
            </m:ctrlPr>
          </m:sSubPr>
          <m:e>
            <m:r>
              <w:rPr>
                <w:rFonts w:ascii="Cambria Math" w:hAnsi="Cambria Math" w:cstheme="majorBidi"/>
              </w:rPr>
              <m:t>V</m:t>
            </m:r>
          </m:e>
          <m:sub>
            <m:r>
              <w:rPr>
                <w:rFonts w:ascii="Cambria Math" w:hAnsi="Cambria Math" w:cstheme="majorBidi"/>
              </w:rPr>
              <m:t>CE,on</m:t>
            </m:r>
          </m:sub>
        </m:sSub>
      </m:oMath>
      <w:r w:rsidR="008A1009" w:rsidRPr="00A16B37">
        <w:rPr>
          <w:rFonts w:asciiTheme="majorBidi" w:hAnsiTheme="majorBidi" w:cstheme="majorBidi"/>
        </w:rPr>
        <w:t xml:space="preserve"> against current that represents the</w:t>
      </w:r>
      <w:r w:rsidR="008A1009" w:rsidRPr="007838FC">
        <w:rPr>
          <w:rFonts w:asciiTheme="majorBidi" w:hAnsiTheme="majorBidi" w:cstheme="majorBidi"/>
        </w:rPr>
        <w:t xml:space="preserve"> IGBT </w:t>
      </w:r>
      <w:r w:rsidR="002722A5" w:rsidRPr="007838FC">
        <w:rPr>
          <w:rFonts w:asciiTheme="majorBidi" w:hAnsiTheme="majorBidi" w:cstheme="majorBidi"/>
        </w:rPr>
        <w:t>behavior</w:t>
      </w:r>
      <w:r w:rsidR="008A1009" w:rsidRPr="007838FC">
        <w:rPr>
          <w:rFonts w:asciiTheme="majorBidi" w:hAnsiTheme="majorBidi" w:cstheme="majorBidi"/>
        </w:rPr>
        <w:t xml:space="preserve"> for positive currents</w:t>
      </w:r>
      <w:r w:rsidR="00A16B37">
        <w:rPr>
          <w:rFonts w:asciiTheme="majorBidi" w:hAnsiTheme="majorBidi" w:cstheme="majorBidi"/>
        </w:rPr>
        <w:t xml:space="preserve">. </w:t>
      </w:r>
      <w:r w:rsidR="009D4F4D" w:rsidRPr="00076842">
        <w:rPr>
          <w:rFonts w:asciiTheme="majorBidi" w:eastAsia="TimesNewRoman" w:hAnsiTheme="majorBidi" w:cstheme="majorBidi"/>
          <w:lang w:val="en-GB"/>
        </w:rPr>
        <w:t xml:space="preserve">As </w:t>
      </w:r>
      <w:r>
        <w:rPr>
          <w:rFonts w:asciiTheme="majorBidi" w:eastAsia="TimesNewRoman" w:hAnsiTheme="majorBidi" w:cstheme="majorBidi"/>
          <w:lang w:val="en-GB"/>
        </w:rPr>
        <w:t xml:space="preserve">shown </w:t>
      </w:r>
      <w:r w:rsidR="009D4F4D" w:rsidRPr="00076842">
        <w:rPr>
          <w:rFonts w:asciiTheme="majorBidi" w:eastAsia="TimesNewRoman" w:hAnsiTheme="majorBidi" w:cstheme="majorBidi"/>
          <w:lang w:val="en-GB"/>
        </w:rPr>
        <w:t>in Fig 1</w:t>
      </w:r>
      <w:r w:rsidR="00033945">
        <w:rPr>
          <w:rFonts w:asciiTheme="majorBidi" w:eastAsia="TimesNewRoman" w:hAnsiTheme="majorBidi" w:cstheme="majorBidi"/>
          <w:lang w:val="en-GB"/>
        </w:rPr>
        <w:t>9</w:t>
      </w:r>
      <w:r w:rsidR="009D4F4D" w:rsidRPr="00076842">
        <w:rPr>
          <w:rFonts w:asciiTheme="majorBidi" w:eastAsia="TimesNewRoman" w:hAnsiTheme="majorBidi" w:cstheme="majorBidi"/>
          <w:lang w:val="en-GB"/>
        </w:rPr>
        <w:t xml:space="preserve">, </w:t>
      </w:r>
      <m:oMath>
        <m:sSub>
          <m:sSubPr>
            <m:ctrlPr>
              <w:rPr>
                <w:rFonts w:ascii="Cambria Math" w:eastAsia="TimesNewRoman" w:hAnsi="Cambria Math" w:cstheme="majorBidi"/>
                <w:i/>
                <w:lang w:val="en-GB"/>
              </w:rPr>
            </m:ctrlPr>
          </m:sSubPr>
          <m:e>
            <m:r>
              <w:rPr>
                <w:rFonts w:ascii="Cambria Math" w:eastAsia="TimesNewRoman" w:hAnsi="Cambria Math" w:cstheme="majorBidi"/>
                <w:lang w:val="en-GB"/>
              </w:rPr>
              <m:t>V</m:t>
            </m:r>
          </m:e>
          <m:sub>
            <m:r>
              <w:rPr>
                <w:rFonts w:ascii="Cambria Math" w:eastAsia="TimesNewRoman" w:hAnsi="Cambria Math" w:cstheme="majorBidi"/>
                <w:lang w:val="en-GB"/>
              </w:rPr>
              <m:t>CE, on</m:t>
            </m:r>
          </m:sub>
        </m:sSub>
        <m:r>
          <w:rPr>
            <w:rFonts w:ascii="Cambria Math" w:eastAsia="TimesNewRoman" w:hAnsi="Cambria Math" w:cstheme="majorBidi"/>
            <w:lang w:val="en-GB"/>
          </w:rPr>
          <m:t xml:space="preserve"> </m:t>
        </m:r>
      </m:oMath>
      <w:r w:rsidR="009D4F4D" w:rsidRPr="00076842">
        <w:rPr>
          <w:rFonts w:asciiTheme="majorBidi" w:eastAsia="TimesNewRoman" w:hAnsiTheme="majorBidi" w:cstheme="majorBidi"/>
          <w:lang w:val="en-GB"/>
        </w:rPr>
        <w:t>increases from healthy mode to 5 wires cut within operation of the converter.</w:t>
      </w:r>
      <w:r w:rsidR="00076842">
        <w:rPr>
          <w:rFonts w:asciiTheme="majorBidi" w:eastAsia="TimesNewRoman" w:hAnsiTheme="majorBidi" w:cstheme="majorBidi"/>
          <w:lang w:val="en-GB"/>
        </w:rPr>
        <w:t xml:space="preserve"> </w:t>
      </w:r>
    </w:p>
    <w:p w14:paraId="77E67090" w14:textId="58EDA5F9" w:rsidR="00033945" w:rsidRPr="00A16B37" w:rsidRDefault="00A16B37" w:rsidP="00033945">
      <w:pPr>
        <w:pStyle w:val="BodyText"/>
        <w:spacing w:line="12pt" w:lineRule="auto"/>
        <w:ind w:firstLine="0pt"/>
        <w:jc w:val="center"/>
        <w:rPr>
          <w:rFonts w:asciiTheme="majorBidi" w:hAnsiTheme="majorBidi" w:cstheme="majorBidi"/>
        </w:rPr>
      </w:pPr>
      <w:r w:rsidRPr="00A16B37">
        <w:rPr>
          <w:rFonts w:asciiTheme="majorBidi" w:hAnsiTheme="majorBidi" w:cstheme="majorBidi"/>
          <w:noProof/>
          <w:lang w:val="en-GB" w:eastAsia="en-GB"/>
        </w:rPr>
        <w:drawing>
          <wp:inline distT="0" distB="0" distL="0" distR="0" wp14:anchorId="0F549C71" wp14:editId="7531A448">
            <wp:extent cx="3093744" cy="1171396"/>
            <wp:effectExtent l="0" t="0" r="0" b="0"/>
            <wp:docPr id="17" name="Picture 1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.569%" t="5.461%" r="8.334%"/>
                    <a:stretch/>
                  </pic:blipFill>
                  <pic:spPr bwMode="auto">
                    <a:xfrm>
                      <a:off x="0" y="0"/>
                      <a:ext cx="3130836" cy="11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3406F" w14:textId="73630925" w:rsidR="00033945" w:rsidRDefault="00033945" w:rsidP="00033945">
      <w:pPr>
        <w:autoSpaceDE w:val="0"/>
        <w:autoSpaceDN w:val="0"/>
        <w:adjustRightInd w:val="0"/>
        <w:contextualSpacing/>
        <w:rPr>
          <w:rFonts w:asciiTheme="majorBidi" w:eastAsia="TimesNewRoman" w:hAnsiTheme="majorBidi" w:cstheme="majorBidi"/>
          <w:sz w:val="16"/>
          <w:szCs w:val="16"/>
          <w:lang w:val="en-GB"/>
        </w:rPr>
      </w:pPr>
      <w:r w:rsidRPr="00A16B37">
        <w:rPr>
          <w:rFonts w:asciiTheme="majorBidi" w:eastAsia="TimesNewRoman" w:hAnsiTheme="majorBidi" w:cstheme="majorBidi"/>
          <w:sz w:val="16"/>
          <w:szCs w:val="16"/>
          <w:lang w:val="en-GB"/>
        </w:rPr>
        <w:t xml:space="preserve">Fig 19. </w:t>
      </w:r>
      <m:oMath>
        <m:sSub>
          <m:sSubPr>
            <m:ctrlPr>
              <w:rPr>
                <w:rFonts w:ascii="Cambria Math" w:eastAsia="TimesNewRoman" w:hAnsi="Cambria Math" w:cstheme="majorBidi"/>
                <w:sz w:val="16"/>
                <w:szCs w:val="16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="TimesNewRoman" w:hAnsi="Cambria Math" w:cstheme="majorBidi"/>
                <w:sz w:val="16"/>
                <w:szCs w:val="16"/>
                <w:lang w:val="en-GB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TimesNewRoman" w:hAnsi="Cambria Math" w:cstheme="majorBidi"/>
                <w:sz w:val="16"/>
                <w:szCs w:val="16"/>
                <w:lang w:val="en-GB"/>
              </w:rPr>
              <m:t xml:space="preserve">CE,on </m:t>
            </m:r>
          </m:sub>
        </m:sSub>
      </m:oMath>
      <w:r w:rsidRPr="00A16B37">
        <w:rPr>
          <w:rFonts w:asciiTheme="majorBidi" w:eastAsia="TimesNewRoman" w:hAnsiTheme="majorBidi" w:cstheme="majorBidi"/>
          <w:sz w:val="16"/>
          <w:szCs w:val="16"/>
          <w:lang w:val="en-GB"/>
        </w:rPr>
        <w:t xml:space="preserve">versus </w:t>
      </w:r>
      <m:oMath>
        <m:sSub>
          <m:sSubPr>
            <m:ctrlPr>
              <w:rPr>
                <w:rFonts w:ascii="Cambria Math" w:eastAsia="TimesNewRoman" w:hAnsi="Cambria Math" w:cstheme="majorBidi"/>
                <w:i/>
                <w:sz w:val="16"/>
                <w:szCs w:val="16"/>
                <w:lang w:val="en-GB"/>
              </w:rPr>
            </m:ctrlPr>
          </m:sSubPr>
          <m:e>
            <m:r>
              <w:rPr>
                <w:rFonts w:ascii="Cambria Math" w:eastAsia="TimesNewRoman" w:hAnsi="Cambria Math" w:cstheme="majorBidi"/>
                <w:sz w:val="16"/>
                <w:szCs w:val="16"/>
                <w:lang w:val="en-GB"/>
              </w:rPr>
              <m:t>i</m:t>
            </m:r>
          </m:e>
          <m:sub>
            <m:r>
              <w:rPr>
                <w:rFonts w:ascii="Cambria Math" w:eastAsia="TimesNewRoman" w:hAnsi="Cambria Math" w:cstheme="majorBidi"/>
                <w:sz w:val="16"/>
                <w:szCs w:val="16"/>
                <w:lang w:val="en-GB"/>
              </w:rPr>
              <m:t>c</m:t>
            </m:r>
          </m:sub>
        </m:sSub>
      </m:oMath>
      <w:r w:rsidRPr="00A16B37">
        <w:rPr>
          <w:rFonts w:asciiTheme="majorBidi" w:eastAsia="TimesNewRoman" w:hAnsiTheme="majorBidi" w:cstheme="majorBidi"/>
          <w:sz w:val="16"/>
          <w:szCs w:val="16"/>
          <w:lang w:val="en-GB"/>
        </w:rPr>
        <w:t xml:space="preserve"> in different level of healthy status </w:t>
      </w:r>
    </w:p>
    <w:p w14:paraId="3962D4FE" w14:textId="77777777" w:rsidR="00A16B37" w:rsidRPr="00A16B37" w:rsidRDefault="00A16B37" w:rsidP="00033945">
      <w:pPr>
        <w:autoSpaceDE w:val="0"/>
        <w:autoSpaceDN w:val="0"/>
        <w:adjustRightInd w:val="0"/>
        <w:contextualSpacing/>
        <w:rPr>
          <w:rFonts w:asciiTheme="majorBidi" w:eastAsia="TimesNewRoman" w:hAnsiTheme="majorBidi" w:cstheme="majorBidi"/>
          <w:sz w:val="16"/>
          <w:szCs w:val="16"/>
          <w:lang w:val="en-GB"/>
        </w:rPr>
      </w:pPr>
    </w:p>
    <w:p w14:paraId="440E3F0D" w14:textId="48622FD6" w:rsidR="009D4F4D" w:rsidRDefault="00076842" w:rsidP="00E82B80">
      <w:pPr>
        <w:autoSpaceDE w:val="0"/>
        <w:autoSpaceDN w:val="0"/>
        <w:adjustRightInd w:val="0"/>
        <w:contextualSpacing/>
        <w:jc w:val="both"/>
        <w:rPr>
          <w:rFonts w:asciiTheme="majorBidi" w:eastAsia="TimesNewRoman" w:hAnsiTheme="majorBidi" w:cstheme="majorBidi"/>
          <w:lang w:val="en-GB"/>
        </w:rPr>
      </w:pPr>
      <w:r w:rsidRPr="00A16B37">
        <w:rPr>
          <w:rFonts w:asciiTheme="majorBidi" w:eastAsia="TimesNewRoman" w:hAnsiTheme="majorBidi" w:cstheme="majorBidi"/>
          <w:lang w:val="en-GB"/>
        </w:rPr>
        <w:t>Te</w:t>
      </w:r>
      <w:r w:rsidR="00747E72" w:rsidRPr="00A16B37">
        <w:rPr>
          <w:rFonts w:asciiTheme="majorBidi" w:eastAsia="TimesNewRoman" w:hAnsiTheme="majorBidi" w:cstheme="majorBidi"/>
          <w:lang w:val="en-GB"/>
        </w:rPr>
        <w:t>mperature</w:t>
      </w:r>
      <w:r w:rsidR="009D4F4D" w:rsidRPr="00A16B37">
        <w:rPr>
          <w:rFonts w:asciiTheme="majorBidi" w:eastAsia="TimesNewRoman" w:hAnsiTheme="majorBidi" w:cstheme="majorBidi"/>
          <w:lang w:val="en-GB"/>
        </w:rPr>
        <w:t xml:space="preserve"> </w:t>
      </w:r>
      <m:oMath>
        <m:sSub>
          <m:sSubPr>
            <m:ctrlPr>
              <w:rPr>
                <w:rFonts w:ascii="Cambria Math" w:eastAsia="TimesNewRoman" w:hAnsi="Cambria Math" w:cstheme="majorBidi"/>
                <w:i/>
                <w:lang w:val="en-GB"/>
              </w:rPr>
            </m:ctrlPr>
          </m:sSubPr>
          <m:e>
            <m:r>
              <w:rPr>
                <w:rFonts w:ascii="Cambria Math" w:eastAsia="TimesNewRoman" w:hAnsi="Cambria Math" w:cstheme="majorBidi"/>
                <w:lang w:val="en-GB"/>
              </w:rPr>
              <m:t>T</m:t>
            </m:r>
          </m:e>
          <m:sub>
            <m:r>
              <w:rPr>
                <w:rFonts w:ascii="Cambria Math" w:eastAsia="TimesNewRoman" w:hAnsi="Cambria Math" w:cstheme="majorBidi"/>
                <w:lang w:val="en-GB"/>
              </w:rPr>
              <m:t>j</m:t>
            </m:r>
          </m:sub>
        </m:sSub>
      </m:oMath>
      <w:r w:rsidRPr="00A16B37">
        <w:rPr>
          <w:rFonts w:asciiTheme="majorBidi" w:eastAsia="TimesNewRoman" w:hAnsiTheme="majorBidi" w:cstheme="majorBidi"/>
          <w:lang w:val="en-GB"/>
        </w:rPr>
        <w:t xml:space="preserve"> varies in time </w:t>
      </w:r>
      <w:r w:rsidR="00747E72" w:rsidRPr="00A16B37">
        <w:rPr>
          <w:rFonts w:asciiTheme="majorBidi" w:eastAsia="TimesNewRoman" w:hAnsiTheme="majorBidi" w:cstheme="majorBidi"/>
          <w:lang w:val="en-GB"/>
        </w:rPr>
        <w:t xml:space="preserve">because of </w:t>
      </w:r>
      <w:r w:rsidRPr="00A16B37">
        <w:rPr>
          <w:rFonts w:asciiTheme="majorBidi" w:eastAsia="TimesNewRoman" w:hAnsiTheme="majorBidi" w:cstheme="majorBidi"/>
          <w:lang w:val="en-GB"/>
        </w:rPr>
        <w:t>conduction power losses of the IGBT and hence the converter</w:t>
      </w:r>
      <w:r w:rsidR="00747E72" w:rsidRPr="00A16B37">
        <w:rPr>
          <w:rFonts w:asciiTheme="majorBidi" w:eastAsia="TimesNewRoman" w:hAnsiTheme="majorBidi" w:cstheme="majorBidi"/>
          <w:lang w:val="en-GB"/>
        </w:rPr>
        <w:t xml:space="preserve">, </w:t>
      </w:r>
      <w:r w:rsidR="005159F0" w:rsidRPr="00A16B37">
        <w:rPr>
          <w:rFonts w:asciiTheme="majorBidi" w:eastAsia="TimesNewRoman" w:hAnsiTheme="majorBidi" w:cstheme="majorBidi"/>
          <w:lang w:val="en-GB"/>
        </w:rPr>
        <w:t>and</w:t>
      </w:r>
      <w:r w:rsidRPr="00A16B37">
        <w:rPr>
          <w:rFonts w:asciiTheme="majorBidi" w:eastAsia="TimesNewRoman" w:hAnsiTheme="majorBidi" w:cstheme="majorBidi"/>
          <w:lang w:val="en-GB"/>
        </w:rPr>
        <w:t xml:space="preserve"> with </w:t>
      </w:r>
      <w:r w:rsidR="00747E72" w:rsidRPr="00A16B37">
        <w:rPr>
          <w:rFonts w:asciiTheme="majorBidi" w:eastAsia="TimesNewRoman" w:hAnsiTheme="majorBidi" w:cstheme="majorBidi"/>
          <w:lang w:val="en-GB"/>
        </w:rPr>
        <w:t xml:space="preserve">the </w:t>
      </w:r>
      <w:r w:rsidRPr="00A16B37">
        <w:rPr>
          <w:rFonts w:asciiTheme="majorBidi" w:eastAsia="TimesNewRoman" w:hAnsiTheme="majorBidi" w:cstheme="majorBidi"/>
          <w:lang w:val="en-GB"/>
        </w:rPr>
        <w:t xml:space="preserve">progress of the failure. </w:t>
      </w:r>
      <m:oMath>
        <m:sSub>
          <m:sSubPr>
            <m:ctrlPr>
              <w:rPr>
                <w:rFonts w:ascii="Cambria Math" w:eastAsia="TimesNewRoman" w:hAnsi="Cambria Math" w:cstheme="majorBidi"/>
                <w:i/>
                <w:lang w:val="en-GB"/>
              </w:rPr>
            </m:ctrlPr>
          </m:sSubPr>
          <m:e>
            <m:r>
              <w:rPr>
                <w:rFonts w:ascii="Cambria Math" w:eastAsia="TimesNewRoman" w:hAnsi="Cambria Math" w:cstheme="majorBidi"/>
                <w:lang w:val="en-GB"/>
              </w:rPr>
              <m:t>T</m:t>
            </m:r>
          </m:e>
          <m:sub>
            <m:r>
              <w:rPr>
                <w:rFonts w:ascii="Cambria Math" w:eastAsia="TimesNewRoman" w:hAnsi="Cambria Math" w:cstheme="majorBidi"/>
                <w:lang w:val="en-GB"/>
              </w:rPr>
              <m:t>j</m:t>
            </m:r>
          </m:sub>
        </m:sSub>
      </m:oMath>
      <w:r>
        <w:rPr>
          <w:rFonts w:asciiTheme="majorBidi" w:eastAsia="TimesNewRoman" w:hAnsiTheme="majorBidi" w:cstheme="majorBidi"/>
          <w:lang w:val="en-GB"/>
        </w:rPr>
        <w:t xml:space="preserve"> is estimated </w:t>
      </w:r>
      <w:r w:rsidR="00E82B80">
        <w:rPr>
          <w:rFonts w:asciiTheme="majorBidi" w:eastAsia="TimesNewRoman" w:hAnsiTheme="majorBidi" w:cstheme="majorBidi"/>
          <w:lang w:val="en-GB"/>
        </w:rPr>
        <w:t xml:space="preserve">65.2ºC </w:t>
      </w:r>
      <w:r>
        <w:rPr>
          <w:rFonts w:asciiTheme="majorBidi" w:eastAsia="TimesNewRoman" w:hAnsiTheme="majorBidi" w:cstheme="majorBidi"/>
          <w:lang w:val="en-GB"/>
        </w:rPr>
        <w:t>by (2).</w:t>
      </w:r>
    </w:p>
    <w:p w14:paraId="4C346890" w14:textId="52F3F064" w:rsidR="00CB63AB" w:rsidRPr="002B0A09" w:rsidRDefault="00DB6603" w:rsidP="002B0A09">
      <w:pPr>
        <w:pStyle w:val="Heading1"/>
      </w:pPr>
      <w:r w:rsidRPr="002B0A09">
        <w:t>Conclusion and future work</w:t>
      </w:r>
    </w:p>
    <w:p w14:paraId="3AC39F2D" w14:textId="2689BBD3" w:rsidR="00ED629C" w:rsidRDefault="00E82B80" w:rsidP="00BA34FA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U</w:t>
      </w:r>
      <w:r w:rsidRPr="00872076">
        <w:rPr>
          <w:rFonts w:asciiTheme="majorBidi" w:hAnsiTheme="majorBidi" w:cstheme="majorBidi"/>
        </w:rPr>
        <w:t>npredictable nature of wind</w:t>
      </w:r>
      <w:r>
        <w:rPr>
          <w:rFonts w:asciiTheme="majorBidi" w:hAnsiTheme="majorBidi" w:cstheme="majorBidi"/>
        </w:rPr>
        <w:t xml:space="preserve"> speed causes stress, </w:t>
      </w:r>
      <w:r w:rsidRPr="00872076">
        <w:rPr>
          <w:rFonts w:asciiTheme="majorBidi" w:hAnsiTheme="majorBidi" w:cstheme="majorBidi"/>
        </w:rPr>
        <w:t xml:space="preserve">degradation and subsequent reduction in lifetime </w:t>
      </w:r>
      <w:r>
        <w:rPr>
          <w:rFonts w:asciiTheme="majorBidi" w:hAnsiTheme="majorBidi" w:cstheme="majorBidi"/>
        </w:rPr>
        <w:t xml:space="preserve">of </w:t>
      </w:r>
      <w:r w:rsidRPr="00872076">
        <w:rPr>
          <w:rFonts w:asciiTheme="majorBidi" w:hAnsiTheme="majorBidi" w:cstheme="majorBidi"/>
        </w:rPr>
        <w:t>IGBTs</w:t>
      </w:r>
      <w:r>
        <w:rPr>
          <w:rFonts w:asciiTheme="majorBidi" w:hAnsiTheme="majorBidi" w:cstheme="majorBidi"/>
        </w:rPr>
        <w:t xml:space="preserve"> used in wind turbine converter.</w:t>
      </w:r>
      <w:r w:rsidRPr="00872076">
        <w:rPr>
          <w:rFonts w:asciiTheme="majorBidi" w:hAnsiTheme="majorBidi" w:cstheme="majorBidi"/>
        </w:rPr>
        <w:t xml:space="preserve"> </w:t>
      </w:r>
      <w:r w:rsidR="006C08A6">
        <w:rPr>
          <w:rFonts w:asciiTheme="majorBidi" w:hAnsiTheme="majorBidi" w:cstheme="majorBidi"/>
        </w:rPr>
        <w:t xml:space="preserve">Healthy monitoring of the IGBT can diminish down time of the </w:t>
      </w:r>
      <w:r w:rsidR="00B9398B">
        <w:rPr>
          <w:rFonts w:asciiTheme="majorBidi" w:hAnsiTheme="majorBidi" w:cstheme="majorBidi"/>
        </w:rPr>
        <w:t xml:space="preserve">wind turbine </w:t>
      </w:r>
      <w:r w:rsidR="006C08A6">
        <w:rPr>
          <w:rFonts w:asciiTheme="majorBidi" w:hAnsiTheme="majorBidi" w:cstheme="majorBidi"/>
        </w:rPr>
        <w:t>converter. In this paper</w:t>
      </w:r>
      <w:r w:rsidR="00B9398B">
        <w:rPr>
          <w:rFonts w:asciiTheme="majorBidi" w:hAnsiTheme="majorBidi" w:cstheme="majorBidi"/>
        </w:rPr>
        <w:t>,</w:t>
      </w:r>
      <w:r w:rsidR="006C08A6">
        <w:rPr>
          <w:rFonts w:asciiTheme="majorBidi" w:hAnsiTheme="majorBidi" w:cstheme="majorBidi"/>
        </w:rPr>
        <w:t xml:space="preserve"> t</w:t>
      </w:r>
      <w:r w:rsidR="006A176F" w:rsidRPr="00E82B80">
        <w:rPr>
          <w:rFonts w:asciiTheme="majorBidi" w:hAnsiTheme="majorBidi" w:cstheme="majorBidi"/>
        </w:rPr>
        <w:t>wo separate</w:t>
      </w:r>
      <w:r w:rsidR="00BA34FA">
        <w:rPr>
          <w:rFonts w:asciiTheme="majorBidi" w:hAnsiTheme="majorBidi" w:cstheme="majorBidi"/>
        </w:rPr>
        <w:t>s</w:t>
      </w:r>
      <w:r w:rsidR="006A176F" w:rsidRPr="00E82B8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IGBTs’ </w:t>
      </w:r>
      <w:r w:rsidR="006A176F" w:rsidRPr="00E82B80">
        <w:rPr>
          <w:rFonts w:asciiTheme="majorBidi" w:hAnsiTheme="majorBidi" w:cstheme="majorBidi"/>
        </w:rPr>
        <w:t xml:space="preserve">electrical parameters are used to estimate junction </w:t>
      </w:r>
      <w:r w:rsidR="009D4F4D" w:rsidRPr="00E82B80">
        <w:rPr>
          <w:rFonts w:asciiTheme="majorBidi" w:hAnsiTheme="majorBidi" w:cstheme="majorBidi"/>
        </w:rPr>
        <w:t>temperature</w:t>
      </w:r>
      <w:r w:rsidR="006A176F" w:rsidRPr="00E82B80">
        <w:rPr>
          <w:rFonts w:asciiTheme="majorBidi" w:hAnsiTheme="majorBidi" w:cstheme="majorBidi"/>
        </w:rPr>
        <w:t xml:space="preserve"> (switching times-(2)) and to detect </w:t>
      </w:r>
      <w:r>
        <w:rPr>
          <w:rFonts w:asciiTheme="majorBidi" w:hAnsiTheme="majorBidi" w:cstheme="majorBidi"/>
        </w:rPr>
        <w:t>bond wire lift-off (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V</m:t>
            </m:r>
          </m:e>
          <m:sub>
            <m:r>
              <w:rPr>
                <w:rFonts w:ascii="Cambria Math" w:hAnsi="Cambria Math" w:cstheme="majorBidi"/>
              </w:rPr>
              <m:t>CE,on</m:t>
            </m:r>
          </m:sub>
        </m:sSub>
      </m:oMath>
      <w:r>
        <w:rPr>
          <w:rFonts w:asciiTheme="majorBidi" w:hAnsiTheme="majorBidi" w:cstheme="majorBidi"/>
        </w:rPr>
        <w:t xml:space="preserve">). </w:t>
      </w:r>
      <w:r w:rsidR="006C08A6">
        <w:rPr>
          <w:rFonts w:asciiTheme="majorBidi" w:hAnsiTheme="majorBidi" w:cstheme="majorBidi"/>
        </w:rPr>
        <w:t>Collector emitter on-state voltage shows a positive sensitivity to the progress of the bond wire lift-off.</w:t>
      </w:r>
      <w:r w:rsidR="00F45464">
        <w:rPr>
          <w:rFonts w:asciiTheme="majorBidi" w:hAnsiTheme="majorBidi" w:cstheme="majorBidi"/>
        </w:rPr>
        <w:t xml:space="preserve"> With progress of bond wire lift-off, the voltage increase from its value in healthy status. The voltage has</w:t>
      </w:r>
      <w:r w:rsidR="006C08A6">
        <w:rPr>
          <w:rFonts w:asciiTheme="majorBidi" w:hAnsiTheme="majorBidi" w:cstheme="majorBidi"/>
        </w:rPr>
        <w:t xml:space="preserve"> linear relation to collector current and junction temperature. </w:t>
      </w:r>
      <w:r w:rsidR="00BA34FA">
        <w:rPr>
          <w:rFonts w:asciiTheme="majorBidi" w:hAnsiTheme="majorBidi" w:cstheme="majorBidi"/>
        </w:rPr>
        <w:t>Therefore, to</w:t>
      </w:r>
      <w:r w:rsidR="00F45464">
        <w:rPr>
          <w:rFonts w:asciiTheme="majorBidi" w:hAnsiTheme="majorBidi" w:cstheme="majorBidi"/>
        </w:rPr>
        <w:t xml:space="preserve"> use this voltage as a failure detector, the temperature and current should be simultaneously measured. Switching off time shows a negligible sensitivity to the progress of bond wire lift-off, which makes this parameter as a good choice of estimating junction temperature.</w:t>
      </w:r>
    </w:p>
    <w:p w14:paraId="0CF75F67" w14:textId="77777777" w:rsidR="00BA34FA" w:rsidRPr="00E82B80" w:rsidRDefault="00BA34FA" w:rsidP="00BA34FA">
      <w:pPr>
        <w:jc w:val="both"/>
        <w:rPr>
          <w:rFonts w:asciiTheme="majorBidi" w:hAnsiTheme="majorBidi" w:cstheme="majorBidi"/>
        </w:rPr>
      </w:pPr>
    </w:p>
    <w:p w14:paraId="7CADBA74" w14:textId="77777777" w:rsidR="00F57E5F" w:rsidRPr="007838FC" w:rsidRDefault="00F57E5F" w:rsidP="007838FC">
      <w:pPr>
        <w:pStyle w:val="Heading5"/>
        <w:rPr>
          <w:rFonts w:asciiTheme="majorBidi" w:hAnsiTheme="majorBidi" w:cstheme="majorBidi"/>
        </w:rPr>
      </w:pPr>
      <w:r w:rsidRPr="007838FC">
        <w:rPr>
          <w:rFonts w:asciiTheme="majorBidi" w:hAnsiTheme="majorBidi" w:cstheme="majorBidi"/>
        </w:rPr>
        <w:lastRenderedPageBreak/>
        <w:t xml:space="preserve">Acknowledgment </w:t>
      </w:r>
    </w:p>
    <w:p w14:paraId="44FDE241" w14:textId="02A349E6" w:rsidR="009754B3" w:rsidRDefault="00F57E5F" w:rsidP="001B5BBB">
      <w:pPr>
        <w:jc w:val="both"/>
        <w:rPr>
          <w:rFonts w:asciiTheme="majorBidi" w:hAnsiTheme="majorBidi" w:cstheme="majorBidi"/>
        </w:rPr>
      </w:pPr>
      <w:r w:rsidRPr="007838FC">
        <w:rPr>
          <w:rFonts w:asciiTheme="majorBidi" w:hAnsiTheme="majorBidi" w:cstheme="majorBidi"/>
        </w:rPr>
        <w:t xml:space="preserve">This research </w:t>
      </w:r>
      <w:r w:rsidR="00747E72">
        <w:rPr>
          <w:rFonts w:asciiTheme="majorBidi" w:hAnsiTheme="majorBidi" w:cstheme="majorBidi"/>
        </w:rPr>
        <w:t>wa</w:t>
      </w:r>
      <w:r w:rsidRPr="007838FC">
        <w:rPr>
          <w:rFonts w:asciiTheme="majorBidi" w:hAnsiTheme="majorBidi" w:cstheme="majorBidi"/>
        </w:rPr>
        <w:t xml:space="preserve">s conducted as a part of AEOLUS4FUTURE - Efficient harvesting of the wind energy” (H2020-MSCA-ITN-2014: Grant no. 643167), funded by the European Commission’s Framework Program “Horizon 2020” (Marie </w:t>
      </w:r>
      <w:proofErr w:type="spellStart"/>
      <w:r w:rsidRPr="007838FC">
        <w:rPr>
          <w:rFonts w:asciiTheme="majorBidi" w:hAnsiTheme="majorBidi" w:cstheme="majorBidi"/>
        </w:rPr>
        <w:t>Skłodowska</w:t>
      </w:r>
      <w:proofErr w:type="spellEnd"/>
      <w:r w:rsidRPr="007838FC">
        <w:rPr>
          <w:rFonts w:asciiTheme="majorBidi" w:hAnsiTheme="majorBidi" w:cstheme="majorBidi"/>
        </w:rPr>
        <w:t xml:space="preserve">-Curie Innovative Training Networks (ITN)). </w:t>
      </w:r>
      <w:r w:rsidR="00747E72">
        <w:rPr>
          <w:rFonts w:asciiTheme="majorBidi" w:hAnsiTheme="majorBidi" w:cstheme="majorBidi"/>
        </w:rPr>
        <w:t xml:space="preserve">The work although largely carried out at </w:t>
      </w:r>
      <w:r w:rsidRPr="007838FC">
        <w:rPr>
          <w:rFonts w:asciiTheme="majorBidi" w:hAnsiTheme="majorBidi" w:cstheme="majorBidi"/>
        </w:rPr>
        <w:t xml:space="preserve">the University of Birmingham </w:t>
      </w:r>
      <w:r w:rsidR="00747E72">
        <w:rPr>
          <w:rFonts w:asciiTheme="majorBidi" w:hAnsiTheme="majorBidi" w:cstheme="majorBidi"/>
        </w:rPr>
        <w:t xml:space="preserve">benefitted from additional </w:t>
      </w:r>
      <w:r w:rsidRPr="007838FC">
        <w:rPr>
          <w:rFonts w:asciiTheme="majorBidi" w:hAnsiTheme="majorBidi" w:cstheme="majorBidi"/>
        </w:rPr>
        <w:t>support from the University of Warwick.</w:t>
      </w:r>
    </w:p>
    <w:p w14:paraId="50233907" w14:textId="77777777" w:rsidR="005159F0" w:rsidRPr="007838FC" w:rsidRDefault="005159F0" w:rsidP="001B5BBB">
      <w:pPr>
        <w:jc w:val="both"/>
        <w:rPr>
          <w:rFonts w:asciiTheme="majorBidi" w:hAnsiTheme="majorBidi" w:cstheme="majorBidi"/>
        </w:rPr>
      </w:pPr>
    </w:p>
    <w:p w14:paraId="7B0DAE17" w14:textId="748E1F12" w:rsidR="009303D9" w:rsidRPr="007838FC" w:rsidRDefault="009303D9" w:rsidP="007838FC">
      <w:pPr>
        <w:pStyle w:val="Heading5"/>
        <w:jc w:val="both"/>
        <w:rPr>
          <w:rFonts w:asciiTheme="majorBidi" w:hAnsiTheme="majorBidi" w:cstheme="majorBidi"/>
        </w:rPr>
      </w:pPr>
      <w:r w:rsidRPr="007838FC">
        <w:rPr>
          <w:rFonts w:asciiTheme="majorBidi" w:hAnsiTheme="majorBidi" w:cstheme="majorBidi"/>
        </w:rPr>
        <w:t>References</w:t>
      </w:r>
    </w:p>
    <w:p w14:paraId="6AF9C9AD" w14:textId="0A563AD9" w:rsidR="00BE1029" w:rsidRPr="007838FC" w:rsidRDefault="001B1F3C" w:rsidP="001B1F3C">
      <w:pPr>
        <w:pStyle w:val="references"/>
        <w:numPr>
          <w:ilvl w:val="0"/>
          <w:numId w:val="0"/>
        </w:numPr>
        <w:spacing w:line="12pt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[1] 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EREC, </w:t>
      </w:r>
      <w:r w:rsidR="002119AD">
        <w:rPr>
          <w:rFonts w:asciiTheme="majorBidi" w:hAnsiTheme="majorBidi" w:cstheme="majorBidi"/>
          <w:sz w:val="20"/>
          <w:szCs w:val="20"/>
        </w:rPr>
        <w:t>“</w:t>
      </w:r>
      <w:r w:rsidR="00BE1029" w:rsidRPr="007838FC">
        <w:rPr>
          <w:rFonts w:asciiTheme="majorBidi" w:hAnsiTheme="majorBidi" w:cstheme="majorBidi"/>
          <w:sz w:val="20"/>
          <w:szCs w:val="20"/>
        </w:rPr>
        <w:t>Renewable energy technology roadmap by 2020</w:t>
      </w:r>
      <w:r w:rsidR="002119AD">
        <w:rPr>
          <w:rFonts w:asciiTheme="majorBidi" w:hAnsiTheme="majorBidi" w:cstheme="majorBidi"/>
          <w:sz w:val="20"/>
          <w:szCs w:val="20"/>
        </w:rPr>
        <w:t>”</w:t>
      </w:r>
      <w:r w:rsidR="00BE1029" w:rsidRPr="007838FC">
        <w:rPr>
          <w:rFonts w:asciiTheme="majorBidi" w:hAnsiTheme="majorBidi" w:cstheme="majorBidi"/>
          <w:sz w:val="20"/>
          <w:szCs w:val="20"/>
        </w:rPr>
        <w:t>, www.erec.org/fileadmin/erec_docs/Documents/Publications/Renewable_Energy_Technology_Roadmap.pdf [Accessed 23 March 2009].</w:t>
      </w:r>
    </w:p>
    <w:p w14:paraId="26EA44C9" w14:textId="1D09DF06" w:rsidR="00BE1029" w:rsidRPr="007838FC" w:rsidRDefault="001B1F3C" w:rsidP="001B1F3C">
      <w:pPr>
        <w:pStyle w:val="references"/>
        <w:numPr>
          <w:ilvl w:val="0"/>
          <w:numId w:val="0"/>
        </w:numPr>
        <w:spacing w:line="12pt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Cs/>
          <w:sz w:val="20"/>
          <w:szCs w:val="20"/>
        </w:rPr>
        <w:t xml:space="preserve">[2] </w:t>
      </w:r>
      <w:r w:rsidR="00E56790" w:rsidRPr="007838FC">
        <w:rPr>
          <w:rFonts w:asciiTheme="majorBidi" w:hAnsiTheme="majorBidi" w:cstheme="majorBidi"/>
          <w:bCs/>
          <w:sz w:val="20"/>
          <w:szCs w:val="20"/>
        </w:rPr>
        <w:t>A. Keane</w:t>
      </w:r>
      <w:r w:rsidR="00BE1029" w:rsidRPr="007838FC">
        <w:rPr>
          <w:rFonts w:asciiTheme="majorBidi" w:hAnsiTheme="majorBidi" w:cstheme="majorBidi"/>
          <w:bCs/>
          <w:sz w:val="20"/>
          <w:szCs w:val="20"/>
        </w:rPr>
        <w:t xml:space="preserve">, </w:t>
      </w:r>
      <w:hyperlink r:id="rId50" w:history="1">
        <w:r w:rsidR="00BE1029" w:rsidRPr="007838FC">
          <w:rPr>
            <w:rFonts w:asciiTheme="majorBidi" w:hAnsiTheme="majorBidi" w:cstheme="majorBidi"/>
            <w:bCs/>
            <w:sz w:val="20"/>
            <w:szCs w:val="20"/>
          </w:rPr>
          <w:t>M</w:t>
        </w:r>
        <w:r w:rsidR="00E56790" w:rsidRPr="007838FC">
          <w:rPr>
            <w:rFonts w:asciiTheme="majorBidi" w:hAnsiTheme="majorBidi" w:cstheme="majorBidi"/>
            <w:bCs/>
            <w:sz w:val="20"/>
            <w:szCs w:val="20"/>
          </w:rPr>
          <w:t>.</w:t>
        </w:r>
        <w:r w:rsidR="00BE1029" w:rsidRPr="007838FC">
          <w:rPr>
            <w:rFonts w:asciiTheme="majorBidi" w:hAnsiTheme="majorBidi" w:cstheme="majorBidi"/>
            <w:bCs/>
            <w:sz w:val="20"/>
            <w:szCs w:val="20"/>
          </w:rPr>
          <w:t xml:space="preserve"> Milligan</w:t>
        </w:r>
      </w:hyperlink>
      <w:r w:rsidR="00BE1029" w:rsidRPr="007838FC">
        <w:rPr>
          <w:rFonts w:asciiTheme="majorBidi" w:hAnsiTheme="majorBidi" w:cstheme="majorBidi"/>
          <w:bCs/>
          <w:sz w:val="20"/>
          <w:szCs w:val="20"/>
        </w:rPr>
        <w:t xml:space="preserve">, </w:t>
      </w:r>
      <w:hyperlink r:id="rId51" w:history="1">
        <w:r w:rsidR="00BE1029" w:rsidRPr="007838FC">
          <w:rPr>
            <w:rFonts w:asciiTheme="majorBidi" w:hAnsiTheme="majorBidi" w:cstheme="majorBidi"/>
            <w:bCs/>
            <w:sz w:val="20"/>
            <w:szCs w:val="20"/>
          </w:rPr>
          <w:t>C</w:t>
        </w:r>
        <w:r w:rsidR="00E56790" w:rsidRPr="007838FC">
          <w:rPr>
            <w:rFonts w:asciiTheme="majorBidi" w:hAnsiTheme="majorBidi" w:cstheme="majorBidi"/>
            <w:bCs/>
            <w:sz w:val="20"/>
            <w:szCs w:val="20"/>
          </w:rPr>
          <w:t>.</w:t>
        </w:r>
        <w:r w:rsidR="00BE1029" w:rsidRPr="007838FC">
          <w:rPr>
            <w:rFonts w:asciiTheme="majorBidi" w:hAnsiTheme="majorBidi" w:cstheme="majorBidi"/>
            <w:bCs/>
            <w:sz w:val="20"/>
            <w:szCs w:val="20"/>
          </w:rPr>
          <w:t xml:space="preserve"> J. Dent</w:t>
        </w:r>
      </w:hyperlink>
      <w:r w:rsidR="00BE1029" w:rsidRPr="007838FC">
        <w:rPr>
          <w:rFonts w:asciiTheme="majorBidi" w:hAnsiTheme="majorBidi" w:cstheme="majorBidi"/>
          <w:bCs/>
          <w:sz w:val="20"/>
          <w:szCs w:val="20"/>
        </w:rPr>
        <w:t xml:space="preserve">, </w:t>
      </w:r>
      <w:r w:rsidR="00E56790" w:rsidRPr="007838FC">
        <w:rPr>
          <w:rFonts w:asciiTheme="majorBidi" w:hAnsiTheme="majorBidi" w:cstheme="majorBidi"/>
          <w:bCs/>
          <w:sz w:val="20"/>
          <w:szCs w:val="20"/>
        </w:rPr>
        <w:t>“</w:t>
      </w:r>
      <w:r w:rsidR="00BE1029" w:rsidRPr="007838FC">
        <w:rPr>
          <w:rFonts w:asciiTheme="majorBidi" w:hAnsiTheme="majorBidi" w:cstheme="majorBidi"/>
          <w:bCs/>
          <w:sz w:val="20"/>
          <w:szCs w:val="20"/>
        </w:rPr>
        <w:t>Capacity value of wind power</w:t>
      </w:r>
      <w:r w:rsidR="002119AD">
        <w:rPr>
          <w:rFonts w:asciiTheme="majorBidi" w:hAnsiTheme="majorBidi" w:cstheme="majorBidi"/>
          <w:bCs/>
          <w:sz w:val="20"/>
          <w:szCs w:val="20"/>
        </w:rPr>
        <w:t>”</w:t>
      </w:r>
      <w:r w:rsidR="00BE1029" w:rsidRPr="007838FC">
        <w:rPr>
          <w:rFonts w:asciiTheme="majorBidi" w:hAnsiTheme="majorBidi" w:cstheme="majorBidi"/>
          <w:bCs/>
          <w:sz w:val="20"/>
          <w:szCs w:val="20"/>
        </w:rPr>
        <w:t>, IEEE Trans power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 systems</w:t>
      </w:r>
      <w:r w:rsidR="00950F36">
        <w:rPr>
          <w:rFonts w:asciiTheme="majorBidi" w:hAnsiTheme="majorBidi" w:cstheme="majorBidi"/>
          <w:sz w:val="20"/>
          <w:szCs w:val="20"/>
        </w:rPr>
        <w:t>, Vol</w:t>
      </w:r>
      <w:r w:rsidR="00E56790" w:rsidRPr="007838FC">
        <w:rPr>
          <w:rFonts w:asciiTheme="majorBidi" w:hAnsiTheme="majorBidi" w:cstheme="majorBidi"/>
          <w:sz w:val="20"/>
          <w:szCs w:val="20"/>
        </w:rPr>
        <w:t xml:space="preserve"> 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26, </w:t>
      </w:r>
      <w:r w:rsidR="00950F36">
        <w:rPr>
          <w:rFonts w:asciiTheme="majorBidi" w:hAnsiTheme="majorBidi" w:cstheme="majorBidi"/>
          <w:sz w:val="20"/>
          <w:szCs w:val="20"/>
        </w:rPr>
        <w:t xml:space="preserve">2011, </w:t>
      </w:r>
      <w:r w:rsidR="00BE1029" w:rsidRPr="007838FC">
        <w:rPr>
          <w:rFonts w:asciiTheme="majorBidi" w:hAnsiTheme="majorBidi" w:cstheme="majorBidi"/>
          <w:sz w:val="20"/>
          <w:szCs w:val="20"/>
        </w:rPr>
        <w:t>pp. 564</w:t>
      </w:r>
      <w:r w:rsidR="00F60981" w:rsidRPr="007838FC">
        <w:rPr>
          <w:rFonts w:asciiTheme="majorBidi" w:hAnsiTheme="majorBidi" w:cstheme="majorBidi"/>
          <w:sz w:val="20"/>
          <w:szCs w:val="20"/>
        </w:rPr>
        <w:t>-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 572</w:t>
      </w:r>
      <w:r w:rsidR="00950F36">
        <w:rPr>
          <w:rFonts w:asciiTheme="majorBidi" w:hAnsiTheme="majorBidi" w:cstheme="majorBidi"/>
          <w:sz w:val="20"/>
          <w:szCs w:val="20"/>
        </w:rPr>
        <w:t>.</w:t>
      </w:r>
    </w:p>
    <w:p w14:paraId="4FB31197" w14:textId="66886FC5" w:rsidR="00BE1029" w:rsidRPr="007838FC" w:rsidRDefault="001B1F3C" w:rsidP="001B1F3C">
      <w:pPr>
        <w:pStyle w:val="references"/>
        <w:numPr>
          <w:ilvl w:val="0"/>
          <w:numId w:val="0"/>
        </w:numPr>
        <w:spacing w:line="12pt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[3] 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S. Georgilakis, </w:t>
      </w:r>
      <w:r w:rsidR="00E56790" w:rsidRPr="007838FC">
        <w:rPr>
          <w:rFonts w:asciiTheme="majorBidi" w:hAnsiTheme="majorBidi" w:cstheme="majorBidi"/>
          <w:sz w:val="20"/>
          <w:szCs w:val="20"/>
        </w:rPr>
        <w:t>“</w:t>
      </w:r>
      <w:r w:rsidR="00BE1029" w:rsidRPr="007838FC">
        <w:rPr>
          <w:rFonts w:asciiTheme="majorBidi" w:hAnsiTheme="majorBidi" w:cstheme="majorBidi"/>
          <w:sz w:val="20"/>
          <w:szCs w:val="20"/>
        </w:rPr>
        <w:t>Technical challenges associated with the integration of wind power into power systems</w:t>
      </w:r>
      <w:r w:rsidR="002119AD">
        <w:rPr>
          <w:rFonts w:asciiTheme="majorBidi" w:hAnsiTheme="majorBidi" w:cstheme="majorBidi"/>
          <w:sz w:val="20"/>
          <w:szCs w:val="20"/>
        </w:rPr>
        <w:t>”</w:t>
      </w:r>
      <w:r w:rsidR="00E56790" w:rsidRPr="007838FC">
        <w:rPr>
          <w:rFonts w:asciiTheme="majorBidi" w:hAnsiTheme="majorBidi" w:cstheme="majorBidi"/>
          <w:sz w:val="20"/>
          <w:szCs w:val="20"/>
        </w:rPr>
        <w:t>, R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enewable and sustainable energy reviews, </w:t>
      </w:r>
      <w:r w:rsidR="00AD5943">
        <w:rPr>
          <w:rFonts w:asciiTheme="majorBidi" w:hAnsiTheme="majorBidi" w:cstheme="majorBidi"/>
          <w:sz w:val="20"/>
          <w:szCs w:val="20"/>
        </w:rPr>
        <w:t>Vol</w:t>
      </w:r>
      <w:r w:rsidR="00E56790" w:rsidRPr="007838FC">
        <w:rPr>
          <w:rFonts w:asciiTheme="majorBidi" w:hAnsiTheme="majorBidi" w:cstheme="majorBidi"/>
          <w:sz w:val="20"/>
          <w:szCs w:val="20"/>
        </w:rPr>
        <w:t xml:space="preserve"> 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12, </w:t>
      </w:r>
      <w:r w:rsidR="00AD5943">
        <w:rPr>
          <w:rFonts w:asciiTheme="majorBidi" w:hAnsiTheme="majorBidi" w:cstheme="majorBidi"/>
          <w:sz w:val="20"/>
          <w:szCs w:val="20"/>
        </w:rPr>
        <w:t xml:space="preserve">2008, </w:t>
      </w:r>
      <w:r w:rsidR="00BE1029" w:rsidRPr="007838FC">
        <w:rPr>
          <w:rFonts w:asciiTheme="majorBidi" w:hAnsiTheme="majorBidi" w:cstheme="majorBidi"/>
          <w:sz w:val="20"/>
          <w:szCs w:val="20"/>
        </w:rPr>
        <w:t>pp. 852-863</w:t>
      </w:r>
      <w:r w:rsidR="00AD5943">
        <w:rPr>
          <w:rFonts w:asciiTheme="majorBidi" w:hAnsiTheme="majorBidi" w:cstheme="majorBidi"/>
          <w:sz w:val="20"/>
          <w:szCs w:val="20"/>
        </w:rPr>
        <w:t>.</w:t>
      </w:r>
    </w:p>
    <w:p w14:paraId="7753BD6B" w14:textId="490AC906" w:rsidR="00BE1029" w:rsidRPr="007838FC" w:rsidRDefault="001B1F3C" w:rsidP="00DC4B61">
      <w:pPr>
        <w:pStyle w:val="references"/>
        <w:numPr>
          <w:ilvl w:val="0"/>
          <w:numId w:val="0"/>
        </w:numPr>
        <w:spacing w:line="12pt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[4]</w:t>
      </w:r>
      <w:r w:rsidR="00D323CB">
        <w:rPr>
          <w:rFonts w:asciiTheme="majorBidi" w:hAnsiTheme="majorBidi" w:cstheme="majorBidi"/>
          <w:sz w:val="20"/>
          <w:szCs w:val="20"/>
        </w:rPr>
        <w:t xml:space="preserve"> 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Shipurkar, </w:t>
      </w:r>
      <w:r w:rsidR="00E56790" w:rsidRPr="007838FC">
        <w:rPr>
          <w:rFonts w:asciiTheme="majorBidi" w:hAnsiTheme="majorBidi" w:cstheme="majorBidi"/>
          <w:sz w:val="20"/>
          <w:szCs w:val="20"/>
        </w:rPr>
        <w:t>“</w:t>
      </w:r>
      <w:r w:rsidR="00BE1029" w:rsidRPr="007838FC">
        <w:rPr>
          <w:rFonts w:asciiTheme="majorBidi" w:hAnsiTheme="majorBidi" w:cstheme="majorBidi"/>
          <w:sz w:val="20"/>
          <w:szCs w:val="20"/>
        </w:rPr>
        <w:t>Improving the availability of wind turbine generator systems</w:t>
      </w:r>
      <w:r w:rsidR="00E56790" w:rsidRPr="007838FC">
        <w:rPr>
          <w:rFonts w:asciiTheme="majorBidi" w:hAnsiTheme="majorBidi" w:cstheme="majorBidi"/>
          <w:sz w:val="20"/>
          <w:szCs w:val="20"/>
        </w:rPr>
        <w:t>”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, </w:t>
      </w:r>
      <w:r w:rsidR="002119AD">
        <w:rPr>
          <w:rFonts w:asciiTheme="majorBidi" w:hAnsiTheme="majorBidi" w:cstheme="majorBidi"/>
          <w:sz w:val="20"/>
          <w:szCs w:val="20"/>
        </w:rPr>
        <w:t xml:space="preserve">PhD </w:t>
      </w:r>
      <w:r w:rsidR="00DC4B61">
        <w:rPr>
          <w:rFonts w:asciiTheme="majorBidi" w:hAnsiTheme="majorBidi" w:cstheme="majorBidi"/>
          <w:sz w:val="20"/>
          <w:szCs w:val="20"/>
        </w:rPr>
        <w:t>t</w:t>
      </w:r>
      <w:r w:rsidR="002119AD">
        <w:rPr>
          <w:rFonts w:asciiTheme="majorBidi" w:hAnsiTheme="majorBidi" w:cstheme="majorBidi"/>
          <w:sz w:val="20"/>
          <w:szCs w:val="20"/>
        </w:rPr>
        <w:t xml:space="preserve">hesis, </w:t>
      </w:r>
      <w:r w:rsidR="00BE1029" w:rsidRPr="007838FC">
        <w:rPr>
          <w:rFonts w:asciiTheme="majorBidi" w:hAnsiTheme="majorBidi" w:cstheme="majorBidi"/>
          <w:sz w:val="20"/>
          <w:szCs w:val="20"/>
        </w:rPr>
        <w:t>2019.</w:t>
      </w:r>
    </w:p>
    <w:p w14:paraId="4873CA21" w14:textId="5DC66F20" w:rsidR="00EF6742" w:rsidRPr="007838FC" w:rsidRDefault="001B1F3C" w:rsidP="009B4371">
      <w:pPr>
        <w:pStyle w:val="references"/>
        <w:numPr>
          <w:ilvl w:val="0"/>
          <w:numId w:val="0"/>
        </w:numPr>
        <w:spacing w:line="12pt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[5] </w:t>
      </w:r>
      <w:r w:rsidR="00EF6742" w:rsidRPr="007838FC">
        <w:rPr>
          <w:rFonts w:asciiTheme="majorBidi" w:hAnsiTheme="majorBidi" w:cstheme="majorBidi"/>
          <w:sz w:val="20"/>
          <w:szCs w:val="20"/>
        </w:rPr>
        <w:t>Wind</w:t>
      </w:r>
      <w:r w:rsidR="00AD718C">
        <w:rPr>
          <w:rFonts w:asciiTheme="majorBidi" w:hAnsiTheme="majorBidi" w:cstheme="majorBidi"/>
          <w:sz w:val="20"/>
          <w:szCs w:val="20"/>
        </w:rPr>
        <w:t xml:space="preserve"> </w:t>
      </w:r>
      <w:r w:rsidR="00EF6742" w:rsidRPr="007838FC">
        <w:rPr>
          <w:rFonts w:asciiTheme="majorBidi" w:hAnsiTheme="majorBidi" w:cstheme="majorBidi"/>
          <w:sz w:val="20"/>
          <w:szCs w:val="20"/>
        </w:rPr>
        <w:t>Europe</w:t>
      </w:r>
      <w:r w:rsidR="009F33B2" w:rsidRPr="007838FC">
        <w:rPr>
          <w:rFonts w:asciiTheme="majorBidi" w:hAnsiTheme="majorBidi" w:cstheme="majorBidi"/>
          <w:sz w:val="20"/>
          <w:szCs w:val="20"/>
        </w:rPr>
        <w:t xml:space="preserve"> Report</w:t>
      </w:r>
      <w:r w:rsidR="00EF6742" w:rsidRPr="007838FC">
        <w:rPr>
          <w:rFonts w:asciiTheme="majorBidi" w:hAnsiTheme="majorBidi" w:cstheme="majorBidi"/>
          <w:sz w:val="20"/>
          <w:szCs w:val="20"/>
        </w:rPr>
        <w:t xml:space="preserve">, 2017. </w:t>
      </w:r>
      <w:hyperlink r:id="rId52" w:history="1">
        <w:r w:rsidR="00EF6742" w:rsidRPr="007838FC">
          <w:rPr>
            <w:rStyle w:val="Hyperlink"/>
            <w:rFonts w:asciiTheme="majorBidi" w:hAnsiTheme="majorBidi" w:cstheme="majorBidi"/>
            <w:sz w:val="20"/>
            <w:szCs w:val="20"/>
          </w:rPr>
          <w:t>https://windeurope.org/wp- content/uploads/files/about-wind/statistics/WindEurope-Annual-Statistics-2017.pdf</w:t>
        </w:r>
      </w:hyperlink>
      <w:r w:rsidR="00EF6742" w:rsidRPr="007838FC">
        <w:rPr>
          <w:rFonts w:asciiTheme="majorBidi" w:hAnsiTheme="majorBidi" w:cstheme="majorBidi"/>
          <w:sz w:val="20"/>
          <w:szCs w:val="20"/>
        </w:rPr>
        <w:t xml:space="preserve"> </w:t>
      </w:r>
    </w:p>
    <w:p w14:paraId="44DC6B86" w14:textId="6DF88AA1" w:rsidR="00BE1029" w:rsidRPr="007838FC" w:rsidRDefault="00254CAE" w:rsidP="00950F36">
      <w:pPr>
        <w:pStyle w:val="references"/>
        <w:numPr>
          <w:ilvl w:val="0"/>
          <w:numId w:val="0"/>
        </w:numPr>
        <w:spacing w:line="12pt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[6] </w:t>
      </w:r>
      <w:r w:rsidR="00E56790" w:rsidRPr="007838FC">
        <w:rPr>
          <w:rFonts w:asciiTheme="majorBidi" w:hAnsiTheme="majorBidi" w:cstheme="majorBidi"/>
          <w:sz w:val="20"/>
          <w:szCs w:val="20"/>
        </w:rPr>
        <w:t xml:space="preserve">S. </w:t>
      </w:r>
      <w:r w:rsidR="00BE1029" w:rsidRPr="007838FC">
        <w:rPr>
          <w:rFonts w:asciiTheme="majorBidi" w:hAnsiTheme="majorBidi" w:cstheme="majorBidi"/>
          <w:sz w:val="20"/>
          <w:szCs w:val="20"/>
        </w:rPr>
        <w:t>Sheng</w:t>
      </w:r>
      <w:r w:rsidR="00E56790" w:rsidRPr="007838FC">
        <w:rPr>
          <w:rFonts w:asciiTheme="majorBidi" w:hAnsiTheme="majorBidi" w:cstheme="majorBidi"/>
          <w:sz w:val="20"/>
          <w:szCs w:val="20"/>
        </w:rPr>
        <w:t>, “</w:t>
      </w:r>
      <w:r w:rsidR="00BE1029" w:rsidRPr="007838FC">
        <w:rPr>
          <w:rFonts w:asciiTheme="majorBidi" w:hAnsiTheme="majorBidi" w:cstheme="majorBidi"/>
          <w:sz w:val="20"/>
          <w:szCs w:val="20"/>
        </w:rPr>
        <w:t>Report on wind turbine subsystem reliability- a survey of various data</w:t>
      </w:r>
      <w:r w:rsidR="00E56790" w:rsidRPr="007838FC">
        <w:rPr>
          <w:rFonts w:asciiTheme="majorBidi" w:hAnsiTheme="majorBidi" w:cstheme="majorBidi"/>
          <w:sz w:val="20"/>
          <w:szCs w:val="20"/>
        </w:rPr>
        <w:t>bases</w:t>
      </w:r>
      <w:r w:rsidR="002119AD">
        <w:rPr>
          <w:rFonts w:asciiTheme="majorBidi" w:hAnsiTheme="majorBidi" w:cstheme="majorBidi"/>
          <w:sz w:val="20"/>
          <w:szCs w:val="20"/>
        </w:rPr>
        <w:t>”</w:t>
      </w:r>
      <w:r w:rsidR="00E56790" w:rsidRPr="007838FC">
        <w:rPr>
          <w:rFonts w:asciiTheme="majorBidi" w:hAnsiTheme="majorBidi" w:cstheme="majorBidi"/>
          <w:sz w:val="20"/>
          <w:szCs w:val="20"/>
        </w:rPr>
        <w:t>,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 NREL, 2013, </w:t>
      </w:r>
      <w:hyperlink r:id="rId53" w:history="1">
        <w:r w:rsidR="00F60981" w:rsidRPr="007838FC">
          <w:rPr>
            <w:rStyle w:val="Hyperlink"/>
            <w:rFonts w:asciiTheme="majorBidi" w:hAnsiTheme="majorBidi" w:cstheme="majorBidi"/>
            <w:sz w:val="20"/>
            <w:szCs w:val="20"/>
          </w:rPr>
          <w:t>https://www.nrel.gov/docs/fy13osti/59111.pdf</w:t>
        </w:r>
      </w:hyperlink>
      <w:r w:rsidR="00BE1029" w:rsidRPr="007838FC">
        <w:rPr>
          <w:rFonts w:asciiTheme="majorBidi" w:hAnsiTheme="majorBidi" w:cstheme="majorBidi"/>
          <w:sz w:val="20"/>
          <w:szCs w:val="20"/>
        </w:rPr>
        <w:t>.</w:t>
      </w:r>
    </w:p>
    <w:p w14:paraId="07A1A050" w14:textId="5B2B0E8D" w:rsidR="00BE1029" w:rsidRPr="007838FC" w:rsidRDefault="00254CAE" w:rsidP="001B1F3C">
      <w:pPr>
        <w:pStyle w:val="references"/>
        <w:numPr>
          <w:ilvl w:val="0"/>
          <w:numId w:val="0"/>
        </w:numPr>
        <w:spacing w:line="12pt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[7] </w:t>
      </w:r>
      <w:r w:rsidR="00BE1029" w:rsidRPr="007838FC">
        <w:rPr>
          <w:rFonts w:asciiTheme="majorBidi" w:hAnsiTheme="majorBidi" w:cstheme="majorBidi"/>
          <w:sz w:val="20"/>
          <w:szCs w:val="20"/>
        </w:rPr>
        <w:t>L</w:t>
      </w:r>
      <w:r w:rsidR="00E56790" w:rsidRPr="007838FC">
        <w:rPr>
          <w:rFonts w:asciiTheme="majorBidi" w:hAnsiTheme="majorBidi" w:cstheme="majorBidi"/>
          <w:sz w:val="20"/>
          <w:szCs w:val="20"/>
        </w:rPr>
        <w:t>.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 Ran, S</w:t>
      </w:r>
      <w:r w:rsidR="00E56790" w:rsidRPr="007838FC">
        <w:rPr>
          <w:rFonts w:asciiTheme="majorBidi" w:hAnsiTheme="majorBidi" w:cstheme="majorBidi"/>
          <w:sz w:val="20"/>
          <w:szCs w:val="20"/>
        </w:rPr>
        <w:t>.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 Konaklieva and P</w:t>
      </w:r>
      <w:r w:rsidR="00E56790" w:rsidRPr="007838FC">
        <w:rPr>
          <w:rFonts w:asciiTheme="majorBidi" w:hAnsiTheme="majorBidi" w:cstheme="majorBidi"/>
          <w:sz w:val="20"/>
          <w:szCs w:val="20"/>
        </w:rPr>
        <w:t>.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 McKeever, </w:t>
      </w:r>
      <w:r w:rsidR="00E56790" w:rsidRPr="007838FC">
        <w:rPr>
          <w:rFonts w:asciiTheme="majorBidi" w:hAnsiTheme="majorBidi" w:cstheme="majorBidi"/>
          <w:sz w:val="20"/>
          <w:szCs w:val="20"/>
        </w:rPr>
        <w:t>“</w:t>
      </w:r>
      <w:r w:rsidR="00BE1029" w:rsidRPr="007838FC">
        <w:rPr>
          <w:rFonts w:asciiTheme="majorBidi" w:hAnsiTheme="majorBidi" w:cstheme="majorBidi"/>
          <w:sz w:val="20"/>
          <w:szCs w:val="20"/>
        </w:rPr>
        <w:t>Condition monitoring of power electronics</w:t>
      </w:r>
      <w:r w:rsidR="002119AD">
        <w:rPr>
          <w:rFonts w:asciiTheme="majorBidi" w:hAnsiTheme="majorBidi" w:cstheme="majorBidi"/>
          <w:sz w:val="20"/>
          <w:szCs w:val="20"/>
        </w:rPr>
        <w:t>”</w:t>
      </w:r>
      <w:r w:rsidR="00F60981" w:rsidRPr="007838FC">
        <w:rPr>
          <w:rFonts w:asciiTheme="majorBidi" w:hAnsiTheme="majorBidi" w:cstheme="majorBidi"/>
          <w:sz w:val="20"/>
          <w:szCs w:val="20"/>
        </w:rPr>
        <w:t>,</w:t>
      </w:r>
      <w:r w:rsidR="00950F36">
        <w:rPr>
          <w:rFonts w:asciiTheme="majorBidi" w:hAnsiTheme="majorBidi" w:cstheme="majorBidi"/>
          <w:sz w:val="20"/>
          <w:szCs w:val="20"/>
        </w:rPr>
        <w:t xml:space="preserve"> 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 2014.</w:t>
      </w:r>
    </w:p>
    <w:p w14:paraId="19D2E207" w14:textId="7313DC1C" w:rsidR="00E56790" w:rsidRPr="007838FC" w:rsidRDefault="00254CAE" w:rsidP="001B1F3C">
      <w:pPr>
        <w:pStyle w:val="references"/>
        <w:numPr>
          <w:ilvl w:val="0"/>
          <w:numId w:val="0"/>
        </w:numPr>
        <w:spacing w:line="12pt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[8] </w:t>
      </w:r>
      <w:r w:rsidR="00BE1029" w:rsidRPr="007838FC">
        <w:rPr>
          <w:rFonts w:asciiTheme="majorBidi" w:hAnsiTheme="majorBidi" w:cstheme="majorBidi"/>
          <w:sz w:val="20"/>
          <w:szCs w:val="20"/>
        </w:rPr>
        <w:t>P</w:t>
      </w:r>
      <w:r w:rsidR="00E56790" w:rsidRPr="007838FC">
        <w:rPr>
          <w:rFonts w:asciiTheme="majorBidi" w:hAnsiTheme="majorBidi" w:cstheme="majorBidi"/>
          <w:sz w:val="20"/>
          <w:szCs w:val="20"/>
        </w:rPr>
        <w:t>. Tavner, B. Hahn, S. Faulstich,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 </w:t>
      </w:r>
      <w:r w:rsidR="00E56790" w:rsidRPr="007838FC">
        <w:rPr>
          <w:rFonts w:asciiTheme="majorBidi" w:hAnsiTheme="majorBidi" w:cstheme="majorBidi"/>
          <w:sz w:val="20"/>
          <w:szCs w:val="20"/>
        </w:rPr>
        <w:t>“E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liability &amp; </w:t>
      </w:r>
      <w:r w:rsidR="00E56790" w:rsidRPr="007838FC">
        <w:rPr>
          <w:rFonts w:asciiTheme="majorBidi" w:hAnsiTheme="majorBidi" w:cstheme="majorBidi"/>
          <w:sz w:val="20"/>
          <w:szCs w:val="20"/>
        </w:rPr>
        <w:t>a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vailability of </w:t>
      </w:r>
      <w:r w:rsidR="00E56790" w:rsidRPr="007838FC">
        <w:rPr>
          <w:rFonts w:asciiTheme="majorBidi" w:hAnsiTheme="majorBidi" w:cstheme="majorBidi"/>
          <w:sz w:val="20"/>
          <w:szCs w:val="20"/>
        </w:rPr>
        <w:t>w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ind </w:t>
      </w:r>
      <w:r w:rsidR="00E56790" w:rsidRPr="007838FC">
        <w:rPr>
          <w:rFonts w:asciiTheme="majorBidi" w:hAnsiTheme="majorBidi" w:cstheme="majorBidi"/>
          <w:sz w:val="20"/>
          <w:szCs w:val="20"/>
        </w:rPr>
        <w:t>t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urbine </w:t>
      </w:r>
      <w:r w:rsidR="00E56790" w:rsidRPr="007838FC">
        <w:rPr>
          <w:rFonts w:asciiTheme="majorBidi" w:hAnsiTheme="majorBidi" w:cstheme="majorBidi"/>
          <w:sz w:val="20"/>
          <w:szCs w:val="20"/>
        </w:rPr>
        <w:t>e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lectrical &amp; </w:t>
      </w:r>
      <w:r w:rsidR="00E56790" w:rsidRPr="007838FC">
        <w:rPr>
          <w:rFonts w:asciiTheme="majorBidi" w:hAnsiTheme="majorBidi" w:cstheme="majorBidi"/>
          <w:sz w:val="20"/>
          <w:szCs w:val="20"/>
        </w:rPr>
        <w:t>e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lectronic </w:t>
      </w:r>
      <w:r w:rsidR="00E56790" w:rsidRPr="007838FC">
        <w:rPr>
          <w:rFonts w:asciiTheme="majorBidi" w:hAnsiTheme="majorBidi" w:cstheme="majorBidi"/>
          <w:sz w:val="20"/>
          <w:szCs w:val="20"/>
        </w:rPr>
        <w:t>c</w:t>
      </w:r>
      <w:r w:rsidR="00BE1029" w:rsidRPr="007838FC">
        <w:rPr>
          <w:rFonts w:asciiTheme="majorBidi" w:hAnsiTheme="majorBidi" w:cstheme="majorBidi"/>
          <w:sz w:val="20"/>
          <w:szCs w:val="20"/>
        </w:rPr>
        <w:t>omponents</w:t>
      </w:r>
      <w:r w:rsidR="002119AD">
        <w:rPr>
          <w:rFonts w:asciiTheme="majorBidi" w:hAnsiTheme="majorBidi" w:cstheme="majorBidi"/>
          <w:sz w:val="20"/>
          <w:szCs w:val="20"/>
        </w:rPr>
        <w:t>”</w:t>
      </w:r>
      <w:r w:rsidR="00950F36">
        <w:rPr>
          <w:rFonts w:asciiTheme="majorBidi" w:hAnsiTheme="majorBidi" w:cstheme="majorBidi"/>
          <w:sz w:val="20"/>
          <w:szCs w:val="20"/>
        </w:rPr>
        <w:t xml:space="preserve">, 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2011. </w:t>
      </w:r>
    </w:p>
    <w:p w14:paraId="42966F0F" w14:textId="6B73F9CA" w:rsidR="009219A5" w:rsidRPr="007838FC" w:rsidRDefault="00254CAE" w:rsidP="001B1F3C">
      <w:pPr>
        <w:pStyle w:val="references"/>
        <w:numPr>
          <w:ilvl w:val="0"/>
          <w:numId w:val="0"/>
        </w:numPr>
        <w:spacing w:line="12pt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[9] </w:t>
      </w:r>
      <w:r w:rsidR="009219A5" w:rsidRPr="007838FC">
        <w:rPr>
          <w:rFonts w:asciiTheme="majorBidi" w:hAnsiTheme="majorBidi" w:cstheme="majorBidi"/>
          <w:sz w:val="20"/>
          <w:szCs w:val="20"/>
        </w:rPr>
        <w:t>N. Sathishkumar, Z. Ming, and Y. Ding, “A decision-making model for corrective maintenance of offshore wind turbines considering uncertainties”</w:t>
      </w:r>
      <w:r w:rsidR="002119AD">
        <w:rPr>
          <w:rFonts w:asciiTheme="majorBidi" w:hAnsiTheme="majorBidi" w:cstheme="majorBidi"/>
          <w:sz w:val="20"/>
          <w:szCs w:val="20"/>
        </w:rPr>
        <w:t>,</w:t>
      </w:r>
      <w:r w:rsidR="00950F36">
        <w:rPr>
          <w:rFonts w:asciiTheme="majorBidi" w:hAnsiTheme="majorBidi" w:cstheme="majorBidi"/>
          <w:sz w:val="20"/>
          <w:szCs w:val="20"/>
        </w:rPr>
        <w:t xml:space="preserve"> Energies,</w:t>
      </w:r>
      <w:r w:rsidR="009219A5" w:rsidRPr="007838FC">
        <w:rPr>
          <w:rFonts w:asciiTheme="majorBidi" w:hAnsiTheme="majorBidi" w:cstheme="majorBidi"/>
          <w:sz w:val="20"/>
          <w:szCs w:val="20"/>
        </w:rPr>
        <w:t xml:space="preserve"> 2019.</w:t>
      </w:r>
    </w:p>
    <w:p w14:paraId="7C24F9BE" w14:textId="281E96EC" w:rsidR="00BE1029" w:rsidRPr="007838FC" w:rsidRDefault="00254CAE" w:rsidP="001B1F3C">
      <w:pPr>
        <w:pStyle w:val="references"/>
        <w:numPr>
          <w:ilvl w:val="0"/>
          <w:numId w:val="0"/>
        </w:numPr>
        <w:spacing w:line="12pt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[10] </w:t>
      </w:r>
      <w:r w:rsidR="00E56790" w:rsidRPr="007838FC">
        <w:rPr>
          <w:rFonts w:asciiTheme="majorBidi" w:hAnsiTheme="majorBidi" w:cstheme="majorBidi"/>
          <w:sz w:val="20"/>
          <w:szCs w:val="20"/>
        </w:rPr>
        <w:t xml:space="preserve">L. 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Kongjing, </w:t>
      </w:r>
      <w:r w:rsidR="00E56790" w:rsidRPr="007838FC">
        <w:rPr>
          <w:rFonts w:asciiTheme="majorBidi" w:hAnsiTheme="majorBidi" w:cstheme="majorBidi"/>
          <w:sz w:val="20"/>
          <w:szCs w:val="20"/>
        </w:rPr>
        <w:t xml:space="preserve">T. </w:t>
      </w:r>
      <w:r w:rsidR="00BE1029" w:rsidRPr="007838FC">
        <w:rPr>
          <w:rFonts w:asciiTheme="majorBidi" w:hAnsiTheme="majorBidi" w:cstheme="majorBidi"/>
          <w:sz w:val="20"/>
          <w:szCs w:val="20"/>
        </w:rPr>
        <w:t>Gui Yun</w:t>
      </w:r>
      <w:r w:rsidR="00E56790" w:rsidRPr="007838FC">
        <w:rPr>
          <w:rFonts w:asciiTheme="majorBidi" w:hAnsiTheme="majorBidi" w:cstheme="majorBidi"/>
          <w:sz w:val="20"/>
          <w:szCs w:val="20"/>
        </w:rPr>
        <w:t xml:space="preserve"> and </w:t>
      </w:r>
      <w:r w:rsidR="00BE1029" w:rsidRPr="007838FC">
        <w:rPr>
          <w:rFonts w:asciiTheme="majorBidi" w:hAnsiTheme="majorBidi" w:cstheme="majorBidi"/>
          <w:sz w:val="20"/>
          <w:szCs w:val="20"/>
        </w:rPr>
        <w:t>L</w:t>
      </w:r>
      <w:r w:rsidR="00E56790" w:rsidRPr="007838FC">
        <w:rPr>
          <w:rFonts w:asciiTheme="majorBidi" w:hAnsiTheme="majorBidi" w:cstheme="majorBidi"/>
          <w:sz w:val="20"/>
          <w:szCs w:val="20"/>
        </w:rPr>
        <w:t>.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 Cheng, </w:t>
      </w:r>
      <w:r w:rsidR="00E56790" w:rsidRPr="007838FC">
        <w:rPr>
          <w:rFonts w:asciiTheme="majorBidi" w:hAnsiTheme="majorBidi" w:cstheme="majorBidi"/>
          <w:sz w:val="20"/>
          <w:szCs w:val="20"/>
        </w:rPr>
        <w:t>“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State detection of bond wires </w:t>
      </w:r>
      <w:r w:rsidR="009F33B2" w:rsidRPr="007838FC">
        <w:rPr>
          <w:rFonts w:asciiTheme="majorBidi" w:hAnsiTheme="majorBidi" w:cstheme="majorBidi"/>
          <w:sz w:val="20"/>
          <w:szCs w:val="20"/>
        </w:rPr>
        <w:t xml:space="preserve">lift-off </w:t>
      </w:r>
      <w:r w:rsidR="00BE1029" w:rsidRPr="007838FC">
        <w:rPr>
          <w:rFonts w:asciiTheme="majorBidi" w:hAnsiTheme="majorBidi" w:cstheme="majorBidi"/>
          <w:sz w:val="20"/>
          <w:szCs w:val="20"/>
        </w:rPr>
        <w:t>in IGBT modules using eddy current pulsed thermography</w:t>
      </w:r>
      <w:r w:rsidR="00E56790" w:rsidRPr="007838FC">
        <w:rPr>
          <w:rFonts w:asciiTheme="majorBidi" w:hAnsiTheme="majorBidi" w:cstheme="majorBidi"/>
          <w:sz w:val="20"/>
          <w:szCs w:val="20"/>
        </w:rPr>
        <w:t>”</w:t>
      </w:r>
      <w:r w:rsidR="00BE1029" w:rsidRPr="007838FC">
        <w:rPr>
          <w:rFonts w:asciiTheme="majorBidi" w:hAnsiTheme="majorBidi" w:cstheme="majorBidi"/>
          <w:sz w:val="20"/>
          <w:szCs w:val="20"/>
        </w:rPr>
        <w:t>, IEEE Trans on power electron</w:t>
      </w:r>
      <w:r w:rsidR="002119AD">
        <w:rPr>
          <w:rFonts w:asciiTheme="majorBidi" w:hAnsiTheme="majorBidi" w:cstheme="majorBidi"/>
          <w:sz w:val="20"/>
          <w:szCs w:val="20"/>
        </w:rPr>
        <w:t>ics</w:t>
      </w:r>
      <w:r w:rsidR="00950F36">
        <w:rPr>
          <w:rFonts w:asciiTheme="majorBidi" w:hAnsiTheme="majorBidi" w:cstheme="majorBidi"/>
          <w:sz w:val="20"/>
          <w:szCs w:val="20"/>
        </w:rPr>
        <w:t>, Vol 29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, </w:t>
      </w:r>
      <w:r w:rsidR="00950F36">
        <w:rPr>
          <w:rFonts w:asciiTheme="majorBidi" w:hAnsiTheme="majorBidi" w:cstheme="majorBidi"/>
          <w:sz w:val="20"/>
          <w:szCs w:val="20"/>
        </w:rPr>
        <w:t>2014, pp. 5000-5009.</w:t>
      </w:r>
    </w:p>
    <w:p w14:paraId="1C555C7D" w14:textId="7BA315C7" w:rsidR="009F33B2" w:rsidRPr="007838FC" w:rsidRDefault="00254CAE" w:rsidP="00DC4B61">
      <w:pPr>
        <w:pStyle w:val="references"/>
        <w:numPr>
          <w:ilvl w:val="0"/>
          <w:numId w:val="0"/>
        </w:numPr>
        <w:spacing w:line="12pt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[11] </w:t>
      </w:r>
      <w:r w:rsidR="009F33B2" w:rsidRPr="007838FC">
        <w:rPr>
          <w:rFonts w:asciiTheme="majorBidi" w:hAnsiTheme="majorBidi" w:cstheme="majorBidi"/>
          <w:sz w:val="20"/>
          <w:szCs w:val="20"/>
        </w:rPr>
        <w:t>J.</w:t>
      </w:r>
      <w:r w:rsidR="002119AD">
        <w:rPr>
          <w:rFonts w:asciiTheme="majorBidi" w:hAnsiTheme="majorBidi" w:cstheme="majorBidi"/>
          <w:sz w:val="20"/>
          <w:szCs w:val="20"/>
        </w:rPr>
        <w:t> 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Bing, </w:t>
      </w:r>
      <w:r w:rsidR="009F33B2" w:rsidRPr="007838FC">
        <w:rPr>
          <w:rFonts w:asciiTheme="majorBidi" w:hAnsiTheme="majorBidi" w:cstheme="majorBidi"/>
          <w:sz w:val="20"/>
          <w:szCs w:val="20"/>
        </w:rPr>
        <w:t>S.</w:t>
      </w:r>
      <w:r w:rsidR="002119AD">
        <w:rPr>
          <w:rFonts w:asciiTheme="majorBidi" w:hAnsiTheme="majorBidi" w:cstheme="majorBidi"/>
          <w:sz w:val="20"/>
          <w:szCs w:val="20"/>
        </w:rPr>
        <w:t> 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Xueguan, </w:t>
      </w:r>
      <w:r w:rsidR="009F33B2" w:rsidRPr="007838FC">
        <w:rPr>
          <w:rFonts w:asciiTheme="majorBidi" w:hAnsiTheme="majorBidi" w:cstheme="majorBidi"/>
          <w:sz w:val="20"/>
          <w:szCs w:val="20"/>
        </w:rPr>
        <w:t>C.</w:t>
      </w:r>
      <w:r w:rsidR="002119AD">
        <w:rPr>
          <w:rFonts w:asciiTheme="majorBidi" w:hAnsiTheme="majorBidi" w:cstheme="majorBidi"/>
          <w:sz w:val="20"/>
          <w:szCs w:val="20"/>
        </w:rPr>
        <w:t> 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Wenping, </w:t>
      </w:r>
      <w:r w:rsidR="009F33B2" w:rsidRPr="007838FC">
        <w:rPr>
          <w:rFonts w:asciiTheme="majorBidi" w:hAnsiTheme="majorBidi" w:cstheme="majorBidi"/>
          <w:sz w:val="20"/>
          <w:szCs w:val="20"/>
        </w:rPr>
        <w:t>“</w:t>
      </w:r>
      <w:r w:rsidR="00BE1029" w:rsidRPr="007838FC">
        <w:rPr>
          <w:rFonts w:asciiTheme="majorBidi" w:hAnsiTheme="majorBidi" w:cstheme="majorBidi"/>
          <w:sz w:val="20"/>
          <w:szCs w:val="20"/>
        </w:rPr>
        <w:t>In Situ diagnostics and prognostics of solder fatigue in IGBT modules for electric vehicle drives</w:t>
      </w:r>
      <w:r w:rsidR="009F33B2" w:rsidRPr="007838FC">
        <w:rPr>
          <w:rFonts w:asciiTheme="majorBidi" w:hAnsiTheme="majorBidi" w:cstheme="majorBidi"/>
          <w:sz w:val="20"/>
          <w:szCs w:val="20"/>
        </w:rPr>
        <w:t>”</w:t>
      </w:r>
      <w:r w:rsidR="002119AD">
        <w:rPr>
          <w:rFonts w:asciiTheme="majorBidi" w:hAnsiTheme="majorBidi" w:cstheme="majorBidi"/>
          <w:sz w:val="20"/>
          <w:szCs w:val="20"/>
        </w:rPr>
        <w:t>,</w:t>
      </w:r>
      <w:r w:rsidR="009F33B2" w:rsidRPr="007838FC">
        <w:rPr>
          <w:rFonts w:asciiTheme="majorBidi" w:hAnsiTheme="majorBidi" w:cstheme="majorBidi"/>
          <w:sz w:val="20"/>
          <w:szCs w:val="20"/>
        </w:rPr>
        <w:t xml:space="preserve"> 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IEEE on power </w:t>
      </w:r>
      <w:r w:rsidR="00950F36">
        <w:rPr>
          <w:rFonts w:asciiTheme="majorBidi" w:hAnsiTheme="majorBidi" w:cstheme="majorBidi"/>
          <w:sz w:val="20"/>
          <w:szCs w:val="20"/>
        </w:rPr>
        <w:t>electronics, Vol 30, 2015.</w:t>
      </w:r>
    </w:p>
    <w:p w14:paraId="63898D27" w14:textId="0872F796" w:rsidR="009F33B2" w:rsidRPr="007838FC" w:rsidRDefault="00254CAE" w:rsidP="00ED2C3A">
      <w:pPr>
        <w:pStyle w:val="references"/>
        <w:numPr>
          <w:ilvl w:val="0"/>
          <w:numId w:val="0"/>
        </w:numPr>
        <w:spacing w:line="12pt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[12] </w:t>
      </w:r>
      <w:r w:rsidR="009F33B2" w:rsidRPr="007838FC">
        <w:rPr>
          <w:rFonts w:asciiTheme="majorBidi" w:hAnsiTheme="majorBidi" w:cstheme="majorBidi"/>
          <w:sz w:val="20"/>
          <w:szCs w:val="20"/>
        </w:rPr>
        <w:t>C.</w:t>
      </w:r>
      <w:r w:rsidR="002119AD">
        <w:rPr>
          <w:rFonts w:asciiTheme="majorBidi" w:hAnsiTheme="majorBidi" w:cstheme="majorBidi"/>
          <w:sz w:val="20"/>
          <w:szCs w:val="20"/>
        </w:rPr>
        <w:t> </w:t>
      </w:r>
      <w:r w:rsidR="009F33B2" w:rsidRPr="007838FC">
        <w:rPr>
          <w:rFonts w:asciiTheme="majorBidi" w:hAnsiTheme="majorBidi" w:cstheme="majorBidi"/>
          <w:sz w:val="20"/>
          <w:szCs w:val="20"/>
        </w:rPr>
        <w:t>Zorn, N.</w:t>
      </w:r>
      <w:r w:rsidR="002119AD">
        <w:rPr>
          <w:rFonts w:asciiTheme="majorBidi" w:hAnsiTheme="majorBidi" w:cstheme="majorBidi"/>
          <w:sz w:val="20"/>
          <w:szCs w:val="20"/>
        </w:rPr>
        <w:t> </w:t>
      </w:r>
      <w:r w:rsidR="009F33B2" w:rsidRPr="007838FC">
        <w:rPr>
          <w:rFonts w:asciiTheme="majorBidi" w:hAnsiTheme="majorBidi" w:cstheme="majorBidi"/>
          <w:sz w:val="20"/>
          <w:szCs w:val="20"/>
        </w:rPr>
        <w:t>Kaminski, “Temperature–humidity–bias testing on insulated-gate bipolartransistor modules-failure modes and acceleration due to high vo</w:t>
      </w:r>
      <w:r w:rsidR="00950F36">
        <w:rPr>
          <w:rFonts w:asciiTheme="majorBidi" w:hAnsiTheme="majorBidi" w:cstheme="majorBidi"/>
          <w:sz w:val="20"/>
          <w:szCs w:val="20"/>
        </w:rPr>
        <w:t>ltage,” IET Power Electron, Vol</w:t>
      </w:r>
      <w:r w:rsidR="00ED2C3A">
        <w:rPr>
          <w:rFonts w:asciiTheme="majorBidi" w:hAnsiTheme="majorBidi" w:cstheme="majorBidi"/>
          <w:sz w:val="20"/>
          <w:szCs w:val="20"/>
        </w:rPr>
        <w:t xml:space="preserve"> </w:t>
      </w:r>
      <w:r w:rsidR="009F33B2" w:rsidRPr="007838FC">
        <w:rPr>
          <w:rFonts w:asciiTheme="majorBidi" w:hAnsiTheme="majorBidi" w:cstheme="majorBidi"/>
          <w:sz w:val="20"/>
          <w:szCs w:val="20"/>
        </w:rPr>
        <w:t xml:space="preserve">8, </w:t>
      </w:r>
      <w:r w:rsidR="00950F36">
        <w:rPr>
          <w:rFonts w:asciiTheme="majorBidi" w:hAnsiTheme="majorBidi" w:cstheme="majorBidi"/>
          <w:sz w:val="20"/>
          <w:szCs w:val="20"/>
        </w:rPr>
        <w:t>2015.</w:t>
      </w:r>
    </w:p>
    <w:p w14:paraId="7ED8EFAE" w14:textId="3A875C91" w:rsidR="00BE1029" w:rsidRPr="007838FC" w:rsidRDefault="00254CAE" w:rsidP="00DC4B61">
      <w:pPr>
        <w:pStyle w:val="references"/>
        <w:numPr>
          <w:ilvl w:val="0"/>
          <w:numId w:val="0"/>
        </w:numPr>
        <w:spacing w:line="12pt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[13] </w:t>
      </w:r>
      <w:r w:rsidR="00EF6742" w:rsidRPr="007838FC">
        <w:rPr>
          <w:rFonts w:asciiTheme="majorBidi" w:hAnsiTheme="majorBidi" w:cstheme="majorBidi"/>
          <w:sz w:val="20"/>
          <w:szCs w:val="20"/>
        </w:rPr>
        <w:t>L</w:t>
      </w:r>
      <w:r w:rsidR="002119AD">
        <w:rPr>
          <w:rFonts w:asciiTheme="majorBidi" w:hAnsiTheme="majorBidi" w:cstheme="majorBidi"/>
          <w:sz w:val="20"/>
          <w:szCs w:val="20"/>
        </w:rPr>
        <w:t>. </w:t>
      </w:r>
      <w:r w:rsidR="00EF6742" w:rsidRPr="007838FC">
        <w:rPr>
          <w:rFonts w:asciiTheme="majorBidi" w:hAnsiTheme="majorBidi" w:cstheme="majorBidi"/>
          <w:sz w:val="20"/>
          <w:szCs w:val="20"/>
        </w:rPr>
        <w:t>Hui, L.</w:t>
      </w:r>
      <w:r w:rsidR="002119AD">
        <w:rPr>
          <w:rFonts w:asciiTheme="majorBidi" w:hAnsiTheme="majorBidi" w:cstheme="majorBidi"/>
          <w:sz w:val="20"/>
          <w:szCs w:val="20"/>
        </w:rPr>
        <w:t> 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Shengquan, </w:t>
      </w:r>
      <w:r w:rsidR="00EF6742" w:rsidRPr="007838FC">
        <w:rPr>
          <w:rFonts w:asciiTheme="majorBidi" w:hAnsiTheme="majorBidi" w:cstheme="majorBidi"/>
          <w:sz w:val="20"/>
          <w:szCs w:val="20"/>
        </w:rPr>
        <w:t>L.</w:t>
      </w:r>
      <w:r w:rsidR="002119AD">
        <w:rPr>
          <w:rFonts w:asciiTheme="majorBidi" w:hAnsiTheme="majorBidi" w:cstheme="majorBidi"/>
          <w:sz w:val="20"/>
          <w:szCs w:val="20"/>
        </w:rPr>
        <w:t> 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Yang, </w:t>
      </w:r>
      <w:r w:rsidR="009F33B2" w:rsidRPr="007838FC">
        <w:rPr>
          <w:rFonts w:asciiTheme="majorBidi" w:hAnsiTheme="majorBidi" w:cstheme="majorBidi"/>
          <w:sz w:val="20"/>
          <w:szCs w:val="20"/>
        </w:rPr>
        <w:t>“</w:t>
      </w:r>
      <w:r w:rsidR="00BE1029" w:rsidRPr="007838FC">
        <w:rPr>
          <w:rFonts w:asciiTheme="majorBidi" w:hAnsiTheme="majorBidi" w:cstheme="majorBidi"/>
          <w:sz w:val="20"/>
          <w:szCs w:val="20"/>
        </w:rPr>
        <w:t>Power cycling capabilities assessment of IGBT modules in wind power converter considering the wind turbulence effects,</w:t>
      </w:r>
      <w:r w:rsidR="009F33B2" w:rsidRPr="007838FC">
        <w:rPr>
          <w:rFonts w:asciiTheme="majorBidi" w:hAnsiTheme="majorBidi" w:cstheme="majorBidi"/>
          <w:sz w:val="20"/>
          <w:szCs w:val="20"/>
        </w:rPr>
        <w:t>”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 Int Conf on Power Electron</w:t>
      </w:r>
      <w:r w:rsidR="002119AD">
        <w:rPr>
          <w:rFonts w:asciiTheme="majorBidi" w:hAnsiTheme="majorBidi" w:cstheme="majorBidi"/>
          <w:sz w:val="20"/>
          <w:szCs w:val="20"/>
        </w:rPr>
        <w:t>ics</w:t>
      </w:r>
      <w:r w:rsidR="00ED2C3A">
        <w:rPr>
          <w:rFonts w:asciiTheme="majorBidi" w:hAnsiTheme="majorBidi" w:cstheme="majorBidi"/>
          <w:sz w:val="20"/>
          <w:szCs w:val="20"/>
        </w:rPr>
        <w:t>, 2014, pp. 30 -34.</w:t>
      </w:r>
    </w:p>
    <w:p w14:paraId="5EF1C452" w14:textId="5D570ABE" w:rsidR="00BE1029" w:rsidRPr="007838FC" w:rsidRDefault="00254CAE" w:rsidP="00DF471A">
      <w:pPr>
        <w:pStyle w:val="references"/>
        <w:numPr>
          <w:ilvl w:val="0"/>
          <w:numId w:val="0"/>
        </w:numPr>
        <w:spacing w:line="12pt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[14] </w:t>
      </w:r>
      <w:r w:rsidR="00BE1029" w:rsidRPr="007838FC">
        <w:rPr>
          <w:rFonts w:asciiTheme="majorBidi" w:hAnsiTheme="majorBidi" w:cstheme="majorBidi"/>
          <w:sz w:val="20"/>
          <w:szCs w:val="20"/>
        </w:rPr>
        <w:t>R. Moeini, P. Trico</w:t>
      </w:r>
      <w:r w:rsidR="00496474">
        <w:rPr>
          <w:rFonts w:asciiTheme="majorBidi" w:hAnsiTheme="majorBidi" w:cstheme="majorBidi"/>
          <w:sz w:val="20"/>
          <w:szCs w:val="20"/>
        </w:rPr>
        <w:t>li, H. Hemida, C. Baniotopoulos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, </w:t>
      </w:r>
      <w:r w:rsidR="00E56790" w:rsidRPr="007838FC">
        <w:rPr>
          <w:rFonts w:asciiTheme="majorBidi" w:hAnsiTheme="majorBidi" w:cstheme="majorBidi"/>
          <w:sz w:val="20"/>
          <w:szCs w:val="20"/>
        </w:rPr>
        <w:t>“</w:t>
      </w:r>
      <w:r w:rsidR="00DF471A" w:rsidRPr="00DF471A">
        <w:rPr>
          <w:rFonts w:asciiTheme="majorBidi" w:hAnsiTheme="majorBidi" w:cstheme="majorBidi"/>
          <w:sz w:val="20"/>
          <w:szCs w:val="20"/>
        </w:rPr>
        <w:t>Increasing the reliability of wind turbines using condition monitoring of semiconductor devices: a review</w:t>
      </w:r>
      <w:r w:rsidR="00E56790" w:rsidRPr="007838FC">
        <w:rPr>
          <w:rFonts w:asciiTheme="majorBidi" w:hAnsiTheme="majorBidi" w:cstheme="majorBidi"/>
          <w:sz w:val="20"/>
          <w:szCs w:val="20"/>
        </w:rPr>
        <w:t>”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, </w:t>
      </w:r>
      <w:r w:rsidR="00DF471A" w:rsidRPr="00DF471A">
        <w:rPr>
          <w:rFonts w:asciiTheme="majorBidi" w:hAnsiTheme="majorBidi" w:cstheme="majorBidi"/>
          <w:sz w:val="20"/>
          <w:szCs w:val="20"/>
        </w:rPr>
        <w:t>IET Renewable Power Generation Journal</w:t>
      </w:r>
      <w:r w:rsidR="00DF471A">
        <w:rPr>
          <w:rFonts w:asciiTheme="majorBidi" w:hAnsiTheme="majorBidi" w:cstheme="majorBidi"/>
          <w:sz w:val="20"/>
          <w:szCs w:val="20"/>
        </w:rPr>
        <w:t xml:space="preserve">, </w:t>
      </w:r>
      <w:r w:rsidR="002119AD" w:rsidRPr="002119AD">
        <w:rPr>
          <w:rFonts w:asciiTheme="majorBidi" w:hAnsiTheme="majorBidi" w:cstheme="majorBidi"/>
          <w:sz w:val="20"/>
          <w:szCs w:val="20"/>
        </w:rPr>
        <w:t>201</w:t>
      </w:r>
      <w:r w:rsidR="00DF471A">
        <w:rPr>
          <w:rFonts w:asciiTheme="majorBidi" w:hAnsiTheme="majorBidi" w:cstheme="majorBidi"/>
          <w:sz w:val="20"/>
          <w:szCs w:val="20"/>
        </w:rPr>
        <w:t>7</w:t>
      </w:r>
      <w:r w:rsidR="00BE1029" w:rsidRPr="007838FC">
        <w:rPr>
          <w:rFonts w:asciiTheme="majorBidi" w:hAnsiTheme="majorBidi" w:cstheme="majorBidi"/>
          <w:sz w:val="20"/>
          <w:szCs w:val="20"/>
        </w:rPr>
        <w:t>.</w:t>
      </w:r>
      <w:r w:rsidR="002119AD">
        <w:rPr>
          <w:rFonts w:asciiTheme="majorBidi" w:hAnsiTheme="majorBidi" w:cstheme="majorBidi"/>
          <w:sz w:val="20"/>
          <w:szCs w:val="20"/>
        </w:rPr>
        <w:t xml:space="preserve"> </w:t>
      </w:r>
    </w:p>
    <w:p w14:paraId="0790DF9B" w14:textId="754AAA5B" w:rsidR="00CA4AA7" w:rsidRPr="007838FC" w:rsidRDefault="00254CAE" w:rsidP="001B1F3C">
      <w:pPr>
        <w:pStyle w:val="references"/>
        <w:numPr>
          <w:ilvl w:val="0"/>
          <w:numId w:val="0"/>
        </w:numPr>
        <w:spacing w:line="12pt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[15] </w:t>
      </w:r>
      <w:r w:rsidR="00E56790" w:rsidRPr="007838FC">
        <w:rPr>
          <w:rFonts w:asciiTheme="majorBidi" w:hAnsiTheme="majorBidi" w:cstheme="majorBidi"/>
          <w:sz w:val="20"/>
          <w:szCs w:val="20"/>
        </w:rPr>
        <w:t xml:space="preserve">A. 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Daliento, </w:t>
      </w:r>
      <w:r w:rsidR="00E56790" w:rsidRPr="007838FC">
        <w:rPr>
          <w:rFonts w:asciiTheme="majorBidi" w:hAnsiTheme="majorBidi" w:cstheme="majorBidi"/>
          <w:sz w:val="20"/>
          <w:szCs w:val="20"/>
        </w:rPr>
        <w:t>P.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Chouder, </w:t>
      </w:r>
      <w:r w:rsidR="00E56790" w:rsidRPr="007838FC">
        <w:rPr>
          <w:rFonts w:asciiTheme="majorBidi" w:hAnsiTheme="majorBidi" w:cstheme="majorBidi"/>
          <w:sz w:val="20"/>
          <w:szCs w:val="20"/>
        </w:rPr>
        <w:t xml:space="preserve">A. 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Guerriero, </w:t>
      </w:r>
      <w:r w:rsidR="00E56790" w:rsidRPr="007838FC">
        <w:rPr>
          <w:rFonts w:asciiTheme="majorBidi" w:hAnsiTheme="majorBidi" w:cstheme="majorBidi"/>
          <w:sz w:val="20"/>
          <w:szCs w:val="20"/>
        </w:rPr>
        <w:t xml:space="preserve">A. </w:t>
      </w:r>
      <w:r w:rsidR="00BE1029" w:rsidRPr="007838FC">
        <w:rPr>
          <w:rFonts w:asciiTheme="majorBidi" w:hAnsiTheme="majorBidi" w:cstheme="majorBidi"/>
          <w:sz w:val="20"/>
          <w:szCs w:val="20"/>
        </w:rPr>
        <w:t>Massi</w:t>
      </w:r>
      <w:r w:rsidR="00E56790" w:rsidRPr="007838FC">
        <w:rPr>
          <w:rFonts w:asciiTheme="majorBidi" w:hAnsiTheme="majorBidi" w:cstheme="majorBidi"/>
          <w:sz w:val="20"/>
          <w:szCs w:val="20"/>
        </w:rPr>
        <w:t>,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 </w:t>
      </w:r>
      <w:r w:rsidR="00E56790" w:rsidRPr="007838FC">
        <w:rPr>
          <w:rFonts w:asciiTheme="majorBidi" w:hAnsiTheme="majorBidi" w:cstheme="majorBidi"/>
          <w:sz w:val="20"/>
          <w:szCs w:val="20"/>
        </w:rPr>
        <w:t xml:space="preserve">M. 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Pavan, R. Moeini, and P. Tricoli, </w:t>
      </w:r>
      <w:r w:rsidR="00E56790" w:rsidRPr="007838FC">
        <w:rPr>
          <w:rFonts w:asciiTheme="majorBidi" w:hAnsiTheme="majorBidi" w:cstheme="majorBidi"/>
          <w:sz w:val="20"/>
          <w:szCs w:val="20"/>
        </w:rPr>
        <w:t>“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Monitoring, </w:t>
      </w:r>
      <w:r w:rsidR="009F33B2" w:rsidRPr="007838FC">
        <w:rPr>
          <w:rFonts w:asciiTheme="majorBidi" w:hAnsiTheme="majorBidi" w:cstheme="majorBidi"/>
          <w:sz w:val="20"/>
          <w:szCs w:val="20"/>
        </w:rPr>
        <w:t>d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iagnosis, and </w:t>
      </w:r>
      <w:r w:rsidR="009F33B2" w:rsidRPr="007838FC">
        <w:rPr>
          <w:rFonts w:asciiTheme="majorBidi" w:hAnsiTheme="majorBidi" w:cstheme="majorBidi"/>
          <w:sz w:val="20"/>
          <w:szCs w:val="20"/>
        </w:rPr>
        <w:t>p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ower </w:t>
      </w:r>
      <w:r w:rsidR="009F33B2" w:rsidRPr="007838FC">
        <w:rPr>
          <w:rFonts w:asciiTheme="majorBidi" w:hAnsiTheme="majorBidi" w:cstheme="majorBidi"/>
          <w:sz w:val="20"/>
          <w:szCs w:val="20"/>
        </w:rPr>
        <w:t>f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orecasting for </w:t>
      </w:r>
      <w:r w:rsidR="009F33B2" w:rsidRPr="007838FC">
        <w:rPr>
          <w:rFonts w:asciiTheme="majorBidi" w:hAnsiTheme="majorBidi" w:cstheme="majorBidi"/>
          <w:sz w:val="20"/>
          <w:szCs w:val="20"/>
        </w:rPr>
        <w:t>p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hotovoltaic </w:t>
      </w:r>
      <w:r w:rsidR="009F33B2" w:rsidRPr="007838FC">
        <w:rPr>
          <w:rFonts w:asciiTheme="majorBidi" w:hAnsiTheme="majorBidi" w:cstheme="majorBidi"/>
          <w:sz w:val="20"/>
          <w:szCs w:val="20"/>
        </w:rPr>
        <w:t>f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ields: </w:t>
      </w:r>
      <w:r w:rsidR="009F33B2" w:rsidRPr="007838FC">
        <w:rPr>
          <w:rFonts w:asciiTheme="majorBidi" w:hAnsiTheme="majorBidi" w:cstheme="majorBidi"/>
          <w:sz w:val="20"/>
          <w:szCs w:val="20"/>
        </w:rPr>
        <w:t>a</w:t>
      </w:r>
      <w:r w:rsidR="00BE1029" w:rsidRPr="007838FC">
        <w:rPr>
          <w:rFonts w:asciiTheme="majorBidi" w:hAnsiTheme="majorBidi" w:cstheme="majorBidi"/>
          <w:sz w:val="20"/>
          <w:szCs w:val="20"/>
        </w:rPr>
        <w:t xml:space="preserve"> </w:t>
      </w:r>
      <w:r w:rsidR="009F33B2" w:rsidRPr="007838FC">
        <w:rPr>
          <w:rFonts w:asciiTheme="majorBidi" w:hAnsiTheme="majorBidi" w:cstheme="majorBidi"/>
          <w:sz w:val="20"/>
          <w:szCs w:val="20"/>
        </w:rPr>
        <w:t>r</w:t>
      </w:r>
      <w:r w:rsidR="00BE1029" w:rsidRPr="007838FC">
        <w:rPr>
          <w:rFonts w:asciiTheme="majorBidi" w:hAnsiTheme="majorBidi" w:cstheme="majorBidi"/>
          <w:sz w:val="20"/>
          <w:szCs w:val="20"/>
        </w:rPr>
        <w:t>eview</w:t>
      </w:r>
      <w:r w:rsidR="00E56790" w:rsidRPr="007838FC">
        <w:rPr>
          <w:rFonts w:asciiTheme="majorBidi" w:hAnsiTheme="majorBidi" w:cstheme="majorBidi"/>
          <w:sz w:val="20"/>
          <w:szCs w:val="20"/>
        </w:rPr>
        <w:t>”,</w:t>
      </w:r>
      <w:r w:rsidR="009F33B2" w:rsidRPr="007838FC">
        <w:rPr>
          <w:rFonts w:asciiTheme="majorBidi" w:hAnsiTheme="majorBidi" w:cstheme="majorBidi"/>
          <w:sz w:val="20"/>
          <w:szCs w:val="20"/>
        </w:rPr>
        <w:t xml:space="preserve"> Photoenergy</w:t>
      </w:r>
      <w:r w:rsidR="00ED2C3A">
        <w:rPr>
          <w:rFonts w:asciiTheme="majorBidi" w:hAnsiTheme="majorBidi" w:cstheme="majorBidi"/>
          <w:sz w:val="20"/>
          <w:szCs w:val="20"/>
        </w:rPr>
        <w:t>, 2017, pp.13.</w:t>
      </w:r>
    </w:p>
    <w:p w14:paraId="584CFEB3" w14:textId="0E437058" w:rsidR="0001685A" w:rsidRDefault="0001685A" w:rsidP="009B4371">
      <w:pPr>
        <w:pStyle w:val="references"/>
        <w:numPr>
          <w:ilvl w:val="0"/>
          <w:numId w:val="0"/>
        </w:numPr>
        <w:spacing w:line="12pt" w:lineRule="auto"/>
        <w:rPr>
          <w:rFonts w:asciiTheme="majorBidi" w:hAnsiTheme="majorBidi" w:cstheme="majorBidi"/>
          <w:color w:val="FF0000"/>
          <w:sz w:val="20"/>
          <w:szCs w:val="20"/>
        </w:rPr>
      </w:pPr>
    </w:p>
    <w:p w14:paraId="2B6075C2" w14:textId="522CA697" w:rsidR="0001685A" w:rsidRDefault="0001685A" w:rsidP="009B4371">
      <w:pPr>
        <w:pStyle w:val="references"/>
        <w:numPr>
          <w:ilvl w:val="0"/>
          <w:numId w:val="0"/>
        </w:numPr>
        <w:spacing w:line="12pt" w:lineRule="auto"/>
        <w:rPr>
          <w:rFonts w:asciiTheme="majorBidi" w:hAnsiTheme="majorBidi" w:cstheme="majorBidi"/>
          <w:color w:val="FF0000"/>
          <w:sz w:val="20"/>
          <w:szCs w:val="20"/>
        </w:rPr>
      </w:pPr>
    </w:p>
    <w:p w14:paraId="4230B155" w14:textId="77777777" w:rsidR="0001685A" w:rsidRPr="00202C44" w:rsidRDefault="0001685A" w:rsidP="009B4371">
      <w:pPr>
        <w:pStyle w:val="references"/>
        <w:numPr>
          <w:ilvl w:val="0"/>
          <w:numId w:val="0"/>
        </w:numPr>
        <w:spacing w:line="12pt" w:lineRule="auto"/>
        <w:rPr>
          <w:rFonts w:asciiTheme="majorBidi" w:hAnsiTheme="majorBidi" w:cstheme="majorBidi"/>
          <w:color w:val="FF0000"/>
          <w:sz w:val="20"/>
          <w:szCs w:val="20"/>
        </w:rPr>
        <w:sectPr w:rsidR="0001685A" w:rsidRPr="00202C44" w:rsidSect="00107EF8">
          <w:type w:val="continuous"/>
          <w:pgSz w:w="595.30pt" w:h="841.90pt" w:code="9"/>
          <w:pgMar w:top="54pt" w:right="45.35pt" w:bottom="72pt" w:left="45.35pt" w:header="36pt" w:footer="36pt" w:gutter="0pt"/>
          <w:cols w:num="2" w:space="28.30pt"/>
          <w:docGrid w:linePitch="360"/>
        </w:sectPr>
      </w:pPr>
    </w:p>
    <w:p w14:paraId="71824822" w14:textId="24532AA5" w:rsidR="009303D9" w:rsidRPr="007838FC" w:rsidRDefault="009303D9">
      <w:pPr>
        <w:jc w:val="both"/>
        <w:rPr>
          <w:rFonts w:asciiTheme="majorBidi" w:hAnsiTheme="majorBidi" w:cstheme="majorBidi"/>
        </w:rPr>
      </w:pPr>
    </w:p>
    <w:sectPr w:rsidR="009303D9" w:rsidRPr="007838FC" w:rsidSect="003B4E04">
      <w:type w:val="continuous"/>
      <w:pgSz w:w="595.30pt" w:h="841.90pt" w:code="9"/>
      <w:pgMar w:top="54pt" w:right="44.65pt" w:bottom="72pt" w:left="44.65pt" w:header="36pt" w:footer="36pt" w:gutter="0pt"/>
      <w:cols w:space="36pt"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endnote w:type="separator" w:id="-1">
    <w:p w14:paraId="3757EFF9" w14:textId="77777777" w:rsidR="00B8455B" w:rsidRDefault="00B8455B" w:rsidP="001A3B3D">
      <w:r>
        <w:separator/>
      </w:r>
    </w:p>
  </w:endnote>
  <w:endnote w:type="continuationSeparator" w:id="0">
    <w:p w14:paraId="1CAC9992" w14:textId="77777777" w:rsidR="00B8455B" w:rsidRDefault="00B8455B" w:rsidP="001A3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characterSet="GBK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characterSet="shift_jis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TimesNewRoman">
    <w:altName w:val="Malgun Gothic Semilight"/>
    <w:panose1 w:val="00000000000000000000"/>
    <w:charset w:characterSet="Big5"/>
    <w:family w:val="auto"/>
    <w:notTrueType/>
    <w:pitch w:val="default"/>
    <w:sig w:usb0="00000001" w:usb1="08080000" w:usb2="00000010" w:usb3="00000000" w:csb0="00100000" w:csb1="00000000"/>
  </w:font>
  <w:font w:name="Segoe UI">
    <w:panose1 w:val="020B0502040204020203"/>
    <w:charset w:characterSet="iso-8859-1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characterSet="iso-8859-1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characterSet="ks_c-5601-1987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14:paraId="6F5318CE" w14:textId="77777777" w:rsidR="00B83F52" w:rsidRPr="006F6D3D" w:rsidRDefault="00B83F52" w:rsidP="0056610F">
    <w:pPr>
      <w:pStyle w:val="Footer"/>
      <w:jc w:val="start"/>
      <w:rPr>
        <w:sz w:val="16"/>
        <w:szCs w:val="16"/>
      </w:rPr>
    </w:pPr>
    <w:r w:rsidRPr="006F6D3D">
      <w:rPr>
        <w:sz w:val="16"/>
        <w:szCs w:val="16"/>
      </w:rPr>
      <w:t>XXX-X-XXXX-XXXX-X/XX/$XX.00 ©20XX IEEE</w:t>
    </w: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footnote w:type="separator" w:id="-1">
    <w:p w14:paraId="6C29F768" w14:textId="77777777" w:rsidR="00B8455B" w:rsidRDefault="00B8455B" w:rsidP="001A3B3D">
      <w:r>
        <w:separator/>
      </w:r>
    </w:p>
  </w:footnote>
  <w:footnote w:type="continuationSeparator" w:id="0">
    <w:p w14:paraId="6037F0F3" w14:textId="77777777" w:rsidR="00B8455B" w:rsidRDefault="00B8455B" w:rsidP="001A3B3D">
      <w:r>
        <w:continuationSeparator/>
      </w:r>
    </w:p>
  </w:footnote>
</w:footnotes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abstractNum w:abstractNumId="0" w15:restartNumberingAfterBreak="0">
    <w:nsid w:val="FFFFFF1D"/>
    <w:multiLevelType w:val="multilevel"/>
    <w:tmpl w:val="7A36CE9E"/>
    <w:lvl w:ilvl="0">
      <w:start w:val="1"/>
      <w:numFmt w:val="bullet"/>
      <w:lvlText w:val=""/>
      <w:lvlJc w:val="start"/>
      <w:pPr>
        <w:tabs>
          <w:tab w:val="num" w:pos="0pt"/>
        </w:tabs>
        <w:ind w:start="0pt" w:firstLine="0pt"/>
      </w:pPr>
      <w:rPr>
        <w:rFonts w:ascii="Symbol" w:hAnsi="Symbol" w:hint="default"/>
      </w:rPr>
    </w:lvl>
    <w:lvl w:ilvl="1">
      <w:start w:val="1"/>
      <w:numFmt w:val="bullet"/>
      <w:lvlText w:val=""/>
      <w:lvlJc w:val="start"/>
      <w:pPr>
        <w:tabs>
          <w:tab w:val="num" w:pos="36pt"/>
        </w:tabs>
        <w:ind w:start="54pt" w:hanging="18pt"/>
      </w:pPr>
      <w:rPr>
        <w:rFonts w:ascii="Symbol" w:hAnsi="Symbol" w:hint="default"/>
      </w:rPr>
    </w:lvl>
    <w:lvl w:ilvl="2">
      <w:start w:val="1"/>
      <w:numFmt w:val="bullet"/>
      <w:lvlText w:val="o"/>
      <w:lvlJc w:val="start"/>
      <w:pPr>
        <w:tabs>
          <w:tab w:val="num" w:pos="72pt"/>
        </w:tabs>
        <w:ind w:start="90pt" w:hanging="18pt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start"/>
      <w:pPr>
        <w:tabs>
          <w:tab w:val="num" w:pos="108pt"/>
        </w:tabs>
        <w:ind w:start="126pt" w:hanging="18pt"/>
      </w:pPr>
      <w:rPr>
        <w:rFonts w:ascii="Wingdings" w:hAnsi="Wingdings" w:hint="default"/>
      </w:rPr>
    </w:lvl>
    <w:lvl w:ilvl="4">
      <w:start w:val="1"/>
      <w:numFmt w:val="bullet"/>
      <w:lvlText w:val=""/>
      <w:lvlJc w:val="start"/>
      <w:pPr>
        <w:tabs>
          <w:tab w:val="num" w:pos="144pt"/>
        </w:tabs>
        <w:ind w:start="162pt" w:hanging="18pt"/>
      </w:pPr>
      <w:rPr>
        <w:rFonts w:ascii="Wingdings" w:hAnsi="Wingdings" w:hint="default"/>
      </w:rPr>
    </w:lvl>
    <w:lvl w:ilvl="5">
      <w:start w:val="1"/>
      <w:numFmt w:val="bullet"/>
      <w:lvlText w:val=""/>
      <w:lvlJc w:val="start"/>
      <w:pPr>
        <w:tabs>
          <w:tab w:val="num" w:pos="180pt"/>
        </w:tabs>
        <w:ind w:start="198pt" w:hanging="18pt"/>
      </w:pPr>
      <w:rPr>
        <w:rFonts w:ascii="Symbol" w:hAnsi="Symbol" w:hint="default"/>
      </w:rPr>
    </w:lvl>
    <w:lvl w:ilvl="6">
      <w:start w:val="1"/>
      <w:numFmt w:val="bullet"/>
      <w:lvlText w:val="o"/>
      <w:lvlJc w:val="start"/>
      <w:pPr>
        <w:tabs>
          <w:tab w:val="num" w:pos="216pt"/>
        </w:tabs>
        <w:ind w:start="234pt" w:hanging="18pt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start"/>
      <w:pPr>
        <w:tabs>
          <w:tab w:val="num" w:pos="252pt"/>
        </w:tabs>
        <w:ind w:start="270pt" w:hanging="18pt"/>
      </w:pPr>
      <w:rPr>
        <w:rFonts w:ascii="Wingdings" w:hAnsi="Wingdings" w:hint="default"/>
      </w:rPr>
    </w:lvl>
    <w:lvl w:ilvl="8">
      <w:start w:val="1"/>
      <w:numFmt w:val="bullet"/>
      <w:lvlText w:val=""/>
      <w:lvlJc w:val="start"/>
      <w:pPr>
        <w:tabs>
          <w:tab w:val="num" w:pos="288pt"/>
        </w:tabs>
        <w:ind w:start="306pt" w:hanging="18pt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D629BEE"/>
    <w:lvl w:ilvl="0">
      <w:start w:val="1"/>
      <w:numFmt w:val="decimal"/>
      <w:lvlText w:val="%1."/>
      <w:lvlJc w:val="start"/>
      <w:pPr>
        <w:tabs>
          <w:tab w:val="num" w:pos="74.60pt"/>
        </w:tabs>
        <w:ind w:start="74.60pt" w:hanging="18pt"/>
      </w:pPr>
    </w:lvl>
  </w:abstractNum>
  <w:abstractNum w:abstractNumId="2" w15:restartNumberingAfterBreak="0">
    <w:nsid w:val="FFFFFF7D"/>
    <w:multiLevelType w:val="singleLevel"/>
    <w:tmpl w:val="2648E1C4"/>
    <w:lvl w:ilvl="0">
      <w:start w:val="1"/>
      <w:numFmt w:val="decimal"/>
      <w:lvlText w:val="%1."/>
      <w:lvlJc w:val="start"/>
      <w:pPr>
        <w:tabs>
          <w:tab w:val="num" w:pos="60.45pt"/>
        </w:tabs>
        <w:ind w:start="60.45pt" w:hanging="18pt"/>
      </w:pPr>
    </w:lvl>
  </w:abstractNum>
  <w:abstractNum w:abstractNumId="3" w15:restartNumberingAfterBreak="0">
    <w:nsid w:val="FFFFFF7E"/>
    <w:multiLevelType w:val="singleLevel"/>
    <w:tmpl w:val="9D38DB54"/>
    <w:lvl w:ilvl="0">
      <w:start w:val="1"/>
      <w:numFmt w:val="decimal"/>
      <w:lvlText w:val="%1."/>
      <w:lvlJc w:val="start"/>
      <w:pPr>
        <w:tabs>
          <w:tab w:val="num" w:pos="46.30pt"/>
        </w:tabs>
        <w:ind w:start="46.30pt" w:hanging="18pt"/>
      </w:pPr>
    </w:lvl>
  </w:abstractNum>
  <w:abstractNum w:abstractNumId="4" w15:restartNumberingAfterBreak="0">
    <w:nsid w:val="FFFFFF7F"/>
    <w:multiLevelType w:val="singleLevel"/>
    <w:tmpl w:val="632C24E2"/>
    <w:lvl w:ilvl="0">
      <w:start w:val="1"/>
      <w:numFmt w:val="decimal"/>
      <w:lvlText w:val="%1."/>
      <w:lvlJc w:val="start"/>
      <w:pPr>
        <w:tabs>
          <w:tab w:val="num" w:pos="32.15pt"/>
        </w:tabs>
        <w:ind w:start="32.15pt" w:hanging="18pt"/>
      </w:pPr>
    </w:lvl>
  </w:abstractNum>
  <w:abstractNum w:abstractNumId="5" w15:restartNumberingAfterBreak="0">
    <w:nsid w:val="FFFFFF80"/>
    <w:multiLevelType w:val="singleLevel"/>
    <w:tmpl w:val="82268A14"/>
    <w:lvl w:ilvl="0">
      <w:start w:val="1"/>
      <w:numFmt w:val="bullet"/>
      <w:lvlText w:val=""/>
      <w:lvlJc w:val="start"/>
      <w:pPr>
        <w:tabs>
          <w:tab w:val="num" w:pos="74.60pt"/>
        </w:tabs>
        <w:ind w:start="74.60pt" w:hanging="18pt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C0E77FE"/>
    <w:lvl w:ilvl="0">
      <w:start w:val="1"/>
      <w:numFmt w:val="bullet"/>
      <w:lvlText w:val=""/>
      <w:lvlJc w:val="start"/>
      <w:pPr>
        <w:tabs>
          <w:tab w:val="num" w:pos="60.45pt"/>
        </w:tabs>
        <w:ind w:start="60.45pt" w:hanging="18pt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74639B8"/>
    <w:lvl w:ilvl="0">
      <w:start w:val="1"/>
      <w:numFmt w:val="bullet"/>
      <w:lvlText w:val=""/>
      <w:lvlJc w:val="start"/>
      <w:pPr>
        <w:tabs>
          <w:tab w:val="num" w:pos="46.30pt"/>
        </w:tabs>
        <w:ind w:start="46.30pt" w:hanging="18pt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1ACC408"/>
    <w:lvl w:ilvl="0">
      <w:start w:val="1"/>
      <w:numFmt w:val="bullet"/>
      <w:lvlText w:val=""/>
      <w:lvlJc w:val="start"/>
      <w:pPr>
        <w:tabs>
          <w:tab w:val="num" w:pos="32.15pt"/>
        </w:tabs>
        <w:ind w:start="32.15pt" w:hanging="18pt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29E8DFE"/>
    <w:lvl w:ilvl="0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</w:lvl>
  </w:abstractNum>
  <w:abstractNum w:abstractNumId="10" w15:restartNumberingAfterBreak="0">
    <w:nsid w:val="FFFFFF89"/>
    <w:multiLevelType w:val="singleLevel"/>
    <w:tmpl w:val="EA847AFE"/>
    <w:lvl w:ilvl="0">
      <w:start w:val="1"/>
      <w:numFmt w:val="bullet"/>
      <w:lvlText w:val="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</w:rPr>
    </w:lvl>
  </w:abstractNum>
  <w:abstractNum w:abstractNumId="11" w15:restartNumberingAfterBreak="0">
    <w:nsid w:val="0AEC1E46"/>
    <w:multiLevelType w:val="hybridMultilevel"/>
    <w:tmpl w:val="40C40A84"/>
    <w:lvl w:ilvl="0" w:tplc="0809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2" w15:restartNumberingAfterBreak="0">
    <w:nsid w:val="124211B2"/>
    <w:multiLevelType w:val="hybridMultilevel"/>
    <w:tmpl w:val="D33C63E2"/>
    <w:lvl w:ilvl="0" w:tplc="586235E8">
      <w:start w:val="1"/>
      <w:numFmt w:val="decimal"/>
      <w:pStyle w:val="List2"/>
      <w:lvlText w:val="(O%1.)"/>
      <w:lvlJc w:val="start"/>
      <w:pPr>
        <w:ind w:start="18pt" w:hanging="18pt"/>
      </w:pPr>
      <w:rPr>
        <w:rFonts w:ascii="Times New Roman" w:hAnsi="Times New Roman" w:cs="Times New Roman" w:hint="default"/>
        <w:b w:val="0"/>
        <w:i w:val="0"/>
        <w:color w:val="auto"/>
      </w:rPr>
    </w:lvl>
    <w:lvl w:ilvl="1" w:tplc="08090019">
      <w:start w:val="1"/>
      <w:numFmt w:val="lowerLetter"/>
      <w:lvlText w:val="%2."/>
      <w:lvlJc w:val="start"/>
      <w:pPr>
        <w:ind w:start="61.10pt" w:hanging="18pt"/>
      </w:pPr>
    </w:lvl>
    <w:lvl w:ilvl="2" w:tplc="0809001B">
      <w:start w:val="1"/>
      <w:numFmt w:val="lowerRoman"/>
      <w:lvlText w:val="%3."/>
      <w:lvlJc w:val="end"/>
      <w:pPr>
        <w:ind w:start="97.10pt" w:hanging="9pt"/>
      </w:pPr>
    </w:lvl>
    <w:lvl w:ilvl="3" w:tplc="0809000F">
      <w:start w:val="1"/>
      <w:numFmt w:val="decimal"/>
      <w:lvlText w:val="%4."/>
      <w:lvlJc w:val="start"/>
      <w:pPr>
        <w:ind w:start="133.10pt" w:hanging="18pt"/>
      </w:pPr>
    </w:lvl>
    <w:lvl w:ilvl="4" w:tplc="08090019">
      <w:start w:val="1"/>
      <w:numFmt w:val="lowerLetter"/>
      <w:lvlText w:val="%5."/>
      <w:lvlJc w:val="start"/>
      <w:pPr>
        <w:ind w:start="169.10pt" w:hanging="18pt"/>
      </w:pPr>
    </w:lvl>
    <w:lvl w:ilvl="5" w:tplc="0809001B">
      <w:start w:val="1"/>
      <w:numFmt w:val="lowerRoman"/>
      <w:lvlText w:val="%6."/>
      <w:lvlJc w:val="end"/>
      <w:pPr>
        <w:ind w:start="205.10pt" w:hanging="9pt"/>
      </w:pPr>
    </w:lvl>
    <w:lvl w:ilvl="6" w:tplc="0809000F">
      <w:start w:val="1"/>
      <w:numFmt w:val="decimal"/>
      <w:lvlText w:val="%7."/>
      <w:lvlJc w:val="start"/>
      <w:pPr>
        <w:ind w:start="241.10pt" w:hanging="18pt"/>
      </w:pPr>
    </w:lvl>
    <w:lvl w:ilvl="7" w:tplc="08090019">
      <w:start w:val="1"/>
      <w:numFmt w:val="lowerLetter"/>
      <w:lvlText w:val="%8."/>
      <w:lvlJc w:val="start"/>
      <w:pPr>
        <w:ind w:start="277.10pt" w:hanging="18pt"/>
      </w:pPr>
    </w:lvl>
    <w:lvl w:ilvl="8" w:tplc="0809001B">
      <w:start w:val="1"/>
      <w:numFmt w:val="lowerRoman"/>
      <w:lvlText w:val="%9."/>
      <w:lvlJc w:val="end"/>
      <w:pPr>
        <w:ind w:start="313.10pt" w:hanging="9pt"/>
      </w:pPr>
    </w:lvl>
  </w:abstractNum>
  <w:abstractNum w:abstractNumId="13" w15:restartNumberingAfterBreak="0">
    <w:nsid w:val="1E177E97"/>
    <w:multiLevelType w:val="hybridMultilevel"/>
    <w:tmpl w:val="A6463BCE"/>
    <w:lvl w:ilvl="0" w:tplc="04140013">
      <w:start w:val="1"/>
      <w:numFmt w:val="upperRoman"/>
      <w:lvlText w:val="%1."/>
      <w:lvlJc w:val="end"/>
      <w:pPr>
        <w:ind w:start="46.80pt" w:hanging="18pt"/>
      </w:pPr>
    </w:lvl>
    <w:lvl w:ilvl="1" w:tplc="04140019" w:tentative="1">
      <w:start w:val="1"/>
      <w:numFmt w:val="lowerLetter"/>
      <w:lvlText w:val="%2."/>
      <w:lvlJc w:val="start"/>
      <w:pPr>
        <w:ind w:start="82.80pt" w:hanging="18pt"/>
      </w:pPr>
    </w:lvl>
    <w:lvl w:ilvl="2" w:tplc="0414001B" w:tentative="1">
      <w:start w:val="1"/>
      <w:numFmt w:val="lowerRoman"/>
      <w:lvlText w:val="%3."/>
      <w:lvlJc w:val="end"/>
      <w:pPr>
        <w:ind w:start="118.80pt" w:hanging="9pt"/>
      </w:pPr>
    </w:lvl>
    <w:lvl w:ilvl="3" w:tplc="0414000F" w:tentative="1">
      <w:start w:val="1"/>
      <w:numFmt w:val="decimal"/>
      <w:lvlText w:val="%4."/>
      <w:lvlJc w:val="start"/>
      <w:pPr>
        <w:ind w:start="154.80pt" w:hanging="18pt"/>
      </w:pPr>
    </w:lvl>
    <w:lvl w:ilvl="4" w:tplc="04140019" w:tentative="1">
      <w:start w:val="1"/>
      <w:numFmt w:val="lowerLetter"/>
      <w:lvlText w:val="%5."/>
      <w:lvlJc w:val="start"/>
      <w:pPr>
        <w:ind w:start="190.80pt" w:hanging="18pt"/>
      </w:pPr>
    </w:lvl>
    <w:lvl w:ilvl="5" w:tplc="0414001B" w:tentative="1">
      <w:start w:val="1"/>
      <w:numFmt w:val="lowerRoman"/>
      <w:lvlText w:val="%6."/>
      <w:lvlJc w:val="end"/>
      <w:pPr>
        <w:ind w:start="226.80pt" w:hanging="9pt"/>
      </w:pPr>
    </w:lvl>
    <w:lvl w:ilvl="6" w:tplc="0414000F" w:tentative="1">
      <w:start w:val="1"/>
      <w:numFmt w:val="decimal"/>
      <w:lvlText w:val="%7."/>
      <w:lvlJc w:val="start"/>
      <w:pPr>
        <w:ind w:start="262.80pt" w:hanging="18pt"/>
      </w:pPr>
    </w:lvl>
    <w:lvl w:ilvl="7" w:tplc="04140019" w:tentative="1">
      <w:start w:val="1"/>
      <w:numFmt w:val="lowerLetter"/>
      <w:lvlText w:val="%8."/>
      <w:lvlJc w:val="start"/>
      <w:pPr>
        <w:ind w:start="298.80pt" w:hanging="18pt"/>
      </w:pPr>
    </w:lvl>
    <w:lvl w:ilvl="8" w:tplc="0414001B" w:tentative="1">
      <w:start w:val="1"/>
      <w:numFmt w:val="lowerRoman"/>
      <w:lvlText w:val="%9."/>
      <w:lvlJc w:val="end"/>
      <w:pPr>
        <w:ind w:start="334.80pt" w:hanging="9pt"/>
      </w:pPr>
    </w:lvl>
  </w:abstractNum>
  <w:abstractNum w:abstractNumId="14" w15:restartNumberingAfterBreak="0">
    <w:nsid w:val="202A2AE9"/>
    <w:multiLevelType w:val="hybridMultilevel"/>
    <w:tmpl w:val="D48443C6"/>
    <w:lvl w:ilvl="0" w:tplc="0809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5" w15:restartNumberingAfterBreak="0">
    <w:nsid w:val="20AF0333"/>
    <w:multiLevelType w:val="hybridMultilevel"/>
    <w:tmpl w:val="CB0E7F4E"/>
    <w:lvl w:ilvl="0" w:tplc="E09099E0">
      <w:start w:val="1"/>
      <w:numFmt w:val="lowerLetter"/>
      <w:lvlText w:val="%1."/>
      <w:lvlJc w:val="start"/>
      <w:pPr>
        <w:tabs>
          <w:tab w:val="num" w:pos="36pt"/>
        </w:tabs>
        <w:ind w:start="36pt" w:hanging="18pt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  <w:rPr>
        <w:rFonts w:cs="Times New Roman"/>
      </w:rPr>
    </w:lvl>
    <w:lvl w:ilvl="2" w:tplc="0409001B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  <w:rPr>
        <w:rFonts w:cs="Times New Roman"/>
      </w:rPr>
    </w:lvl>
    <w:lvl w:ilvl="3" w:tplc="0409000F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  <w:rPr>
        <w:rFonts w:cs="Times New Roman"/>
      </w:rPr>
    </w:lvl>
    <w:lvl w:ilvl="4" w:tplc="04090019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  <w:rPr>
        <w:rFonts w:cs="Times New Roman"/>
      </w:rPr>
    </w:lvl>
    <w:lvl w:ilvl="5" w:tplc="0409001B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  <w:rPr>
        <w:rFonts w:cs="Times New Roman"/>
      </w:rPr>
    </w:lvl>
    <w:lvl w:ilvl="6" w:tplc="0409000F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  <w:rPr>
        <w:rFonts w:cs="Times New Roman"/>
      </w:rPr>
    </w:lvl>
    <w:lvl w:ilvl="7" w:tplc="04090019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  <w:rPr>
        <w:rFonts w:cs="Times New Roman"/>
      </w:rPr>
    </w:lvl>
    <w:lvl w:ilvl="8" w:tplc="0409001B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  <w:rPr>
        <w:rFonts w:cs="Times New Roman"/>
      </w:rPr>
    </w:lvl>
  </w:abstractNum>
  <w:abstractNum w:abstractNumId="16" w15:restartNumberingAfterBreak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start"/>
      <w:pPr>
        <w:tabs>
          <w:tab w:val="num" w:pos="32.40pt"/>
        </w:tabs>
        <w:ind w:firstLine="14.40pt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  <w:rPr>
        <w:rFonts w:cs="Times New Roman"/>
      </w:rPr>
    </w:lvl>
    <w:lvl w:ilvl="2" w:tplc="0409001B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  <w:rPr>
        <w:rFonts w:cs="Times New Roman"/>
      </w:rPr>
    </w:lvl>
    <w:lvl w:ilvl="3" w:tplc="0409000F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  <w:rPr>
        <w:rFonts w:cs="Times New Roman"/>
      </w:rPr>
    </w:lvl>
    <w:lvl w:ilvl="4" w:tplc="04090019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  <w:rPr>
        <w:rFonts w:cs="Times New Roman"/>
      </w:rPr>
    </w:lvl>
    <w:lvl w:ilvl="5" w:tplc="0409001B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  <w:rPr>
        <w:rFonts w:cs="Times New Roman"/>
      </w:rPr>
    </w:lvl>
    <w:lvl w:ilvl="6" w:tplc="0409000F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  <w:rPr>
        <w:rFonts w:cs="Times New Roman"/>
      </w:rPr>
    </w:lvl>
    <w:lvl w:ilvl="7" w:tplc="04090019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  <w:rPr>
        <w:rFonts w:cs="Times New Roman"/>
      </w:rPr>
    </w:lvl>
    <w:lvl w:ilvl="8" w:tplc="0409001B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  <w:rPr>
        <w:rFonts w:cs="Times New Roman"/>
      </w:rPr>
    </w:lvl>
  </w:abstractNum>
  <w:abstractNum w:abstractNumId="17" w15:restartNumberingAfterBreak="0">
    <w:nsid w:val="37660336"/>
    <w:multiLevelType w:val="hybridMultilevel"/>
    <w:tmpl w:val="754EAC84"/>
    <w:lvl w:ilvl="0" w:tplc="C46877EA">
      <w:start w:val="1"/>
      <w:numFmt w:val="bullet"/>
      <w:pStyle w:val="bulletlist"/>
      <w:lvlText w:val=""/>
      <w:lvlJc w:val="start"/>
      <w:pPr>
        <w:tabs>
          <w:tab w:val="num" w:pos="32.40pt"/>
        </w:tabs>
        <w:ind w:start="32.40pt" w:hanging="18pt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8" w15:restartNumberingAfterBreak="0">
    <w:nsid w:val="39E54FC6"/>
    <w:multiLevelType w:val="singleLevel"/>
    <w:tmpl w:val="5B7288D4"/>
    <w:lvl w:ilvl="0">
      <w:start w:val="14"/>
      <w:numFmt w:val="decimal"/>
      <w:lvlText w:val="%1"/>
      <w:lvlJc w:val="start"/>
      <w:pPr>
        <w:tabs>
          <w:tab w:val="num" w:pos="36pt"/>
        </w:tabs>
        <w:ind w:start="36pt" w:hanging="18pt"/>
      </w:pPr>
      <w:rPr>
        <w:rFonts w:cs="Times New Roman" w:hint="default"/>
      </w:rPr>
    </w:lvl>
  </w:abstractNum>
  <w:abstractNum w:abstractNumId="19" w15:restartNumberingAfterBreak="0">
    <w:nsid w:val="4189603E"/>
    <w:multiLevelType w:val="multilevel"/>
    <w:tmpl w:val="0AB06E12"/>
    <w:lvl w:ilvl="0">
      <w:start w:val="1"/>
      <w:numFmt w:val="upperRoman"/>
      <w:pStyle w:val="Heading1"/>
      <w:lvlText w:val="%1."/>
      <w:lvlJc w:val="center"/>
      <w:pPr>
        <w:tabs>
          <w:tab w:val="num" w:pos="28.80pt"/>
        </w:tabs>
        <w:ind w:firstLine="10.80pt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Heading2"/>
      <w:lvlText w:val="%2."/>
      <w:lvlJc w:val="start"/>
      <w:pPr>
        <w:tabs>
          <w:tab w:val="num" w:pos="18pt"/>
        </w:tabs>
        <w:ind w:start="14.40pt" w:hanging="14.40pt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3)"/>
      <w:lvlJc w:val="start"/>
      <w:pPr>
        <w:tabs>
          <w:tab w:val="num" w:pos="27pt"/>
        </w:tabs>
        <w:ind w:firstLine="9pt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Heading4"/>
      <w:lvlText w:val="%4)"/>
      <w:lvlJc w:val="start"/>
      <w:pPr>
        <w:tabs>
          <w:tab w:val="num" w:pos="31.50pt"/>
        </w:tabs>
        <w:ind w:firstLine="18pt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start"/>
      <w:pPr>
        <w:tabs>
          <w:tab w:val="num" w:pos="162pt"/>
        </w:tabs>
        <w:ind w:start="144pt"/>
      </w:pPr>
      <w:rPr>
        <w:rFonts w:cs="Times New Roman" w:hint="default"/>
      </w:rPr>
    </w:lvl>
    <w:lvl w:ilvl="5">
      <w:start w:val="1"/>
      <w:numFmt w:val="lowerLetter"/>
      <w:lvlText w:val="(%6)"/>
      <w:lvlJc w:val="start"/>
      <w:pPr>
        <w:tabs>
          <w:tab w:val="num" w:pos="198pt"/>
        </w:tabs>
        <w:ind w:start="180pt"/>
      </w:pPr>
      <w:rPr>
        <w:rFonts w:cs="Times New Roman" w:hint="default"/>
      </w:rPr>
    </w:lvl>
    <w:lvl w:ilvl="6">
      <w:start w:val="1"/>
      <w:numFmt w:val="lowerRoman"/>
      <w:lvlText w:val="(%7)"/>
      <w:lvlJc w:val="start"/>
      <w:pPr>
        <w:tabs>
          <w:tab w:val="num" w:pos="234pt"/>
        </w:tabs>
        <w:ind w:start="216pt"/>
      </w:pPr>
      <w:rPr>
        <w:rFonts w:cs="Times New Roman" w:hint="default"/>
      </w:rPr>
    </w:lvl>
    <w:lvl w:ilvl="7">
      <w:start w:val="1"/>
      <w:numFmt w:val="lowerLetter"/>
      <w:lvlText w:val="(%8)"/>
      <w:lvlJc w:val="start"/>
      <w:pPr>
        <w:tabs>
          <w:tab w:val="num" w:pos="270pt"/>
        </w:tabs>
        <w:ind w:start="252pt"/>
      </w:pPr>
      <w:rPr>
        <w:rFonts w:cs="Times New Roman" w:hint="default"/>
      </w:rPr>
    </w:lvl>
    <w:lvl w:ilvl="8">
      <w:start w:val="1"/>
      <w:numFmt w:val="lowerRoman"/>
      <w:lvlText w:val="(%9)"/>
      <w:lvlJc w:val="start"/>
      <w:pPr>
        <w:tabs>
          <w:tab w:val="num" w:pos="306pt"/>
        </w:tabs>
        <w:ind w:start="288pt"/>
      </w:pPr>
      <w:rPr>
        <w:rFonts w:cs="Times New Roman" w:hint="default"/>
      </w:rPr>
    </w:lvl>
  </w:abstractNum>
  <w:abstractNum w:abstractNumId="20" w15:restartNumberingAfterBreak="0">
    <w:nsid w:val="493C3F76"/>
    <w:multiLevelType w:val="hybridMultilevel"/>
    <w:tmpl w:val="9A9E418C"/>
    <w:lvl w:ilvl="0" w:tplc="2C18EFA4">
      <w:start w:val="1"/>
      <w:numFmt w:val="lowerLetter"/>
      <w:pStyle w:val="tablefootnote"/>
      <w:lvlText w:val="%1."/>
      <w:lvlJc w:val="end"/>
      <w:pPr>
        <w:ind w:start="20.90pt" w:hanging="18pt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%"/>
        <w:kern w:val="0"/>
        <w:position w:val="0"/>
        <w:sz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start"/>
      <w:pPr>
        <w:ind w:start="72pt" w:hanging="18pt"/>
      </w:pPr>
    </w:lvl>
    <w:lvl w:ilvl="2" w:tplc="0409001B" w:tentative="1">
      <w:start w:val="1"/>
      <w:numFmt w:val="lowerRoman"/>
      <w:lvlText w:val="%3."/>
      <w:lvlJc w:val="end"/>
      <w:pPr>
        <w:ind w:start="108pt" w:hanging="9pt"/>
      </w:pPr>
    </w:lvl>
    <w:lvl w:ilvl="3" w:tplc="0409000F" w:tentative="1">
      <w:start w:val="1"/>
      <w:numFmt w:val="decimal"/>
      <w:lvlText w:val="%4."/>
      <w:lvlJc w:val="start"/>
      <w:pPr>
        <w:ind w:start="144pt" w:hanging="18pt"/>
      </w:pPr>
    </w:lvl>
    <w:lvl w:ilvl="4" w:tplc="04090019" w:tentative="1">
      <w:start w:val="1"/>
      <w:numFmt w:val="lowerLetter"/>
      <w:lvlText w:val="%5."/>
      <w:lvlJc w:val="start"/>
      <w:pPr>
        <w:ind w:start="180pt" w:hanging="18pt"/>
      </w:pPr>
    </w:lvl>
    <w:lvl w:ilvl="5" w:tplc="0409001B" w:tentative="1">
      <w:start w:val="1"/>
      <w:numFmt w:val="lowerRoman"/>
      <w:lvlText w:val="%6."/>
      <w:lvlJc w:val="end"/>
      <w:pPr>
        <w:ind w:start="216pt" w:hanging="9pt"/>
      </w:pPr>
    </w:lvl>
    <w:lvl w:ilvl="6" w:tplc="0409000F" w:tentative="1">
      <w:start w:val="1"/>
      <w:numFmt w:val="decimal"/>
      <w:lvlText w:val="%7."/>
      <w:lvlJc w:val="start"/>
      <w:pPr>
        <w:ind w:start="252pt" w:hanging="18pt"/>
      </w:pPr>
    </w:lvl>
    <w:lvl w:ilvl="7" w:tplc="04090019" w:tentative="1">
      <w:start w:val="1"/>
      <w:numFmt w:val="lowerLetter"/>
      <w:lvlText w:val="%8."/>
      <w:lvlJc w:val="start"/>
      <w:pPr>
        <w:ind w:start="288pt" w:hanging="18pt"/>
      </w:pPr>
    </w:lvl>
    <w:lvl w:ilvl="8" w:tplc="0409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21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start"/>
      <w:pPr>
        <w:tabs>
          <w:tab w:val="num" w:pos="18pt"/>
        </w:tabs>
        <w:ind w:start="18pt" w:hanging="18pt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2" w15:restartNumberingAfterBreak="0">
    <w:nsid w:val="64316BCD"/>
    <w:multiLevelType w:val="hybridMultilevel"/>
    <w:tmpl w:val="9146B0FC"/>
    <w:lvl w:ilvl="0" w:tplc="8DB4BAB0">
      <w:start w:val="1"/>
      <w:numFmt w:val="bullet"/>
      <w:lvlText w:val="-"/>
      <w:lvlJc w:val="start"/>
      <w:pPr>
        <w:ind w:start="36pt" w:hanging="18pt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3" w15:restartNumberingAfterBreak="0">
    <w:nsid w:val="6C402C58"/>
    <w:multiLevelType w:val="hybridMultilevel"/>
    <w:tmpl w:val="9A1CA078"/>
    <w:lvl w:ilvl="0" w:tplc="C8D6570A">
      <w:start w:val="1"/>
      <w:numFmt w:val="decimal"/>
      <w:pStyle w:val="figurecaption"/>
      <w:lvlText w:val="Fig. %1."/>
      <w:lvlJc w:val="start"/>
      <w:pPr>
        <w:ind w:start="18pt" w:hanging="18pt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  <w:rPr>
        <w:rFonts w:cs="Times New Roman"/>
      </w:rPr>
    </w:lvl>
    <w:lvl w:ilvl="2" w:tplc="0409001B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  <w:rPr>
        <w:rFonts w:cs="Times New Roman"/>
      </w:rPr>
    </w:lvl>
    <w:lvl w:ilvl="3" w:tplc="0409000F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  <w:rPr>
        <w:rFonts w:cs="Times New Roman"/>
      </w:rPr>
    </w:lvl>
    <w:lvl w:ilvl="4" w:tplc="04090019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  <w:rPr>
        <w:rFonts w:cs="Times New Roman"/>
      </w:rPr>
    </w:lvl>
    <w:lvl w:ilvl="5" w:tplc="0409001B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  <w:rPr>
        <w:rFonts w:cs="Times New Roman"/>
      </w:rPr>
    </w:lvl>
    <w:lvl w:ilvl="6" w:tplc="0409000F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  <w:rPr>
        <w:rFonts w:cs="Times New Roman"/>
      </w:rPr>
    </w:lvl>
    <w:lvl w:ilvl="7" w:tplc="04090019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  <w:rPr>
        <w:rFonts w:cs="Times New Roman"/>
      </w:rPr>
    </w:lvl>
    <w:lvl w:ilvl="8" w:tplc="0409001B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  <w:rPr>
        <w:rFonts w:cs="Times New Roman"/>
      </w:rPr>
    </w:lvl>
  </w:abstractNum>
  <w:abstractNum w:abstractNumId="24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start"/>
      <w:pPr>
        <w:tabs>
          <w:tab w:val="num" w:pos="54pt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5" w15:restartNumberingAfterBreak="0">
    <w:nsid w:val="75D95BB1"/>
    <w:multiLevelType w:val="hybridMultilevel"/>
    <w:tmpl w:val="19784F08"/>
    <w:lvl w:ilvl="0" w:tplc="0809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16"/>
  </w:num>
  <w:num w:numId="4">
    <w:abstractNumId w:val="19"/>
  </w:num>
  <w:num w:numId="5">
    <w:abstractNumId w:val="19"/>
  </w:num>
  <w:num w:numId="6">
    <w:abstractNumId w:val="19"/>
  </w:num>
  <w:num w:numId="7">
    <w:abstractNumId w:val="19"/>
  </w:num>
  <w:num w:numId="8">
    <w:abstractNumId w:val="21"/>
  </w:num>
  <w:num w:numId="9">
    <w:abstractNumId w:val="24"/>
  </w:num>
  <w:num w:numId="10">
    <w:abstractNumId w:val="18"/>
  </w:num>
  <w:num w:numId="11">
    <w:abstractNumId w:val="15"/>
  </w:num>
  <w:num w:numId="12">
    <w:abstractNumId w:val="13"/>
  </w:num>
  <w:num w:numId="13">
    <w:abstractNumId w:val="0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9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20"/>
  </w:num>
  <w:num w:numId="25">
    <w:abstractNumId w:val="22"/>
  </w:num>
  <w:num w:numId="26">
    <w:abstractNumId w:val="11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embedSystemFonts/>
  <w:proofState w:spelling="clean" w:grammar="clean"/>
  <w:defaultTabStop w:val="36pt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LY0MzOwtDQ0NTc3NrNU0lEKTi0uzszPAykwNq0FAB628RQtAAAA"/>
  </w:docVars>
  <w:rsids>
    <w:rsidRoot w:val="009303D9"/>
    <w:rsid w:val="000068C0"/>
    <w:rsid w:val="0001685A"/>
    <w:rsid w:val="00024958"/>
    <w:rsid w:val="00032AFE"/>
    <w:rsid w:val="00033945"/>
    <w:rsid w:val="00033A3C"/>
    <w:rsid w:val="00035A09"/>
    <w:rsid w:val="000422C8"/>
    <w:rsid w:val="00043C04"/>
    <w:rsid w:val="0004781E"/>
    <w:rsid w:val="00047BFA"/>
    <w:rsid w:val="00056EDC"/>
    <w:rsid w:val="00060F88"/>
    <w:rsid w:val="00061ACD"/>
    <w:rsid w:val="0006542A"/>
    <w:rsid w:val="00076842"/>
    <w:rsid w:val="000800BF"/>
    <w:rsid w:val="00081BEC"/>
    <w:rsid w:val="0008758A"/>
    <w:rsid w:val="00091CEB"/>
    <w:rsid w:val="00092CD7"/>
    <w:rsid w:val="00095625"/>
    <w:rsid w:val="000960FE"/>
    <w:rsid w:val="000A6D4B"/>
    <w:rsid w:val="000C1E68"/>
    <w:rsid w:val="000C62AC"/>
    <w:rsid w:val="000D374C"/>
    <w:rsid w:val="000D694B"/>
    <w:rsid w:val="000D6E28"/>
    <w:rsid w:val="000F13BB"/>
    <w:rsid w:val="000F2C99"/>
    <w:rsid w:val="000F49B7"/>
    <w:rsid w:val="00100973"/>
    <w:rsid w:val="00100FD5"/>
    <w:rsid w:val="0010224C"/>
    <w:rsid w:val="001043E7"/>
    <w:rsid w:val="00107EF8"/>
    <w:rsid w:val="00111A12"/>
    <w:rsid w:val="00115F39"/>
    <w:rsid w:val="001320B2"/>
    <w:rsid w:val="0013504A"/>
    <w:rsid w:val="00143B07"/>
    <w:rsid w:val="00143B44"/>
    <w:rsid w:val="001676DB"/>
    <w:rsid w:val="00171B19"/>
    <w:rsid w:val="00174821"/>
    <w:rsid w:val="00177D45"/>
    <w:rsid w:val="00193297"/>
    <w:rsid w:val="001954BA"/>
    <w:rsid w:val="0019752A"/>
    <w:rsid w:val="001A18CB"/>
    <w:rsid w:val="001A2EFD"/>
    <w:rsid w:val="001A3B3D"/>
    <w:rsid w:val="001B074D"/>
    <w:rsid w:val="001B0F63"/>
    <w:rsid w:val="001B1F3C"/>
    <w:rsid w:val="001B5BBB"/>
    <w:rsid w:val="001B67DC"/>
    <w:rsid w:val="001B69DC"/>
    <w:rsid w:val="001B7A36"/>
    <w:rsid w:val="001C0081"/>
    <w:rsid w:val="001C34CA"/>
    <w:rsid w:val="001D1F30"/>
    <w:rsid w:val="001D4B7A"/>
    <w:rsid w:val="001E4EC4"/>
    <w:rsid w:val="001F2858"/>
    <w:rsid w:val="001F357A"/>
    <w:rsid w:val="001F3B1F"/>
    <w:rsid w:val="00202C44"/>
    <w:rsid w:val="00202F1B"/>
    <w:rsid w:val="00203D8B"/>
    <w:rsid w:val="00207659"/>
    <w:rsid w:val="0021078D"/>
    <w:rsid w:val="002116F1"/>
    <w:rsid w:val="002118AC"/>
    <w:rsid w:val="002119AD"/>
    <w:rsid w:val="002254A9"/>
    <w:rsid w:val="00233D97"/>
    <w:rsid w:val="002347A2"/>
    <w:rsid w:val="00234DD0"/>
    <w:rsid w:val="00247F9D"/>
    <w:rsid w:val="002513C3"/>
    <w:rsid w:val="00254CAE"/>
    <w:rsid w:val="00260920"/>
    <w:rsid w:val="002611D5"/>
    <w:rsid w:val="002654E9"/>
    <w:rsid w:val="002722A5"/>
    <w:rsid w:val="002813B7"/>
    <w:rsid w:val="002850E3"/>
    <w:rsid w:val="0029753B"/>
    <w:rsid w:val="002A0012"/>
    <w:rsid w:val="002B0A09"/>
    <w:rsid w:val="002C1FD2"/>
    <w:rsid w:val="002C6B41"/>
    <w:rsid w:val="002D2CDF"/>
    <w:rsid w:val="002D4AB3"/>
    <w:rsid w:val="003262C7"/>
    <w:rsid w:val="00327AE9"/>
    <w:rsid w:val="00331FDA"/>
    <w:rsid w:val="0033369F"/>
    <w:rsid w:val="003464DC"/>
    <w:rsid w:val="0035207B"/>
    <w:rsid w:val="003520B6"/>
    <w:rsid w:val="00354FCF"/>
    <w:rsid w:val="003556C3"/>
    <w:rsid w:val="00362C4A"/>
    <w:rsid w:val="00383891"/>
    <w:rsid w:val="00395954"/>
    <w:rsid w:val="00396FFC"/>
    <w:rsid w:val="003A0FC2"/>
    <w:rsid w:val="003A1697"/>
    <w:rsid w:val="003A19E2"/>
    <w:rsid w:val="003A7F6B"/>
    <w:rsid w:val="003B2B40"/>
    <w:rsid w:val="003B38F9"/>
    <w:rsid w:val="003B40E0"/>
    <w:rsid w:val="003B4E04"/>
    <w:rsid w:val="003B5942"/>
    <w:rsid w:val="003C1033"/>
    <w:rsid w:val="003C120C"/>
    <w:rsid w:val="003C1438"/>
    <w:rsid w:val="003D01CF"/>
    <w:rsid w:val="003D2062"/>
    <w:rsid w:val="003D5C1D"/>
    <w:rsid w:val="003D78E0"/>
    <w:rsid w:val="003E354A"/>
    <w:rsid w:val="003F2F3C"/>
    <w:rsid w:val="003F5A08"/>
    <w:rsid w:val="00405E91"/>
    <w:rsid w:val="00406952"/>
    <w:rsid w:val="00410032"/>
    <w:rsid w:val="0041228E"/>
    <w:rsid w:val="004127D9"/>
    <w:rsid w:val="00420716"/>
    <w:rsid w:val="00421D10"/>
    <w:rsid w:val="004325FB"/>
    <w:rsid w:val="00436CAF"/>
    <w:rsid w:val="00440811"/>
    <w:rsid w:val="004432BA"/>
    <w:rsid w:val="0044407E"/>
    <w:rsid w:val="00447BB9"/>
    <w:rsid w:val="004500E1"/>
    <w:rsid w:val="0045087F"/>
    <w:rsid w:val="00454111"/>
    <w:rsid w:val="0046031D"/>
    <w:rsid w:val="00462734"/>
    <w:rsid w:val="00465AF9"/>
    <w:rsid w:val="0046683B"/>
    <w:rsid w:val="00472CDD"/>
    <w:rsid w:val="00473675"/>
    <w:rsid w:val="00473AC9"/>
    <w:rsid w:val="004749D7"/>
    <w:rsid w:val="00496474"/>
    <w:rsid w:val="00496FE7"/>
    <w:rsid w:val="004A2B0F"/>
    <w:rsid w:val="004B3C0D"/>
    <w:rsid w:val="004B6E37"/>
    <w:rsid w:val="004C3A30"/>
    <w:rsid w:val="004C7FDE"/>
    <w:rsid w:val="004D0CBC"/>
    <w:rsid w:val="004D72B5"/>
    <w:rsid w:val="004E235F"/>
    <w:rsid w:val="004E3536"/>
    <w:rsid w:val="004F2C18"/>
    <w:rsid w:val="00501717"/>
    <w:rsid w:val="00501A49"/>
    <w:rsid w:val="005028A2"/>
    <w:rsid w:val="00506F43"/>
    <w:rsid w:val="005159F0"/>
    <w:rsid w:val="00534208"/>
    <w:rsid w:val="00534D02"/>
    <w:rsid w:val="00540FF4"/>
    <w:rsid w:val="00547560"/>
    <w:rsid w:val="00547ABC"/>
    <w:rsid w:val="00551B7F"/>
    <w:rsid w:val="00554157"/>
    <w:rsid w:val="005553EB"/>
    <w:rsid w:val="0056610F"/>
    <w:rsid w:val="00566957"/>
    <w:rsid w:val="00575BCA"/>
    <w:rsid w:val="0059502E"/>
    <w:rsid w:val="00595ADE"/>
    <w:rsid w:val="00595BBB"/>
    <w:rsid w:val="005A06EF"/>
    <w:rsid w:val="005A1BD2"/>
    <w:rsid w:val="005A4613"/>
    <w:rsid w:val="005B0344"/>
    <w:rsid w:val="005B15E5"/>
    <w:rsid w:val="005B327D"/>
    <w:rsid w:val="005B520E"/>
    <w:rsid w:val="005B78EB"/>
    <w:rsid w:val="005C2FA3"/>
    <w:rsid w:val="005D6708"/>
    <w:rsid w:val="005E2800"/>
    <w:rsid w:val="005E3843"/>
    <w:rsid w:val="005E3A5B"/>
    <w:rsid w:val="005F11B9"/>
    <w:rsid w:val="005F28AD"/>
    <w:rsid w:val="00601407"/>
    <w:rsid w:val="00605825"/>
    <w:rsid w:val="006069B6"/>
    <w:rsid w:val="006144D0"/>
    <w:rsid w:val="00637A48"/>
    <w:rsid w:val="00641C7C"/>
    <w:rsid w:val="006428C1"/>
    <w:rsid w:val="006434CB"/>
    <w:rsid w:val="00645759"/>
    <w:rsid w:val="00645D22"/>
    <w:rsid w:val="00646736"/>
    <w:rsid w:val="00651A08"/>
    <w:rsid w:val="00654204"/>
    <w:rsid w:val="00663999"/>
    <w:rsid w:val="00664ACF"/>
    <w:rsid w:val="0066703A"/>
    <w:rsid w:val="00670434"/>
    <w:rsid w:val="00670A68"/>
    <w:rsid w:val="00674B61"/>
    <w:rsid w:val="00681102"/>
    <w:rsid w:val="00693C49"/>
    <w:rsid w:val="0069628A"/>
    <w:rsid w:val="006A176F"/>
    <w:rsid w:val="006A301B"/>
    <w:rsid w:val="006B6B66"/>
    <w:rsid w:val="006C08A6"/>
    <w:rsid w:val="006C703B"/>
    <w:rsid w:val="006D7C06"/>
    <w:rsid w:val="006F6D3D"/>
    <w:rsid w:val="00710502"/>
    <w:rsid w:val="00715BEA"/>
    <w:rsid w:val="007173B4"/>
    <w:rsid w:val="007213AD"/>
    <w:rsid w:val="00724ADA"/>
    <w:rsid w:val="007250A9"/>
    <w:rsid w:val="00725A8D"/>
    <w:rsid w:val="00731D79"/>
    <w:rsid w:val="00735D2F"/>
    <w:rsid w:val="00740EEA"/>
    <w:rsid w:val="00740F0A"/>
    <w:rsid w:val="0074126A"/>
    <w:rsid w:val="00746080"/>
    <w:rsid w:val="00747381"/>
    <w:rsid w:val="00747E72"/>
    <w:rsid w:val="00751A8D"/>
    <w:rsid w:val="00755A2B"/>
    <w:rsid w:val="007678CC"/>
    <w:rsid w:val="00773033"/>
    <w:rsid w:val="00776FF2"/>
    <w:rsid w:val="007838FC"/>
    <w:rsid w:val="00787411"/>
    <w:rsid w:val="00790791"/>
    <w:rsid w:val="007914E4"/>
    <w:rsid w:val="00794804"/>
    <w:rsid w:val="007B2D90"/>
    <w:rsid w:val="007B33F1"/>
    <w:rsid w:val="007B5347"/>
    <w:rsid w:val="007B6DDA"/>
    <w:rsid w:val="007C0308"/>
    <w:rsid w:val="007C2FF2"/>
    <w:rsid w:val="007D3132"/>
    <w:rsid w:val="007D6232"/>
    <w:rsid w:val="007E13EC"/>
    <w:rsid w:val="007E625B"/>
    <w:rsid w:val="007F076B"/>
    <w:rsid w:val="007F1F99"/>
    <w:rsid w:val="007F768F"/>
    <w:rsid w:val="00807173"/>
    <w:rsid w:val="0080791D"/>
    <w:rsid w:val="008118D5"/>
    <w:rsid w:val="008325D8"/>
    <w:rsid w:val="00836367"/>
    <w:rsid w:val="0083668F"/>
    <w:rsid w:val="00840DA8"/>
    <w:rsid w:val="0084661F"/>
    <w:rsid w:val="0084730D"/>
    <w:rsid w:val="00847FCC"/>
    <w:rsid w:val="008634F6"/>
    <w:rsid w:val="00872076"/>
    <w:rsid w:val="00873603"/>
    <w:rsid w:val="0087670C"/>
    <w:rsid w:val="00882EDC"/>
    <w:rsid w:val="00890602"/>
    <w:rsid w:val="008936F4"/>
    <w:rsid w:val="00896D65"/>
    <w:rsid w:val="008A1009"/>
    <w:rsid w:val="008A2C7D"/>
    <w:rsid w:val="008A4730"/>
    <w:rsid w:val="008A77FC"/>
    <w:rsid w:val="008B0DC1"/>
    <w:rsid w:val="008B6524"/>
    <w:rsid w:val="008C0590"/>
    <w:rsid w:val="008C1489"/>
    <w:rsid w:val="008C4B23"/>
    <w:rsid w:val="008E16E4"/>
    <w:rsid w:val="008E36DC"/>
    <w:rsid w:val="008E3ACC"/>
    <w:rsid w:val="008E69C4"/>
    <w:rsid w:val="008F6E2C"/>
    <w:rsid w:val="00914343"/>
    <w:rsid w:val="009219A5"/>
    <w:rsid w:val="00926482"/>
    <w:rsid w:val="009303D9"/>
    <w:rsid w:val="00933C64"/>
    <w:rsid w:val="00934A02"/>
    <w:rsid w:val="0095036D"/>
    <w:rsid w:val="00950F36"/>
    <w:rsid w:val="0095406B"/>
    <w:rsid w:val="00957CBA"/>
    <w:rsid w:val="00966567"/>
    <w:rsid w:val="00972203"/>
    <w:rsid w:val="009754B3"/>
    <w:rsid w:val="009769C2"/>
    <w:rsid w:val="00977CEB"/>
    <w:rsid w:val="009825DD"/>
    <w:rsid w:val="00983BA7"/>
    <w:rsid w:val="009916B9"/>
    <w:rsid w:val="00994DD3"/>
    <w:rsid w:val="00996246"/>
    <w:rsid w:val="009A55C2"/>
    <w:rsid w:val="009A6154"/>
    <w:rsid w:val="009B4371"/>
    <w:rsid w:val="009B4B7B"/>
    <w:rsid w:val="009B5C35"/>
    <w:rsid w:val="009C14CA"/>
    <w:rsid w:val="009D4F4D"/>
    <w:rsid w:val="009D7BB6"/>
    <w:rsid w:val="009E2627"/>
    <w:rsid w:val="009E4DF4"/>
    <w:rsid w:val="009E690C"/>
    <w:rsid w:val="009F0591"/>
    <w:rsid w:val="009F14A4"/>
    <w:rsid w:val="009F1D79"/>
    <w:rsid w:val="009F2349"/>
    <w:rsid w:val="009F33B2"/>
    <w:rsid w:val="009F42B5"/>
    <w:rsid w:val="009F7611"/>
    <w:rsid w:val="00A059B3"/>
    <w:rsid w:val="00A16B37"/>
    <w:rsid w:val="00A17C54"/>
    <w:rsid w:val="00A2492A"/>
    <w:rsid w:val="00A339F7"/>
    <w:rsid w:val="00A34EBD"/>
    <w:rsid w:val="00A35899"/>
    <w:rsid w:val="00A669CA"/>
    <w:rsid w:val="00A724E9"/>
    <w:rsid w:val="00A807DD"/>
    <w:rsid w:val="00A80DBE"/>
    <w:rsid w:val="00A83D92"/>
    <w:rsid w:val="00A90395"/>
    <w:rsid w:val="00A95D2C"/>
    <w:rsid w:val="00A9620A"/>
    <w:rsid w:val="00AA599A"/>
    <w:rsid w:val="00AA60D2"/>
    <w:rsid w:val="00AB1DB2"/>
    <w:rsid w:val="00AB2A4C"/>
    <w:rsid w:val="00AC5553"/>
    <w:rsid w:val="00AC6E2C"/>
    <w:rsid w:val="00AD5943"/>
    <w:rsid w:val="00AD5D40"/>
    <w:rsid w:val="00AD718C"/>
    <w:rsid w:val="00AE06D2"/>
    <w:rsid w:val="00AE22B8"/>
    <w:rsid w:val="00AE3409"/>
    <w:rsid w:val="00AE7684"/>
    <w:rsid w:val="00AF06F3"/>
    <w:rsid w:val="00AF73E3"/>
    <w:rsid w:val="00B11A60"/>
    <w:rsid w:val="00B166DB"/>
    <w:rsid w:val="00B17F48"/>
    <w:rsid w:val="00B2007A"/>
    <w:rsid w:val="00B21098"/>
    <w:rsid w:val="00B2113C"/>
    <w:rsid w:val="00B219E2"/>
    <w:rsid w:val="00B22613"/>
    <w:rsid w:val="00B30315"/>
    <w:rsid w:val="00B327BC"/>
    <w:rsid w:val="00B36179"/>
    <w:rsid w:val="00B41B8E"/>
    <w:rsid w:val="00B43950"/>
    <w:rsid w:val="00B44A76"/>
    <w:rsid w:val="00B509C8"/>
    <w:rsid w:val="00B54FB7"/>
    <w:rsid w:val="00B61167"/>
    <w:rsid w:val="00B704C0"/>
    <w:rsid w:val="00B7093A"/>
    <w:rsid w:val="00B72DF8"/>
    <w:rsid w:val="00B758E7"/>
    <w:rsid w:val="00B768D1"/>
    <w:rsid w:val="00B76AFF"/>
    <w:rsid w:val="00B83F52"/>
    <w:rsid w:val="00B8455B"/>
    <w:rsid w:val="00B9398B"/>
    <w:rsid w:val="00B94A6E"/>
    <w:rsid w:val="00BA1025"/>
    <w:rsid w:val="00BA34FA"/>
    <w:rsid w:val="00BA5B44"/>
    <w:rsid w:val="00BA7134"/>
    <w:rsid w:val="00BB70F1"/>
    <w:rsid w:val="00BC05AA"/>
    <w:rsid w:val="00BC2A7F"/>
    <w:rsid w:val="00BC3420"/>
    <w:rsid w:val="00BD670B"/>
    <w:rsid w:val="00BE1029"/>
    <w:rsid w:val="00BE18B7"/>
    <w:rsid w:val="00BE7D3C"/>
    <w:rsid w:val="00BF5FF6"/>
    <w:rsid w:val="00C0053F"/>
    <w:rsid w:val="00C0207F"/>
    <w:rsid w:val="00C05558"/>
    <w:rsid w:val="00C06BA9"/>
    <w:rsid w:val="00C07BB4"/>
    <w:rsid w:val="00C1397E"/>
    <w:rsid w:val="00C139FA"/>
    <w:rsid w:val="00C16117"/>
    <w:rsid w:val="00C21CFD"/>
    <w:rsid w:val="00C25956"/>
    <w:rsid w:val="00C25BCF"/>
    <w:rsid w:val="00C275E4"/>
    <w:rsid w:val="00C3075A"/>
    <w:rsid w:val="00C3630F"/>
    <w:rsid w:val="00C378F9"/>
    <w:rsid w:val="00C46595"/>
    <w:rsid w:val="00C53AA2"/>
    <w:rsid w:val="00C541D0"/>
    <w:rsid w:val="00C57320"/>
    <w:rsid w:val="00C635A2"/>
    <w:rsid w:val="00C66B28"/>
    <w:rsid w:val="00C702D9"/>
    <w:rsid w:val="00C821A5"/>
    <w:rsid w:val="00C919A4"/>
    <w:rsid w:val="00CA4392"/>
    <w:rsid w:val="00CA4AA7"/>
    <w:rsid w:val="00CB5FB8"/>
    <w:rsid w:val="00CB63AB"/>
    <w:rsid w:val="00CC1A58"/>
    <w:rsid w:val="00CC393F"/>
    <w:rsid w:val="00CE6725"/>
    <w:rsid w:val="00D0265B"/>
    <w:rsid w:val="00D2176E"/>
    <w:rsid w:val="00D26150"/>
    <w:rsid w:val="00D31A0F"/>
    <w:rsid w:val="00D31DFD"/>
    <w:rsid w:val="00D323CB"/>
    <w:rsid w:val="00D41326"/>
    <w:rsid w:val="00D42623"/>
    <w:rsid w:val="00D54E2C"/>
    <w:rsid w:val="00D620E4"/>
    <w:rsid w:val="00D632BE"/>
    <w:rsid w:val="00D64E39"/>
    <w:rsid w:val="00D72D06"/>
    <w:rsid w:val="00D73BBA"/>
    <w:rsid w:val="00D74C7E"/>
    <w:rsid w:val="00D7522C"/>
    <w:rsid w:val="00D7536F"/>
    <w:rsid w:val="00D76668"/>
    <w:rsid w:val="00D87E8A"/>
    <w:rsid w:val="00D91A50"/>
    <w:rsid w:val="00D92755"/>
    <w:rsid w:val="00DA11B9"/>
    <w:rsid w:val="00DB54DD"/>
    <w:rsid w:val="00DB6603"/>
    <w:rsid w:val="00DB6903"/>
    <w:rsid w:val="00DC4B61"/>
    <w:rsid w:val="00DC53BA"/>
    <w:rsid w:val="00DD1511"/>
    <w:rsid w:val="00DD4B2B"/>
    <w:rsid w:val="00DE1873"/>
    <w:rsid w:val="00DE7232"/>
    <w:rsid w:val="00DF0D46"/>
    <w:rsid w:val="00DF2E2B"/>
    <w:rsid w:val="00DF471A"/>
    <w:rsid w:val="00DF6D56"/>
    <w:rsid w:val="00E07383"/>
    <w:rsid w:val="00E1259D"/>
    <w:rsid w:val="00E165BC"/>
    <w:rsid w:val="00E2033A"/>
    <w:rsid w:val="00E23B89"/>
    <w:rsid w:val="00E351FD"/>
    <w:rsid w:val="00E40CEF"/>
    <w:rsid w:val="00E56790"/>
    <w:rsid w:val="00E61E12"/>
    <w:rsid w:val="00E61F71"/>
    <w:rsid w:val="00E633C7"/>
    <w:rsid w:val="00E7596C"/>
    <w:rsid w:val="00E75DE2"/>
    <w:rsid w:val="00E82B80"/>
    <w:rsid w:val="00E878F2"/>
    <w:rsid w:val="00E91237"/>
    <w:rsid w:val="00E914FA"/>
    <w:rsid w:val="00E92982"/>
    <w:rsid w:val="00E96504"/>
    <w:rsid w:val="00E9697B"/>
    <w:rsid w:val="00EB4D4B"/>
    <w:rsid w:val="00EC4804"/>
    <w:rsid w:val="00EC551C"/>
    <w:rsid w:val="00EC5B7A"/>
    <w:rsid w:val="00ED0149"/>
    <w:rsid w:val="00ED2C3A"/>
    <w:rsid w:val="00ED4C2F"/>
    <w:rsid w:val="00ED629C"/>
    <w:rsid w:val="00EE00DE"/>
    <w:rsid w:val="00EE727E"/>
    <w:rsid w:val="00EF22FF"/>
    <w:rsid w:val="00EF2FF6"/>
    <w:rsid w:val="00EF3DA4"/>
    <w:rsid w:val="00EF4CF3"/>
    <w:rsid w:val="00EF6742"/>
    <w:rsid w:val="00EF7DE3"/>
    <w:rsid w:val="00F03103"/>
    <w:rsid w:val="00F15ABE"/>
    <w:rsid w:val="00F1609F"/>
    <w:rsid w:val="00F17898"/>
    <w:rsid w:val="00F271DE"/>
    <w:rsid w:val="00F2780E"/>
    <w:rsid w:val="00F306AE"/>
    <w:rsid w:val="00F30AE4"/>
    <w:rsid w:val="00F30F69"/>
    <w:rsid w:val="00F31EB7"/>
    <w:rsid w:val="00F330A8"/>
    <w:rsid w:val="00F413AE"/>
    <w:rsid w:val="00F415AD"/>
    <w:rsid w:val="00F44350"/>
    <w:rsid w:val="00F45464"/>
    <w:rsid w:val="00F46B17"/>
    <w:rsid w:val="00F51A38"/>
    <w:rsid w:val="00F52ECD"/>
    <w:rsid w:val="00F53725"/>
    <w:rsid w:val="00F546E5"/>
    <w:rsid w:val="00F57E5F"/>
    <w:rsid w:val="00F60981"/>
    <w:rsid w:val="00F627DA"/>
    <w:rsid w:val="00F62A60"/>
    <w:rsid w:val="00F7288F"/>
    <w:rsid w:val="00F75050"/>
    <w:rsid w:val="00F7593C"/>
    <w:rsid w:val="00F7723A"/>
    <w:rsid w:val="00F816D5"/>
    <w:rsid w:val="00F847A6"/>
    <w:rsid w:val="00F92129"/>
    <w:rsid w:val="00F9441B"/>
    <w:rsid w:val="00F95196"/>
    <w:rsid w:val="00F9637B"/>
    <w:rsid w:val="00FA277F"/>
    <w:rsid w:val="00FA2F38"/>
    <w:rsid w:val="00FA4C32"/>
    <w:rsid w:val="00FB0AD7"/>
    <w:rsid w:val="00FB22BC"/>
    <w:rsid w:val="00FB5890"/>
    <w:rsid w:val="00FD602C"/>
    <w:rsid w:val="00FE7114"/>
    <w:rsid w:val="00FE7A35"/>
    <w:rsid w:val="00FF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74D567A2"/>
  <w15:chartTrackingRefBased/>
  <w15:docId w15:val="{024ECAD1-2323-4B9B-8C03-899AA7F9FF21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center"/>
    </w:pPr>
  </w:style>
  <w:style w:type="paragraph" w:styleId="Heading1">
    <w:name w:val="heading 1"/>
    <w:basedOn w:val="Normal"/>
    <w:next w:val="Normal"/>
    <w:qFormat/>
    <w:rsid w:val="006B6B66"/>
    <w:pPr>
      <w:keepNext/>
      <w:keepLines/>
      <w:numPr>
        <w:numId w:val="4"/>
      </w:numPr>
      <w:tabs>
        <w:tab w:val="start" w:pos="10.80pt"/>
      </w:tabs>
      <w:spacing w:before="8pt" w:after="4pt"/>
      <w:outlineLvl w:val="0"/>
    </w:pPr>
    <w:rPr>
      <w:smallCaps/>
      <w:noProof/>
    </w:rPr>
  </w:style>
  <w:style w:type="paragraph" w:styleId="Heading2">
    <w:name w:val="heading 2"/>
    <w:basedOn w:val="Normal"/>
    <w:next w:val="Normal"/>
    <w:link w:val="Heading2Char"/>
    <w:qFormat/>
    <w:rsid w:val="00ED0149"/>
    <w:pPr>
      <w:keepNext/>
      <w:keepLines/>
      <w:numPr>
        <w:ilvl w:val="1"/>
        <w:numId w:val="4"/>
      </w:numPr>
      <w:spacing w:before="6pt" w:after="3pt"/>
      <w:jc w:val="start"/>
      <w:outlineLvl w:val="1"/>
    </w:pPr>
    <w:rPr>
      <w:i/>
      <w:iCs/>
      <w:noProof/>
    </w:rPr>
  </w:style>
  <w:style w:type="paragraph" w:styleId="Heading3">
    <w:name w:val="heading 3"/>
    <w:basedOn w:val="Normal"/>
    <w:next w:val="Normal"/>
    <w:qFormat/>
    <w:rsid w:val="00794804"/>
    <w:pPr>
      <w:numPr>
        <w:ilvl w:val="2"/>
        <w:numId w:val="4"/>
      </w:numPr>
      <w:spacing w:line="12pt" w:lineRule="exact"/>
      <w:jc w:val="both"/>
      <w:outlineLvl w:val="2"/>
    </w:pPr>
    <w:rPr>
      <w:i/>
      <w:iCs/>
      <w:noProof/>
    </w:rPr>
  </w:style>
  <w:style w:type="paragraph" w:styleId="Heading4">
    <w:name w:val="heading 4"/>
    <w:basedOn w:val="Normal"/>
    <w:next w:val="Normal"/>
    <w:qFormat/>
    <w:rsid w:val="00794804"/>
    <w:pPr>
      <w:numPr>
        <w:ilvl w:val="3"/>
        <w:numId w:val="4"/>
      </w:numPr>
      <w:tabs>
        <w:tab w:val="start" w:pos="36pt"/>
      </w:tabs>
      <w:spacing w:before="2pt" w:after="2pt"/>
      <w:jc w:val="both"/>
      <w:outlineLvl w:val="3"/>
    </w:pPr>
    <w:rPr>
      <w:i/>
      <w:iCs/>
      <w:noProof/>
    </w:rPr>
  </w:style>
  <w:style w:type="paragraph" w:styleId="Heading5">
    <w:name w:val="heading 5"/>
    <w:basedOn w:val="Normal"/>
    <w:next w:val="Normal"/>
    <w:qFormat/>
    <w:pPr>
      <w:tabs>
        <w:tab w:val="start" w:pos="18pt"/>
      </w:tabs>
      <w:spacing w:before="8pt" w:after="4pt"/>
      <w:outlineLvl w:val="4"/>
    </w:pPr>
    <w:rPr>
      <w:smallCaps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rsid w:val="00972203"/>
    <w:pPr>
      <w:spacing w:after="10pt"/>
      <w:ind w:firstLine="13.60pt"/>
      <w:jc w:val="both"/>
    </w:pPr>
    <w:rPr>
      <w:b/>
      <w:bCs/>
      <w:sz w:val="18"/>
      <w:szCs w:val="18"/>
    </w:rPr>
  </w:style>
  <w:style w:type="paragraph" w:customStyle="1" w:styleId="Affiliation">
    <w:name w:val="Affiliation"/>
    <w:pPr>
      <w:jc w:val="center"/>
    </w:pPr>
  </w:style>
  <w:style w:type="paragraph" w:customStyle="1" w:styleId="Author">
    <w:name w:val="Author"/>
    <w:pPr>
      <w:spacing w:before="18pt" w:after="2pt"/>
      <w:jc w:val="center"/>
    </w:pPr>
    <w:rPr>
      <w:noProof/>
      <w:sz w:val="22"/>
      <w:szCs w:val="22"/>
    </w:rPr>
  </w:style>
  <w:style w:type="paragraph" w:styleId="BodyText">
    <w:name w:val="Body Text"/>
    <w:basedOn w:val="Normal"/>
    <w:link w:val="BodyTextChar"/>
    <w:rsid w:val="00E7596C"/>
    <w:pPr>
      <w:tabs>
        <w:tab w:val="start" w:pos="14.40pt"/>
      </w:tabs>
      <w:spacing w:after="6pt" w:line="11.40pt" w:lineRule="auto"/>
      <w:ind w:firstLine="14.40pt"/>
      <w:jc w:val="both"/>
    </w:pPr>
    <w:rPr>
      <w:spacing w:val="-1"/>
      <w:lang w:val="x-none" w:eastAsia="x-none"/>
    </w:rPr>
  </w:style>
  <w:style w:type="character" w:customStyle="1" w:styleId="BodyTextChar">
    <w:name w:val="Body Text Char"/>
    <w:link w:val="BodyText"/>
    <w:rsid w:val="00E7596C"/>
    <w:rPr>
      <w:spacing w:val="-1"/>
      <w:lang w:val="x-none" w:eastAsia="x-none"/>
    </w:rPr>
  </w:style>
  <w:style w:type="paragraph" w:customStyle="1" w:styleId="bulletlist">
    <w:name w:val="bullet list"/>
    <w:basedOn w:val="BodyText"/>
    <w:rsid w:val="001B67DC"/>
    <w:pPr>
      <w:numPr>
        <w:numId w:val="1"/>
      </w:numPr>
      <w:tabs>
        <w:tab w:val="clear" w:pos="32.40pt"/>
      </w:tabs>
      <w:ind w:start="28.80pt" w:hanging="14.40pt"/>
    </w:pPr>
  </w:style>
  <w:style w:type="paragraph" w:customStyle="1" w:styleId="equation">
    <w:name w:val="equation"/>
    <w:basedOn w:val="Normal"/>
    <w:rsid w:val="008A2C7D"/>
    <w:pPr>
      <w:tabs>
        <w:tab w:val="center" w:pos="126pt"/>
        <w:tab w:val="end" w:pos="252pt"/>
      </w:tabs>
      <w:spacing w:before="12pt" w:after="12pt" w:line="10.80pt" w:lineRule="auto"/>
    </w:pPr>
    <w:rPr>
      <w:rFonts w:ascii="Symbol" w:hAnsi="Symbol" w:cs="Symbol"/>
    </w:rPr>
  </w:style>
  <w:style w:type="paragraph" w:customStyle="1" w:styleId="figurecaption">
    <w:name w:val="figure caption"/>
    <w:link w:val="figurecaptionChar"/>
    <w:qFormat/>
    <w:rsid w:val="005B0344"/>
    <w:pPr>
      <w:numPr>
        <w:numId w:val="2"/>
      </w:numPr>
      <w:tabs>
        <w:tab w:val="start" w:pos="26.65pt"/>
      </w:tabs>
      <w:spacing w:before="4pt" w:after="10pt"/>
      <w:ind w:start="0pt" w:firstLine="0pt"/>
      <w:jc w:val="both"/>
    </w:pPr>
    <w:rPr>
      <w:noProof/>
      <w:sz w:val="16"/>
      <w:szCs w:val="16"/>
    </w:rPr>
  </w:style>
  <w:style w:type="paragraph" w:customStyle="1" w:styleId="footnote">
    <w:name w:val="footnote"/>
    <w:pPr>
      <w:framePr w:hSpace="9.35pt" w:vSpace="9.35pt" w:wrap="notBeside" w:vAnchor="text" w:hAnchor="page" w:x="306.05pt" w:y="28.85pt"/>
      <w:numPr>
        <w:numId w:val="3"/>
      </w:numPr>
      <w:spacing w:after="2pt"/>
    </w:pPr>
    <w:rPr>
      <w:sz w:val="16"/>
      <w:szCs w:val="16"/>
    </w:rPr>
  </w:style>
  <w:style w:type="paragraph" w:customStyle="1" w:styleId="papersubtitle">
    <w:name w:val="paper subtitle"/>
    <w:pPr>
      <w:spacing w:after="6pt"/>
      <w:jc w:val="center"/>
    </w:pPr>
    <w:rPr>
      <w:rFonts w:eastAsia="MS Mincho"/>
      <w:noProof/>
      <w:sz w:val="28"/>
      <w:szCs w:val="28"/>
    </w:rPr>
  </w:style>
  <w:style w:type="paragraph" w:customStyle="1" w:styleId="papertitle">
    <w:name w:val="paper title"/>
    <w:pPr>
      <w:spacing w:after="6pt"/>
      <w:jc w:val="center"/>
    </w:pPr>
    <w:rPr>
      <w:rFonts w:eastAsia="MS Mincho"/>
      <w:noProof/>
      <w:sz w:val="48"/>
      <w:szCs w:val="48"/>
    </w:rPr>
  </w:style>
  <w:style w:type="paragraph" w:customStyle="1" w:styleId="references">
    <w:name w:val="references"/>
    <w:pPr>
      <w:numPr>
        <w:numId w:val="8"/>
      </w:numPr>
      <w:spacing w:after="2.50pt" w:line="9pt" w:lineRule="exact"/>
      <w:jc w:val="both"/>
    </w:pPr>
    <w:rPr>
      <w:rFonts w:eastAsia="MS Mincho"/>
      <w:noProof/>
      <w:sz w:val="16"/>
      <w:szCs w:val="16"/>
    </w:rPr>
  </w:style>
  <w:style w:type="paragraph" w:customStyle="1" w:styleId="sponsors">
    <w:name w:val="sponsors"/>
    <w:pPr>
      <w:framePr w:wrap="auto" w:hAnchor="text" w:x="30.75pt" w:y="111.95pt"/>
      <w:pBdr>
        <w:top w:val="single" w:sz="4" w:space="2" w:color="auto"/>
      </w:pBdr>
      <w:ind w:firstLine="14.40pt"/>
    </w:pPr>
    <w:rPr>
      <w:sz w:val="16"/>
      <w:szCs w:val="16"/>
    </w:rPr>
  </w:style>
  <w:style w:type="paragraph" w:customStyle="1" w:styleId="tablecolhead">
    <w:name w:val="table col head"/>
    <w:basedOn w:val="Normal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rPr>
      <w:i/>
      <w:iCs/>
      <w:sz w:val="15"/>
      <w:szCs w:val="15"/>
    </w:rPr>
  </w:style>
  <w:style w:type="paragraph" w:customStyle="1" w:styleId="tablecopy">
    <w:name w:val="table copy"/>
    <w:pPr>
      <w:jc w:val="both"/>
    </w:pPr>
    <w:rPr>
      <w:noProof/>
      <w:sz w:val="16"/>
      <w:szCs w:val="16"/>
    </w:rPr>
  </w:style>
  <w:style w:type="paragraph" w:customStyle="1" w:styleId="tablefootnote">
    <w:name w:val="table footnote"/>
    <w:rsid w:val="005E2800"/>
    <w:pPr>
      <w:numPr>
        <w:numId w:val="24"/>
      </w:numPr>
      <w:spacing w:before="3pt" w:after="1.50pt"/>
      <w:ind w:start="2.90pt" w:hanging="1.45pt"/>
      <w:jc w:val="end"/>
    </w:pPr>
    <w:rPr>
      <w:sz w:val="12"/>
      <w:szCs w:val="12"/>
    </w:rPr>
  </w:style>
  <w:style w:type="paragraph" w:customStyle="1" w:styleId="tablehead">
    <w:name w:val="table head"/>
    <w:pPr>
      <w:numPr>
        <w:numId w:val="9"/>
      </w:numPr>
      <w:spacing w:before="12pt" w:after="6pt" w:line="10.80pt" w:lineRule="auto"/>
      <w:jc w:val="center"/>
    </w:pPr>
    <w:rPr>
      <w:smallCaps/>
      <w:noProof/>
      <w:sz w:val="16"/>
      <w:szCs w:val="16"/>
    </w:rPr>
  </w:style>
  <w:style w:type="paragraph" w:customStyle="1" w:styleId="Keywords">
    <w:name w:val="Keywords"/>
    <w:basedOn w:val="Abstract"/>
    <w:qFormat/>
    <w:rsid w:val="00F9441B"/>
    <w:pPr>
      <w:spacing w:after="6pt"/>
      <w:ind w:firstLine="13.70pt"/>
    </w:pPr>
    <w:rPr>
      <w:i/>
    </w:rPr>
  </w:style>
  <w:style w:type="paragraph" w:styleId="Header">
    <w:name w:val="header"/>
    <w:basedOn w:val="Normal"/>
    <w:link w:val="HeaderChar"/>
    <w:rsid w:val="001A3B3D"/>
    <w:pPr>
      <w:tabs>
        <w:tab w:val="center" w:pos="234pt"/>
        <w:tab w:val="end" w:pos="468pt"/>
      </w:tabs>
    </w:pPr>
  </w:style>
  <w:style w:type="character" w:customStyle="1" w:styleId="HeaderChar">
    <w:name w:val="Header Char"/>
    <w:basedOn w:val="DefaultParagraphFont"/>
    <w:link w:val="Header"/>
    <w:rsid w:val="001A3B3D"/>
  </w:style>
  <w:style w:type="paragraph" w:styleId="Footer">
    <w:name w:val="footer"/>
    <w:basedOn w:val="Normal"/>
    <w:link w:val="FooterChar"/>
    <w:rsid w:val="001A3B3D"/>
    <w:pPr>
      <w:tabs>
        <w:tab w:val="center" w:pos="234pt"/>
        <w:tab w:val="end" w:pos="468pt"/>
      </w:tabs>
    </w:pPr>
  </w:style>
  <w:style w:type="character" w:customStyle="1" w:styleId="FooterChar">
    <w:name w:val="Footer Char"/>
    <w:basedOn w:val="DefaultParagraphFont"/>
    <w:link w:val="Footer"/>
    <w:rsid w:val="001A3B3D"/>
  </w:style>
  <w:style w:type="paragraph" w:customStyle="1" w:styleId="IETPaperTitle">
    <w:name w:val="IET Paper Title"/>
    <w:basedOn w:val="Header"/>
    <w:qFormat/>
    <w:locked/>
    <w:rsid w:val="001E4EC4"/>
    <w:pPr>
      <w:tabs>
        <w:tab w:val="clear" w:pos="234pt"/>
        <w:tab w:val="clear" w:pos="468pt"/>
        <w:tab w:val="center" w:pos="225.65pt"/>
        <w:tab w:val="end" w:pos="451.30pt"/>
      </w:tabs>
      <w:jc w:val="start"/>
    </w:pPr>
    <w:rPr>
      <w:b/>
      <w:sz w:val="28"/>
      <w:szCs w:val="24"/>
      <w:lang w:val="en-AU" w:eastAsia="zh-CN"/>
    </w:rPr>
  </w:style>
  <w:style w:type="paragraph" w:styleId="ListParagraph">
    <w:name w:val="List Paragraph"/>
    <w:basedOn w:val="Normal"/>
    <w:link w:val="ListParagraphChar"/>
    <w:uiPriority w:val="34"/>
    <w:qFormat/>
    <w:rsid w:val="00547560"/>
    <w:pPr>
      <w:spacing w:after="6pt" w:line="18pt" w:lineRule="auto"/>
      <w:ind w:start="36pt"/>
      <w:contextualSpacing/>
      <w:jc w:val="both"/>
    </w:pPr>
    <w:rPr>
      <w:rFonts w:eastAsiaTheme="minorHAnsi" w:cstheme="minorBidi"/>
      <w:sz w:val="22"/>
      <w:szCs w:val="22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547560"/>
    <w:rPr>
      <w:rFonts w:eastAsiaTheme="minorHAnsi" w:cstheme="minorBidi"/>
      <w:sz w:val="22"/>
      <w:szCs w:val="22"/>
      <w:lang w:val="en-GB"/>
    </w:rPr>
  </w:style>
  <w:style w:type="paragraph" w:customStyle="1" w:styleId="Text">
    <w:name w:val="Text"/>
    <w:basedOn w:val="Normal"/>
    <w:link w:val="TextChar"/>
    <w:qFormat/>
    <w:rsid w:val="00547560"/>
    <w:pPr>
      <w:autoSpaceDE w:val="0"/>
      <w:autoSpaceDN w:val="0"/>
      <w:adjustRightInd w:val="0"/>
      <w:spacing w:line="24pt" w:lineRule="auto"/>
      <w:jc w:val="both"/>
    </w:pPr>
    <w:rPr>
      <w:rFonts w:asciiTheme="majorBidi" w:eastAsia="TimesNewRoman" w:hAnsiTheme="majorBidi" w:cstheme="majorBidi"/>
      <w:sz w:val="24"/>
      <w:szCs w:val="24"/>
      <w:lang w:val="en-GB"/>
    </w:rPr>
  </w:style>
  <w:style w:type="character" w:customStyle="1" w:styleId="TextChar">
    <w:name w:val="Text Char"/>
    <w:basedOn w:val="DefaultParagraphFont"/>
    <w:link w:val="Text"/>
    <w:rsid w:val="00547560"/>
    <w:rPr>
      <w:rFonts w:asciiTheme="majorBidi" w:eastAsia="TimesNewRoman" w:hAnsiTheme="majorBidi" w:cstheme="majorBidi"/>
      <w:sz w:val="24"/>
      <w:szCs w:val="24"/>
      <w:lang w:val="en-GB"/>
    </w:rPr>
  </w:style>
  <w:style w:type="paragraph" w:customStyle="1" w:styleId="heading20">
    <w:name w:val="heading2"/>
    <w:basedOn w:val="Normal"/>
    <w:link w:val="heading2Char0"/>
    <w:autoRedefine/>
    <w:qFormat/>
    <w:rsid w:val="00BE1029"/>
    <w:pPr>
      <w:tabs>
        <w:tab w:val="start" w:pos="30.90pt"/>
      </w:tabs>
      <w:autoSpaceDE w:val="0"/>
      <w:autoSpaceDN w:val="0"/>
      <w:adjustRightInd w:val="0"/>
      <w:jc w:val="both"/>
    </w:pPr>
    <w:rPr>
      <w:rFonts w:asciiTheme="majorBidi" w:eastAsia="MS Mincho" w:hAnsiTheme="majorBidi" w:cstheme="majorBidi"/>
      <w:noProof/>
      <w:lang w:val="en-GB"/>
    </w:rPr>
  </w:style>
  <w:style w:type="character" w:customStyle="1" w:styleId="heading2Char0">
    <w:name w:val="heading2 Char"/>
    <w:basedOn w:val="DefaultParagraphFont"/>
    <w:link w:val="heading20"/>
    <w:rsid w:val="00BE1029"/>
    <w:rPr>
      <w:rFonts w:asciiTheme="majorBidi" w:eastAsia="MS Mincho" w:hAnsiTheme="majorBidi" w:cstheme="majorBidi"/>
      <w:noProof/>
      <w:lang w:val="en-GB"/>
    </w:rPr>
  </w:style>
  <w:style w:type="paragraph" w:customStyle="1" w:styleId="Equations">
    <w:name w:val="Equations"/>
    <w:qFormat/>
    <w:rsid w:val="00725A8D"/>
    <w:pPr>
      <w:tabs>
        <w:tab w:val="center" w:pos="116.25pt"/>
        <w:tab w:val="end" w:pos="232.45pt"/>
      </w:tabs>
      <w:spacing w:before="5pt" w:after="5pt"/>
      <w:contextualSpacing/>
    </w:pPr>
    <w:rPr>
      <w:rFonts w:eastAsia="Times New Roman"/>
    </w:rPr>
  </w:style>
  <w:style w:type="table" w:styleId="TableGrid">
    <w:name w:val="Table Grid"/>
    <w:basedOn w:val="TableNormal"/>
    <w:uiPriority w:val="39"/>
    <w:rsid w:val="00247F9D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7B5347"/>
    <w:rPr>
      <w:i/>
      <w:iCs/>
      <w:noProof/>
    </w:rPr>
  </w:style>
  <w:style w:type="paragraph" w:styleId="BalloonText">
    <w:name w:val="Balloon Text"/>
    <w:basedOn w:val="Normal"/>
    <w:link w:val="BalloonTextChar"/>
    <w:rsid w:val="00C821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821A5"/>
    <w:rPr>
      <w:rFonts w:ascii="Segoe UI" w:hAnsi="Segoe UI" w:cs="Segoe UI"/>
      <w:sz w:val="18"/>
      <w:szCs w:val="18"/>
    </w:rPr>
  </w:style>
  <w:style w:type="paragraph" w:customStyle="1" w:styleId="fig">
    <w:name w:val="fig"/>
    <w:basedOn w:val="Caption"/>
    <w:link w:val="figChar"/>
    <w:autoRedefine/>
    <w:qFormat/>
    <w:rsid w:val="00B327BC"/>
    <w:pPr>
      <w:ind w:firstLine="14.20pt"/>
    </w:pPr>
    <w:rPr>
      <w:rFonts w:asciiTheme="majorBidi" w:eastAsiaTheme="minorHAnsi" w:hAnsiTheme="majorBidi" w:cstheme="majorBidi"/>
      <w:bCs/>
      <w:i w:val="0"/>
      <w:iCs w:val="0"/>
      <w:color w:val="auto"/>
      <w:sz w:val="16"/>
      <w:szCs w:val="16"/>
      <w:lang w:val="en-GB" w:eastAsia="zh-CN"/>
    </w:rPr>
  </w:style>
  <w:style w:type="character" w:customStyle="1" w:styleId="figChar">
    <w:name w:val="fig Char"/>
    <w:basedOn w:val="DefaultParagraphFont"/>
    <w:link w:val="fig"/>
    <w:rsid w:val="00B327BC"/>
    <w:rPr>
      <w:rFonts w:asciiTheme="majorBidi" w:eastAsiaTheme="minorHAnsi" w:hAnsiTheme="majorBidi" w:cstheme="majorBidi"/>
      <w:bCs/>
      <w:sz w:val="16"/>
      <w:szCs w:val="16"/>
      <w:lang w:val="en-GB" w:eastAsia="zh-CN"/>
    </w:rPr>
  </w:style>
  <w:style w:type="paragraph" w:styleId="Caption">
    <w:name w:val="caption"/>
    <w:basedOn w:val="Normal"/>
    <w:next w:val="Normal"/>
    <w:semiHidden/>
    <w:unhideWhenUsed/>
    <w:qFormat/>
    <w:rsid w:val="003F2F3C"/>
    <w:pPr>
      <w:spacing w:after="10pt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rsid w:val="00D64E39"/>
    <w:rPr>
      <w:sz w:val="16"/>
      <w:szCs w:val="16"/>
    </w:rPr>
  </w:style>
  <w:style w:type="paragraph" w:styleId="CommentText">
    <w:name w:val="annotation text"/>
    <w:basedOn w:val="Normal"/>
    <w:link w:val="CommentTextChar"/>
    <w:rsid w:val="00D64E39"/>
  </w:style>
  <w:style w:type="character" w:customStyle="1" w:styleId="CommentTextChar">
    <w:name w:val="Comment Text Char"/>
    <w:basedOn w:val="DefaultParagraphFont"/>
    <w:link w:val="CommentText"/>
    <w:rsid w:val="00D64E39"/>
  </w:style>
  <w:style w:type="paragraph" w:styleId="CommentSubject">
    <w:name w:val="annotation subject"/>
    <w:basedOn w:val="CommentText"/>
    <w:next w:val="CommentText"/>
    <w:link w:val="CommentSubjectChar"/>
    <w:rsid w:val="00D64E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64E39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9F14A4"/>
    <w:rPr>
      <w:color w:val="808080"/>
    </w:rPr>
  </w:style>
  <w:style w:type="character" w:customStyle="1" w:styleId="List2Char">
    <w:name w:val="List2 Char"/>
    <w:basedOn w:val="DefaultParagraphFont"/>
    <w:link w:val="List2"/>
    <w:locked/>
    <w:rsid w:val="00BE1029"/>
  </w:style>
  <w:style w:type="paragraph" w:customStyle="1" w:styleId="List2">
    <w:name w:val="List2"/>
    <w:basedOn w:val="ListParagraph"/>
    <w:link w:val="List2Char"/>
    <w:qFormat/>
    <w:rsid w:val="00BE1029"/>
    <w:pPr>
      <w:numPr>
        <w:numId w:val="31"/>
      </w:numPr>
      <w:spacing w:before="6pt" w:line="13.80pt" w:lineRule="auto"/>
      <w:ind w:start="35.45pt" w:hanging="35.45pt"/>
    </w:pPr>
    <w:rPr>
      <w:rFonts w:eastAsia="SimSun" w:cs="Times New Roman"/>
      <w:sz w:val="20"/>
      <w:szCs w:val="20"/>
      <w:lang w:val="en-US"/>
    </w:rPr>
  </w:style>
  <w:style w:type="character" w:styleId="Hyperlink">
    <w:name w:val="Hyperlink"/>
    <w:basedOn w:val="DefaultParagraphFont"/>
    <w:rsid w:val="00BE1029"/>
    <w:rPr>
      <w:color w:val="0563C1" w:themeColor="hyperlink"/>
      <w:u w:val="single"/>
    </w:rPr>
  </w:style>
  <w:style w:type="character" w:customStyle="1" w:styleId="figurecaptionChar">
    <w:name w:val="figure caption Char"/>
    <w:basedOn w:val="DefaultParagraphFont"/>
    <w:link w:val="figurecaption"/>
    <w:rsid w:val="00AA60D2"/>
    <w:rPr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314730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091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purl.oclc.org/ooxml/officeDocument/relationships/package" Target="embeddings/Microsoft_Visio_Drawing.vsdx"/><Relationship Id="rId18" Type="http://purl.oclc.org/ooxml/officeDocument/relationships/image" Target="media/image7.png"/><Relationship Id="rId26" Type="http://purl.oclc.org/ooxml/officeDocument/relationships/image" Target="media/image14.emf"/><Relationship Id="rId39" Type="http://purl.oclc.org/ooxml/officeDocument/relationships/image" Target="media/image24.emf"/><Relationship Id="rId21" Type="http://purl.oclc.org/ooxml/officeDocument/relationships/image" Target="media/image10.jpeg"/><Relationship Id="rId34" Type="http://purl.oclc.org/ooxml/officeDocument/relationships/oleObject" Target="embeddings/oleObject1.bin"/><Relationship Id="rId42" Type="http://purl.oclc.org/ooxml/officeDocument/relationships/image" Target="media/image26.emf"/><Relationship Id="rId47" Type="http://purl.oclc.org/ooxml/officeDocument/relationships/image" Target="media/image30.emf"/><Relationship Id="rId50" Type="http://purl.oclc.org/ooxml/officeDocument/relationships/hyperlink" Target="https://ieeexplore.ieee.org/author/37449754800" TargetMode="External"/><Relationship Id="rId55" Type="http://purl.oclc.org/ooxml/officeDocument/relationships/theme" Target="theme/theme1.xml"/><Relationship Id="rId7" Type="http://purl.oclc.org/ooxml/officeDocument/relationships/endnotes" Target="endnotes.xml"/><Relationship Id="rId2" Type="http://purl.oclc.org/ooxml/officeDocument/relationships/numbering" Target="numbering.xml"/><Relationship Id="rId16" Type="http://purl.oclc.org/ooxml/officeDocument/relationships/image" Target="media/image5.png"/><Relationship Id="rId29" Type="http://purl.oclc.org/ooxml/officeDocument/relationships/image" Target="media/image16.emf"/><Relationship Id="rId11" Type="http://purl.oclc.org/ooxml/officeDocument/relationships/image" Target="media/image1.png"/><Relationship Id="rId24" Type="http://purl.oclc.org/ooxml/officeDocument/relationships/image" Target="media/image13.emf"/><Relationship Id="rId32" Type="http://purl.oclc.org/ooxml/officeDocument/relationships/image" Target="media/image19.jpeg"/><Relationship Id="rId37" Type="http://purl.oclc.org/ooxml/officeDocument/relationships/oleObject" Target="embeddings/oleObject2.bin"/><Relationship Id="rId40" Type="http://purl.oclc.org/ooxml/officeDocument/relationships/package" Target="embeddings/Microsoft_Visio_Drawing3.vsdx"/><Relationship Id="rId45" Type="http://purl.oclc.org/ooxml/officeDocument/relationships/image" Target="media/image28.emf"/><Relationship Id="rId53" Type="http://purl.oclc.org/ooxml/officeDocument/relationships/hyperlink" Target="https://www.nrel.gov/docs/fy13osti/59111.pdf" TargetMode="External"/><Relationship Id="rId5" Type="http://purl.oclc.org/ooxml/officeDocument/relationships/webSettings" Target="webSettings.xml"/><Relationship Id="rId10" Type="http://purl.oclc.org/ooxml/officeDocument/relationships/hyperlink" Target="mailto:T.Dinh@warwick.ac.uk" TargetMode="External"/><Relationship Id="rId19" Type="http://purl.oclc.org/ooxml/officeDocument/relationships/image" Target="media/image8.emf"/><Relationship Id="rId31" Type="http://purl.oclc.org/ooxml/officeDocument/relationships/image" Target="media/image18.emf"/><Relationship Id="rId44" Type="http://purl.oclc.org/ooxml/officeDocument/relationships/package" Target="embeddings/Microsoft_Visio_Drawing4.vsdx"/><Relationship Id="rId52" Type="http://purl.oclc.org/ooxml/officeDocument/relationships/hyperlink" Target="https://windeurope.org/wp-%20content/uploads/files/about-wind/statistics/WindEurope-Annual-Statistics-2017.pdf" TargetMode="External"/><Relationship Id="rId4" Type="http://purl.oclc.org/ooxml/officeDocument/relationships/settings" Target="settings.xml"/><Relationship Id="rId9" Type="http://purl.oclc.org/ooxml/officeDocument/relationships/hyperlink" Target="mailto:D.Hughes@warwick.ac.uk" TargetMode="External"/><Relationship Id="rId14" Type="http://purl.oclc.org/ooxml/officeDocument/relationships/image" Target="media/image3.emf"/><Relationship Id="rId22" Type="http://purl.oclc.org/ooxml/officeDocument/relationships/image" Target="media/image11.jpeg"/><Relationship Id="rId27" Type="http://purl.oclc.org/ooxml/officeDocument/relationships/image" Target="media/image15.emf"/><Relationship Id="rId30" Type="http://purl.oclc.org/ooxml/officeDocument/relationships/image" Target="media/image17.emf"/><Relationship Id="rId35" Type="http://purl.oclc.org/ooxml/officeDocument/relationships/image" Target="media/image21.emf"/><Relationship Id="rId43" Type="http://purl.oclc.org/ooxml/officeDocument/relationships/image" Target="media/image27.emf"/><Relationship Id="rId48" Type="http://purl.oclc.org/ooxml/officeDocument/relationships/image" Target="media/image31.emf"/><Relationship Id="rId8" Type="http://purl.oclc.org/ooxml/officeDocument/relationships/footer" Target="footer1.xml"/><Relationship Id="rId51" Type="http://purl.oclc.org/ooxml/officeDocument/relationships/hyperlink" Target="https://ieeexplore.ieee.org/author/37410246900" TargetMode="External"/><Relationship Id="rId3" Type="http://purl.oclc.org/ooxml/officeDocument/relationships/styles" Target="styles.xml"/><Relationship Id="rId12" Type="http://purl.oclc.org/ooxml/officeDocument/relationships/image" Target="media/image2.emf"/><Relationship Id="rId17" Type="http://purl.oclc.org/ooxml/officeDocument/relationships/image" Target="media/image6.png"/><Relationship Id="rId25" Type="http://purl.oclc.org/ooxml/officeDocument/relationships/package" Target="embeddings/Microsoft_Visio_Drawing1.vsdx"/><Relationship Id="rId33" Type="http://purl.oclc.org/ooxml/officeDocument/relationships/image" Target="media/image20.emf"/><Relationship Id="rId38" Type="http://purl.oclc.org/ooxml/officeDocument/relationships/image" Target="media/image23.emf"/><Relationship Id="rId46" Type="http://purl.oclc.org/ooxml/officeDocument/relationships/image" Target="media/image29.emf"/><Relationship Id="rId20" Type="http://purl.oclc.org/ooxml/officeDocument/relationships/image" Target="media/image9.emf"/><Relationship Id="rId41" Type="http://purl.oclc.org/ooxml/officeDocument/relationships/image" Target="media/image25.emf"/><Relationship Id="rId54" Type="http://purl.oclc.org/ooxml/officeDocument/relationships/fontTable" Target="fontTable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5" Type="http://purl.oclc.org/ooxml/officeDocument/relationships/image" Target="media/image4.png"/><Relationship Id="rId23" Type="http://purl.oclc.org/ooxml/officeDocument/relationships/image" Target="media/image12.emf"/><Relationship Id="rId28" Type="http://purl.oclc.org/ooxml/officeDocument/relationships/package" Target="embeddings/Microsoft_Visio_Drawing2.vsdx"/><Relationship Id="rId36" Type="http://purl.oclc.org/ooxml/officeDocument/relationships/image" Target="media/image22.emf"/><Relationship Id="rId49" Type="http://purl.oclc.org/ooxml/officeDocument/relationships/image" Target="media/image32.png"/></Relationships>
</file>

<file path=word/theme/theme1.xml><?xml version="1.0" encoding="utf-8"?>
<a:theme xmlns:a="http://purl.oclc.org/ooxml/drawingml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purl.oclc.org/ooxml/officeDocument/customXml" ds:itemID="{A6A7080E-5F47-420A-99B3-65C702C816CD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Normal.dotm</Template>
  <TotalTime>0</TotalTime>
  <Pages>6</Pages>
  <Words>3511</Words>
  <Characters>20016</Characters>
  <Application>Microsoft Office Word</Application>
  <DocSecurity>0</DocSecurity>
  <Lines>166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>Paper Title (use style: paper title)</vt:lpstr>
      <vt:lpstr>Introduction </vt:lpstr>
      <vt:lpstr>Estimation of Temperature</vt:lpstr>
      <vt:lpstr>Detection of Bond Wire Lift-Off</vt:lpstr>
      <vt:lpstr>    Topology of interest</vt:lpstr>
      <vt:lpstr>    Calibration of ,𝑉-𝐶𝐸,𝑜𝑛.</vt:lpstr>
      <vt:lpstr>Detecting BWLO in a Three-Phase Converter</vt:lpstr>
      <vt:lpstr>    Test rig set up</vt:lpstr>
      <vt:lpstr>    Processing the measured data</vt:lpstr>
      <vt:lpstr>    Health monitoring of IGBT in three phase converter</vt:lpstr>
      <vt:lpstr>Conclusion and future work</vt:lpstr>
    </vt:vector>
  </TitlesOfParts>
  <Company>IEEE</Company>
  <LinksUpToDate>false</LinksUpToDate>
  <CharactersWithSpaces>23481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subject/>
  <dc:creator>IEEE</dc:creator>
  <cp:keywords/>
  <cp:lastModifiedBy>Pietro Tricoli</cp:lastModifiedBy>
  <cp:revision>2</cp:revision>
  <dcterms:created xsi:type="dcterms:W3CDTF">2020-01-29T21:45:00Z</dcterms:created>
  <dcterms:modified xsi:type="dcterms:W3CDTF">2020-01-29T21:45:00Z</dcterms:modified>
</cp:coreProperties>
</file>