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3B275" w14:textId="22718F9F" w:rsidR="00C01F4A" w:rsidRDefault="00FC106E" w:rsidP="00C01F4A">
      <w:pPr>
        <w:jc w:val="center"/>
        <w:rPr>
          <w:b/>
        </w:rPr>
      </w:pPr>
      <w:r>
        <w:rPr>
          <w:b/>
        </w:rPr>
        <w:t>1</w:t>
      </w:r>
      <w:r w:rsidR="00C9275E">
        <w:rPr>
          <w:b/>
        </w:rPr>
        <w:t>8</w:t>
      </w:r>
      <w:r>
        <w:rPr>
          <w:b/>
        </w:rPr>
        <w:t xml:space="preserve">. </w:t>
      </w:r>
      <w:r w:rsidR="008D4AC7" w:rsidRPr="006D0337">
        <w:rPr>
          <w:b/>
        </w:rPr>
        <w:t>Semi-p</w:t>
      </w:r>
      <w:r w:rsidR="00C01F4A" w:rsidRPr="006D0337">
        <w:rPr>
          <w:b/>
        </w:rPr>
        <w:t>residentialism: The rise of an ‘accidental</w:t>
      </w:r>
      <w:r w:rsidR="008D4AC7" w:rsidRPr="006D0337">
        <w:rPr>
          <w:b/>
        </w:rPr>
        <w:t>’ model</w:t>
      </w:r>
    </w:p>
    <w:p w14:paraId="5D823546" w14:textId="67429D5D" w:rsidR="00FC106E" w:rsidRDefault="00FC106E" w:rsidP="00C01F4A">
      <w:pPr>
        <w:jc w:val="center"/>
        <w:rPr>
          <w:b/>
        </w:rPr>
      </w:pPr>
    </w:p>
    <w:p w14:paraId="019BD7F3" w14:textId="6591155C" w:rsidR="00FC106E" w:rsidRPr="00FC106E" w:rsidRDefault="00FC106E" w:rsidP="00822BEE">
      <w:pPr>
        <w:jc w:val="center"/>
        <w:outlineLvl w:val="0"/>
        <w:rPr>
          <w:bCs/>
        </w:rPr>
      </w:pPr>
      <w:r>
        <w:rPr>
          <w:bCs/>
        </w:rPr>
        <w:t>Sophie Boyron</w:t>
      </w:r>
    </w:p>
    <w:p w14:paraId="1EECF4D7" w14:textId="77777777" w:rsidR="00C01F4A" w:rsidRDefault="00C01F4A"/>
    <w:p w14:paraId="7057F5A0" w14:textId="77777777" w:rsidR="002B7E9C" w:rsidRDefault="002B7E9C"/>
    <w:p w14:paraId="03799DC0" w14:textId="77777777" w:rsidR="00A22214" w:rsidRDefault="00C01F4A" w:rsidP="00822BEE">
      <w:pPr>
        <w:outlineLvl w:val="0"/>
      </w:pPr>
      <w:r>
        <w:t>Introduction</w:t>
      </w:r>
    </w:p>
    <w:p w14:paraId="45E0EF7F" w14:textId="2AECF561" w:rsidR="00C01F4A" w:rsidRDefault="00FF74CF">
      <w:r>
        <w:t>Semi-presidentialism</w:t>
      </w:r>
      <w:r w:rsidR="000736E7">
        <w:t xml:space="preserve"> </w:t>
      </w:r>
      <w:r>
        <w:t>is a relative newcomer to the disciplines of both comparative constitutional law and compar</w:t>
      </w:r>
      <w:r w:rsidR="0031721B">
        <w:t>ative politics</w:t>
      </w:r>
      <w:r w:rsidR="000736E7">
        <w:t>. B</w:t>
      </w:r>
      <w:r w:rsidR="0031721B">
        <w:t>y contrast</w:t>
      </w:r>
      <w:r>
        <w:t xml:space="preserve"> with both parliamentarism and presidentialism, studies on semi-presidential regimes are more recent and less common. </w:t>
      </w:r>
      <w:r w:rsidR="00F6360D">
        <w:t>While the</w:t>
      </w:r>
      <w:r>
        <w:t xml:space="preserve"> recognition and</w:t>
      </w:r>
      <w:r w:rsidR="00F6360D">
        <w:t xml:space="preserve"> rise of semi-president</w:t>
      </w:r>
      <w:r>
        <w:t>ialism dates to the last quarter</w:t>
      </w:r>
      <w:r w:rsidR="00F6360D">
        <w:t xml:space="preserve"> of the 20</w:t>
      </w:r>
      <w:r w:rsidR="00F6360D" w:rsidRPr="00BF1A9B">
        <w:rPr>
          <w:vertAlign w:val="superscript"/>
        </w:rPr>
        <w:t>th</w:t>
      </w:r>
      <w:r w:rsidR="00F6360D">
        <w:t xml:space="preserve"> century, semi-presidential regimes existed prior to the</w:t>
      </w:r>
      <w:r w:rsidR="008E3975">
        <w:t>ir</w:t>
      </w:r>
      <w:r w:rsidR="00F6360D">
        <w:t xml:space="preserve"> identification</w:t>
      </w:r>
      <w:r>
        <w:t xml:space="preserve">. </w:t>
      </w:r>
      <w:r w:rsidR="007409B3">
        <w:t>Despite its late identification, t</w:t>
      </w:r>
      <w:r w:rsidR="00203DD0">
        <w:t>his regime type</w:t>
      </w:r>
      <w:r w:rsidR="007409B3">
        <w:t xml:space="preserve"> already</w:t>
      </w:r>
      <w:r w:rsidR="00203DD0">
        <w:t xml:space="preserve"> has supporters and detractors</w:t>
      </w:r>
      <w:r w:rsidR="00CA3B98">
        <w:t>.</w:t>
      </w:r>
    </w:p>
    <w:p w14:paraId="75344447" w14:textId="77777777" w:rsidR="00533842" w:rsidRDefault="00533842"/>
    <w:p w14:paraId="39962836" w14:textId="3728C239" w:rsidR="00905CA7" w:rsidRDefault="00905CA7">
      <w:r>
        <w:t>In fact, a survey</w:t>
      </w:r>
      <w:r w:rsidR="00FF74CF">
        <w:t xml:space="preserve"> of the</w:t>
      </w:r>
      <w:r w:rsidR="00A84F94">
        <w:t xml:space="preserve"> growing</w:t>
      </w:r>
      <w:r w:rsidR="00FF74CF">
        <w:t xml:space="preserve"> literature</w:t>
      </w:r>
      <w:r>
        <w:t xml:space="preserve"> demonstrates </w:t>
      </w:r>
      <w:r w:rsidR="00155525">
        <w:t>that while there is a consensus that the present French constituti</w:t>
      </w:r>
      <w:r w:rsidR="008C175F">
        <w:t>on has served as</w:t>
      </w:r>
      <w:r w:rsidR="00CA3B98">
        <w:t xml:space="preserve"> proto</w:t>
      </w:r>
      <w:r w:rsidR="007004B9">
        <w:t>type for the recognition of this regime</w:t>
      </w:r>
      <w:r w:rsidR="002847D7">
        <w:t xml:space="preserve"> type</w:t>
      </w:r>
      <w:r w:rsidR="004B1F27">
        <w:t xml:space="preserve"> (</w:t>
      </w:r>
      <w:proofErr w:type="spellStart"/>
      <w:r w:rsidR="004B1F27">
        <w:t>Shuggart</w:t>
      </w:r>
      <w:proofErr w:type="spellEnd"/>
      <w:r w:rsidR="004B1F27">
        <w:t xml:space="preserve"> 2005; </w:t>
      </w:r>
      <w:proofErr w:type="spellStart"/>
      <w:r w:rsidR="004B1F27">
        <w:t>Skach</w:t>
      </w:r>
      <w:proofErr w:type="spellEnd"/>
      <w:r w:rsidR="004F1729">
        <w:t xml:space="preserve"> 2007)</w:t>
      </w:r>
      <w:r w:rsidR="00155525">
        <w:t>,</w:t>
      </w:r>
      <w:r w:rsidR="00A84F94">
        <w:t xml:space="preserve"> there remain serious debates </w:t>
      </w:r>
      <w:r w:rsidR="000736E7">
        <w:t>about</w:t>
      </w:r>
      <w:r w:rsidR="00A84F94">
        <w:t xml:space="preserve"> key aspects of th</w:t>
      </w:r>
      <w:r w:rsidR="007409B3">
        <w:t>e</w:t>
      </w:r>
      <w:r w:rsidR="00A84F94">
        <w:t xml:space="preserve"> regime. First, </w:t>
      </w:r>
      <w:r w:rsidR="002847D7">
        <w:t>there is</w:t>
      </w:r>
      <w:r w:rsidR="00A84F94">
        <w:t xml:space="preserve"> little agreement</w:t>
      </w:r>
      <w:r w:rsidR="00155525">
        <w:t xml:space="preserve"> as to the definiti</w:t>
      </w:r>
      <w:r w:rsidR="00A84F94">
        <w:t xml:space="preserve">on of </w:t>
      </w:r>
      <w:r w:rsidR="00B50890">
        <w:t xml:space="preserve">a </w:t>
      </w:r>
      <w:r w:rsidR="00A84F94">
        <w:t>semi-presidential regime and</w:t>
      </w:r>
      <w:r w:rsidR="00E1014B">
        <w:t xml:space="preserve"> the characterist</w:t>
      </w:r>
      <w:r w:rsidR="008C175F">
        <w:t xml:space="preserve">ics that such a regime needs </w:t>
      </w:r>
      <w:r w:rsidR="00E1014B">
        <w:t>to exhibit to be ide</w:t>
      </w:r>
      <w:r w:rsidR="00A84F94">
        <w:t>ntified as such. Second,</w:t>
      </w:r>
      <w:r w:rsidR="007004B9">
        <w:t xml:space="preserve"> semi-presidential regimes </w:t>
      </w:r>
      <w:r w:rsidR="00CA3B98">
        <w:t>may have</w:t>
      </w:r>
      <w:r w:rsidR="007004B9">
        <w:t xml:space="preserve"> spread far and wide around the world, </w:t>
      </w:r>
      <w:r w:rsidR="00CA3B98">
        <w:t xml:space="preserve">but </w:t>
      </w:r>
      <w:r w:rsidR="007004B9">
        <w:t>the assessment</w:t>
      </w:r>
      <w:r w:rsidR="00CA3B98">
        <w:t xml:space="preserve"> of </w:t>
      </w:r>
      <w:r w:rsidR="008E3975">
        <w:t>semi-presidentialism</w:t>
      </w:r>
      <w:r w:rsidR="00CA3B98">
        <w:t xml:space="preserve"> has</w:t>
      </w:r>
      <w:r w:rsidR="007409B3">
        <w:t xml:space="preserve"> come late and its results have</w:t>
      </w:r>
      <w:r w:rsidR="00CA3B98">
        <w:t xml:space="preserve"> been mixed. </w:t>
      </w:r>
      <w:r w:rsidR="00367F9B">
        <w:t>Overall</w:t>
      </w:r>
      <w:r w:rsidR="004B222E">
        <w:t xml:space="preserve"> this regim</w:t>
      </w:r>
      <w:r w:rsidR="007339D1">
        <w:t>e</w:t>
      </w:r>
      <w:r w:rsidR="00EF23AC">
        <w:t xml:space="preserve"> remains contentious</w:t>
      </w:r>
      <w:r w:rsidR="004B222E">
        <w:t xml:space="preserve">. In view of its growing influence and </w:t>
      </w:r>
      <w:r w:rsidR="007339D1">
        <w:t>migration</w:t>
      </w:r>
      <w:r w:rsidR="004B222E">
        <w:t xml:space="preserve">, </w:t>
      </w:r>
      <w:r w:rsidR="00136DC8">
        <w:t>it is</w:t>
      </w:r>
      <w:r w:rsidR="00367F9B">
        <w:t xml:space="preserve"> a priority to </w:t>
      </w:r>
      <w:r w:rsidR="00C62B58">
        <w:t>improve the understanding and the</w:t>
      </w:r>
      <w:r w:rsidR="00643B96">
        <w:t xml:space="preserve"> analytical framework</w:t>
      </w:r>
      <w:r w:rsidR="0039050C">
        <w:t xml:space="preserve"> of this regime type</w:t>
      </w:r>
      <w:r w:rsidR="00136DC8">
        <w:t xml:space="preserve">. </w:t>
      </w:r>
      <w:r w:rsidR="0039050C">
        <w:t>This</w:t>
      </w:r>
      <w:r w:rsidR="00136DC8">
        <w:t xml:space="preserve"> will help </w:t>
      </w:r>
      <w:r w:rsidR="002A46B4">
        <w:t xml:space="preserve">academics, advisors and </w:t>
      </w:r>
      <w:r w:rsidR="00136DC8">
        <w:t>decision-makers to</w:t>
      </w:r>
      <w:r w:rsidR="00C62B58">
        <w:t xml:space="preserve"> understand</w:t>
      </w:r>
      <w:r w:rsidR="00AD2C9B">
        <w:t xml:space="preserve"> its</w:t>
      </w:r>
      <w:r w:rsidR="00136DC8">
        <w:t xml:space="preserve"> logic</w:t>
      </w:r>
      <w:r w:rsidR="007339D1">
        <w:t xml:space="preserve">, </w:t>
      </w:r>
      <w:proofErr w:type="spellStart"/>
      <w:r w:rsidR="00AD2C9B">
        <w:t>recognise</w:t>
      </w:r>
      <w:proofErr w:type="spellEnd"/>
      <w:r w:rsidR="00136DC8">
        <w:t xml:space="preserve"> </w:t>
      </w:r>
      <w:r w:rsidR="007339D1">
        <w:t>potential</w:t>
      </w:r>
      <w:r w:rsidR="00C62B58">
        <w:t xml:space="preserve"> advantages and</w:t>
      </w:r>
      <w:r w:rsidR="007339D1">
        <w:t xml:space="preserve"> </w:t>
      </w:r>
      <w:r w:rsidR="00136DC8">
        <w:t>flaws</w:t>
      </w:r>
      <w:r w:rsidR="007339D1">
        <w:t xml:space="preserve"> and drive subsequent constitutional reform</w:t>
      </w:r>
      <w:r w:rsidR="00136DC8">
        <w:t xml:space="preserve">. </w:t>
      </w:r>
      <w:r w:rsidR="00C62B58">
        <w:t xml:space="preserve">To refine </w:t>
      </w:r>
      <w:r w:rsidR="0039050C">
        <w:t>the present conceptua</w:t>
      </w:r>
      <w:r w:rsidR="008E3975">
        <w:t>lization of semi-presidential regimes</w:t>
      </w:r>
      <w:r w:rsidR="00C62B58">
        <w:t xml:space="preserve">, </w:t>
      </w:r>
      <w:r w:rsidR="0039050C">
        <w:t xml:space="preserve">the research agenda </w:t>
      </w:r>
      <w:r w:rsidR="00C62B58">
        <w:t>would</w:t>
      </w:r>
      <w:r w:rsidR="008F2F59">
        <w:t xml:space="preserve"> </w:t>
      </w:r>
      <w:r w:rsidR="00C62B58">
        <w:t xml:space="preserve">need to be widened to </w:t>
      </w:r>
      <w:r w:rsidR="00A17916">
        <w:t>issues</w:t>
      </w:r>
      <w:r w:rsidR="0039050C">
        <w:t xml:space="preserve"> that have attracted no or little attention to this day. </w:t>
      </w:r>
      <w:r w:rsidR="00332F36">
        <w:t>This</w:t>
      </w:r>
      <w:r w:rsidR="00F72628">
        <w:t xml:space="preserve"> </w:t>
      </w:r>
      <w:r w:rsidR="00DB20BE">
        <w:t>will help guarantee</w:t>
      </w:r>
      <w:r w:rsidR="00F72628">
        <w:t xml:space="preserve"> that semi-presidentialism</w:t>
      </w:r>
      <w:r w:rsidR="00DE27D0">
        <w:t xml:space="preserve"> continues to be a viable option </w:t>
      </w:r>
      <w:r w:rsidR="00332F36">
        <w:t>for decision-makers and</w:t>
      </w:r>
      <w:r w:rsidR="00DE27D0">
        <w:t xml:space="preserve"> constituti</w:t>
      </w:r>
      <w:r w:rsidR="00332F36">
        <w:t>onal drafters</w:t>
      </w:r>
      <w:r w:rsidR="00B86373">
        <w:t>.</w:t>
      </w:r>
    </w:p>
    <w:p w14:paraId="57C9D66F" w14:textId="77777777" w:rsidR="00533842" w:rsidRDefault="00533842"/>
    <w:p w14:paraId="5525BA31" w14:textId="08DDF98F" w:rsidR="0010721D" w:rsidRDefault="008E5C95">
      <w:r>
        <w:t>In view of this</w:t>
      </w:r>
      <w:r w:rsidR="008D4AC7">
        <w:t xml:space="preserve">, </w:t>
      </w:r>
      <w:r w:rsidR="00D65A8B">
        <w:t>I will pr</w:t>
      </w:r>
      <w:r w:rsidR="008D57FC">
        <w:t xml:space="preserve">esent semi-presidentialism </w:t>
      </w:r>
      <w:r w:rsidR="00D65A8B">
        <w:t>in fi</w:t>
      </w:r>
      <w:r w:rsidR="00B620CC">
        <w:t>ve stages. F</w:t>
      </w:r>
      <w:r w:rsidR="008D57FC">
        <w:t>irst, I will retrace</w:t>
      </w:r>
      <w:r w:rsidR="00D65A8B">
        <w:t xml:space="preserve"> the early transformation of the regime </w:t>
      </w:r>
      <w:r w:rsidR="007E6BC9">
        <w:t>of the</w:t>
      </w:r>
      <w:r w:rsidR="008D57FC">
        <w:t xml:space="preserve"> French </w:t>
      </w:r>
      <w:r w:rsidR="00822BEE">
        <w:t>Fifth</w:t>
      </w:r>
      <w:r w:rsidR="008D57FC">
        <w:t xml:space="preserve"> Republic</w:t>
      </w:r>
      <w:r w:rsidR="008C175F">
        <w:t xml:space="preserve"> from parliamentary to semi-presidential regime</w:t>
      </w:r>
      <w:r w:rsidR="007E6BC9">
        <w:t>.</w:t>
      </w:r>
      <w:r w:rsidR="00D3629C">
        <w:t xml:space="preserve"> </w:t>
      </w:r>
      <w:r w:rsidR="007E6BC9">
        <w:t>S</w:t>
      </w:r>
      <w:r w:rsidR="00D65A8B">
        <w:t>econd</w:t>
      </w:r>
      <w:r w:rsidR="006B2DB5">
        <w:t>ly</w:t>
      </w:r>
      <w:r w:rsidR="007E6BC9">
        <w:t xml:space="preserve">, I will </w:t>
      </w:r>
      <w:proofErr w:type="spellStart"/>
      <w:r w:rsidR="007E6BC9">
        <w:t>analyse</w:t>
      </w:r>
      <w:proofErr w:type="spellEnd"/>
      <w:r w:rsidR="00D65A8B">
        <w:t xml:space="preserve"> the early id</w:t>
      </w:r>
      <w:r w:rsidR="007E6BC9">
        <w:t>entification of this regime</w:t>
      </w:r>
      <w:r w:rsidR="00BE3687">
        <w:t xml:space="preserve"> type</w:t>
      </w:r>
      <w:r w:rsidR="007E6BC9">
        <w:t xml:space="preserve"> and</w:t>
      </w:r>
      <w:r w:rsidR="008D57FC">
        <w:t xml:space="preserve"> the difficulties encountered in defining</w:t>
      </w:r>
      <w:r w:rsidR="00BE3687">
        <w:t xml:space="preserve"> it</w:t>
      </w:r>
      <w:r w:rsidR="007E6BC9">
        <w:t xml:space="preserve">. </w:t>
      </w:r>
      <w:r w:rsidR="004A7058">
        <w:t>Thirdly</w:t>
      </w:r>
      <w:r w:rsidR="006871F5">
        <w:t>,</w:t>
      </w:r>
      <w:r w:rsidR="00C62B58">
        <w:t xml:space="preserve"> I will examine the attempts to assess this regime. Fourthly</w:t>
      </w:r>
      <w:r w:rsidR="00D65A8B">
        <w:t xml:space="preserve">, </w:t>
      </w:r>
      <w:r w:rsidR="007E6BC9">
        <w:t>I will sketch</w:t>
      </w:r>
      <w:r w:rsidR="008D57FC">
        <w:t xml:space="preserve"> the migration </w:t>
      </w:r>
      <w:r w:rsidR="007E6BC9">
        <w:t>of semi-presidentialism</w:t>
      </w:r>
      <w:r w:rsidR="008D57FC">
        <w:t xml:space="preserve"> around the world so as to understand its </w:t>
      </w:r>
      <w:r w:rsidR="00A17916">
        <w:t>present</w:t>
      </w:r>
      <w:r w:rsidR="008D57FC">
        <w:t xml:space="preserve"> spread</w:t>
      </w:r>
      <w:r w:rsidR="006B2DB5">
        <w:t xml:space="preserve">. </w:t>
      </w:r>
      <w:r w:rsidR="00F430EE">
        <w:t xml:space="preserve">Finally, I will </w:t>
      </w:r>
      <w:r w:rsidR="008B025B">
        <w:t>advise</w:t>
      </w:r>
      <w:r w:rsidR="00606873">
        <w:t xml:space="preserve"> broadening</w:t>
      </w:r>
      <w:r w:rsidR="00F430EE">
        <w:t xml:space="preserve"> the basis for</w:t>
      </w:r>
      <w:r>
        <w:t xml:space="preserve"> the classification of semi-presidential</w:t>
      </w:r>
      <w:r w:rsidR="00606873">
        <w:t xml:space="preserve"> regimes</w:t>
      </w:r>
      <w:r w:rsidR="00B620CC">
        <w:t xml:space="preserve"> by highlighting</w:t>
      </w:r>
      <w:r w:rsidR="00F430EE">
        <w:t xml:space="preserve"> the key</w:t>
      </w:r>
      <w:r w:rsidR="00EA57BF">
        <w:t xml:space="preserve"> role pla</w:t>
      </w:r>
      <w:r w:rsidR="00F430EE">
        <w:t>yed by insti</w:t>
      </w:r>
      <w:r w:rsidR="00B620CC">
        <w:t xml:space="preserve">tutions other than the </w:t>
      </w:r>
      <w:r w:rsidR="00606873">
        <w:t>Executive and</w:t>
      </w:r>
      <w:r w:rsidR="00F430EE">
        <w:t xml:space="preserve"> Legislature</w:t>
      </w:r>
      <w:r w:rsidR="00EA57BF">
        <w:t>.</w:t>
      </w:r>
    </w:p>
    <w:p w14:paraId="0710CCA0" w14:textId="77777777" w:rsidR="00EA57BF" w:rsidRDefault="00EA57BF"/>
    <w:p w14:paraId="10F39EFB" w14:textId="77777777" w:rsidR="00EA57BF" w:rsidRDefault="00EA57BF"/>
    <w:p w14:paraId="6D26C2F2" w14:textId="0812D8AD" w:rsidR="00EA57BF" w:rsidRDefault="008E5C95" w:rsidP="00EA57BF">
      <w:pPr>
        <w:pStyle w:val="ListParagraph"/>
        <w:numPr>
          <w:ilvl w:val="0"/>
          <w:numId w:val="1"/>
        </w:numPr>
      </w:pPr>
      <w:r>
        <w:t>Semi-presidentialism and t</w:t>
      </w:r>
      <w:r w:rsidR="00E95F66">
        <w:t xml:space="preserve">he </w:t>
      </w:r>
      <w:r w:rsidR="00822BEE">
        <w:t>Fifth</w:t>
      </w:r>
      <w:r w:rsidR="00E95F66">
        <w:t xml:space="preserve"> Republic</w:t>
      </w:r>
      <w:r w:rsidR="00123433">
        <w:t xml:space="preserve"> of France</w:t>
      </w:r>
      <w:r w:rsidR="00E95F66">
        <w:t>: from ‘bricolage’ to prototype</w:t>
      </w:r>
    </w:p>
    <w:p w14:paraId="122B0A13" w14:textId="77777777" w:rsidR="00321187" w:rsidRDefault="00321187" w:rsidP="00321187"/>
    <w:p w14:paraId="0F8C2CAB" w14:textId="0AF57283" w:rsidR="00321187" w:rsidRDefault="00587575" w:rsidP="00321187">
      <w:r>
        <w:t>The present Fre</w:t>
      </w:r>
      <w:r w:rsidR="00926591">
        <w:t>nch constitution served as</w:t>
      </w:r>
      <w:r>
        <w:t xml:space="preserve"> trigger for the </w:t>
      </w:r>
      <w:r w:rsidR="00612DA2">
        <w:t xml:space="preserve">scholarly </w:t>
      </w:r>
      <w:r w:rsidR="008E5C95">
        <w:t>identification</w:t>
      </w:r>
      <w:r w:rsidR="00725AE1">
        <w:t xml:space="preserve"> of</w:t>
      </w:r>
      <w:r w:rsidR="00246359">
        <w:t xml:space="preserve"> semi-presidential </w:t>
      </w:r>
      <w:r>
        <w:t>regime</w:t>
      </w:r>
      <w:r w:rsidR="00725AE1">
        <w:t>s</w:t>
      </w:r>
      <w:r w:rsidR="00612DA2">
        <w:t xml:space="preserve"> in the 1970s</w:t>
      </w:r>
      <w:r>
        <w:t xml:space="preserve">. However, </w:t>
      </w:r>
      <w:r w:rsidR="00F02BF3">
        <w:t>it is important to understand the context in which thi</w:t>
      </w:r>
      <w:r w:rsidR="00246359">
        <w:t>s recognition took</w:t>
      </w:r>
      <w:r w:rsidR="00370637">
        <w:t xml:space="preserve"> place;</w:t>
      </w:r>
      <w:r w:rsidR="00F02BF3">
        <w:t xml:space="preserve"> it will </w:t>
      </w:r>
      <w:r w:rsidR="00370637">
        <w:t xml:space="preserve">serve to </w:t>
      </w:r>
      <w:r w:rsidR="00F02BF3">
        <w:lastRenderedPageBreak/>
        <w:t>highlight the haphazard and endogenous natu</w:t>
      </w:r>
      <w:r w:rsidR="00725AE1">
        <w:t>re of the</w:t>
      </w:r>
      <w:r w:rsidR="007738EB">
        <w:t xml:space="preserve"> emergence</w:t>
      </w:r>
      <w:r w:rsidR="008E5C95">
        <w:t xml:space="preserve"> of this ‘prototype’</w:t>
      </w:r>
      <w:r w:rsidR="00370637">
        <w:t xml:space="preserve">. </w:t>
      </w:r>
    </w:p>
    <w:p w14:paraId="4A9E5845" w14:textId="77777777" w:rsidR="00612DA2" w:rsidRDefault="00612DA2" w:rsidP="00321187"/>
    <w:p w14:paraId="327AD012" w14:textId="106C1AF9" w:rsidR="004F44F3" w:rsidRDefault="00725AE1" w:rsidP="00321187">
      <w:r>
        <w:t>While the 1789 revolution</w:t>
      </w:r>
      <w:r w:rsidR="00370637">
        <w:t xml:space="preserve"> chang</w:t>
      </w:r>
      <w:r w:rsidR="00877371">
        <w:t>ed French society irreversibly, de</w:t>
      </w:r>
      <w:r w:rsidR="009C65FB">
        <w:t xml:space="preserve">mocracy was not embedded easily: </w:t>
      </w:r>
      <w:r>
        <w:t>France struggled</w:t>
      </w:r>
      <w:r w:rsidR="002F3DA6">
        <w:t xml:space="preserve"> well into the 20</w:t>
      </w:r>
      <w:r w:rsidR="002F3DA6" w:rsidRPr="00877371">
        <w:rPr>
          <w:vertAlign w:val="superscript"/>
        </w:rPr>
        <w:t>th</w:t>
      </w:r>
      <w:r w:rsidR="002F3DA6">
        <w:t xml:space="preserve"> century</w:t>
      </w:r>
      <w:r w:rsidR="00877371">
        <w:t xml:space="preserve"> to find </w:t>
      </w:r>
      <w:r>
        <w:t>a political system that delivered</w:t>
      </w:r>
      <w:r w:rsidR="00877371">
        <w:t xml:space="preserve"> a democratic and effective system of </w:t>
      </w:r>
      <w:r w:rsidR="00246359">
        <w:t xml:space="preserve">government. </w:t>
      </w:r>
      <w:r>
        <w:t xml:space="preserve">Against this background, </w:t>
      </w:r>
      <w:r w:rsidR="00482CC5">
        <w:t>t</w:t>
      </w:r>
      <w:r w:rsidR="00246359">
        <w:t xml:space="preserve">he </w:t>
      </w:r>
      <w:r w:rsidR="00482CC5">
        <w:t>present constitution</w:t>
      </w:r>
      <w:r w:rsidR="00877371">
        <w:t xml:space="preserve"> </w:t>
      </w:r>
      <w:r w:rsidR="009C65FB">
        <w:t>is</w:t>
      </w:r>
      <w:r w:rsidR="0062332F">
        <w:t xml:space="preserve"> a</w:t>
      </w:r>
      <w:r w:rsidR="009C65FB">
        <w:t xml:space="preserve"> clear</w:t>
      </w:r>
      <w:r w:rsidR="0062332F">
        <w:t xml:space="preserve"> break from </w:t>
      </w:r>
      <w:r w:rsidR="000135EC">
        <w:t xml:space="preserve">previous </w:t>
      </w:r>
      <w:r w:rsidR="00246359">
        <w:t xml:space="preserve">dysfunctional </w:t>
      </w:r>
      <w:r w:rsidR="00877371">
        <w:t>con</w:t>
      </w:r>
      <w:r w:rsidR="00246359">
        <w:t>stitutions and unstable regimes</w:t>
      </w:r>
      <w:r w:rsidR="000E6E85">
        <w:t>.</w:t>
      </w:r>
      <w:r w:rsidR="0095231A">
        <w:t xml:space="preserve"> </w:t>
      </w:r>
    </w:p>
    <w:p w14:paraId="13001AC1" w14:textId="51AB597E" w:rsidR="00731923" w:rsidRDefault="00731923" w:rsidP="00321187"/>
    <w:p w14:paraId="2AF087BF" w14:textId="3F51E059" w:rsidR="00A75E1F" w:rsidRDefault="00053E53" w:rsidP="00053E53">
      <w:r>
        <w:t xml:space="preserve">Indeed, the current regime has delivered constitutional stability and continued the work of the Third and Fourth Republics to embed democracy. However, the present political system is not the result of a search for an optimal design in a careful process of constitutional engineering: it is the result of a dynamic of political and constitutional change and a degree of constitutional ‘bricolage’ in the early years of the regime. It is this system that led to the identification of a new regime type. Originally, the 1958 constitution that established a ‘rationalized’ or constrained parliamentary system was born out of a compromise between the demands of politicians of the Fourth Republic to retain a parliamentary system and de Gaulle’s aspirations for a stronger Executive and Presidency (as expanded in his Bayeux speech of 16 June 1946). To understand the emergence of the regime that is often considered the prototype for semi-presidential regimes, it is necessary to </w:t>
      </w:r>
      <w:proofErr w:type="spellStart"/>
      <w:r>
        <w:t>analyse</w:t>
      </w:r>
      <w:proofErr w:type="spellEnd"/>
      <w:r>
        <w:t xml:space="preserve"> the early</w:t>
      </w:r>
      <w:r w:rsidR="00A75E1F">
        <w:t xml:space="preserve"> evolutions that shaped the</w:t>
      </w:r>
      <w:r>
        <w:t xml:space="preserve"> constitution</w:t>
      </w:r>
      <w:r w:rsidR="00A75E1F">
        <w:t xml:space="preserve"> of the Fifth Republic</w:t>
      </w:r>
      <w:r>
        <w:t xml:space="preserve">. </w:t>
      </w:r>
    </w:p>
    <w:p w14:paraId="223492AE" w14:textId="77777777" w:rsidR="00A75E1F" w:rsidRDefault="00A75E1F" w:rsidP="00053E53"/>
    <w:p w14:paraId="1CAD7F5E" w14:textId="0FAE6651" w:rsidR="00053E53" w:rsidRDefault="00956F1B" w:rsidP="00053E53">
      <w:r>
        <w:t>T</w:t>
      </w:r>
      <w:r w:rsidR="00A75E1F">
        <w:t>he 1958</w:t>
      </w:r>
      <w:r>
        <w:t xml:space="preserve"> Constitution delivers</w:t>
      </w:r>
      <w:r w:rsidR="00053E53">
        <w:t xml:space="preserve"> a political system with a parliament, the l</w:t>
      </w:r>
      <w:r>
        <w:t>egislative function of which is</w:t>
      </w:r>
      <w:r w:rsidR="00053E53">
        <w:t xml:space="preserve"> formally curtailed. These limitations were justified by the serious dysfunctions that </w:t>
      </w:r>
      <w:r w:rsidR="00A75E1F">
        <w:t>originated in the Legislature</w:t>
      </w:r>
      <w:r w:rsidR="00053E53">
        <w:t xml:space="preserve"> of the previous regime. For instance, the </w:t>
      </w:r>
      <w:r w:rsidR="00A75E1F">
        <w:t>Constitution</w:t>
      </w:r>
      <w:r>
        <w:t xml:space="preserve"> innovates</w:t>
      </w:r>
      <w:r w:rsidR="00053E53">
        <w:t xml:space="preserve"> by separating the subject matters expressly reserved to Parliament from those of the Government. To this effect, article 34 of the Constitution lists the matters allocated to the Legislature, while article 37 gives the Government an autonomous regulatory power over all others. Even though this ‘revolutionary’ delineation aimed to limit the jurisdiction of Parliament, in reality, very few autonomous regula</w:t>
      </w:r>
      <w:r w:rsidR="004B1F27">
        <w:t>tions are ever adopted (</w:t>
      </w:r>
      <w:proofErr w:type="spellStart"/>
      <w:r w:rsidR="004B1F27">
        <w:t>Favoreu</w:t>
      </w:r>
      <w:proofErr w:type="spellEnd"/>
      <w:r w:rsidR="004B1F27">
        <w:t xml:space="preserve"> 1987; </w:t>
      </w:r>
      <w:proofErr w:type="spellStart"/>
      <w:r w:rsidR="005A5F4C">
        <w:t>Lindseth</w:t>
      </w:r>
      <w:proofErr w:type="spellEnd"/>
      <w:r w:rsidR="005A5F4C">
        <w:t xml:space="preserve"> </w:t>
      </w:r>
      <w:r w:rsidR="00E409CC">
        <w:t>2004</w:t>
      </w:r>
      <w:r w:rsidR="005A5F4C">
        <w:t xml:space="preserve">; </w:t>
      </w:r>
      <w:r w:rsidR="004B1F27">
        <w:t>Matthieu</w:t>
      </w:r>
      <w:r w:rsidR="00053E53">
        <w:t xml:space="preserve"> 2005). Instead, constitutional interpretation and practice have extended markedly the jurisdiction</w:t>
      </w:r>
      <w:r w:rsidR="000E6C99">
        <w:t xml:space="preserve"> of Parliament</w:t>
      </w:r>
      <w:r w:rsidR="00053E53">
        <w:t xml:space="preserve"> </w:t>
      </w:r>
      <w:r w:rsidR="004B1F27">
        <w:t>(Matthieu</w:t>
      </w:r>
      <w:r w:rsidR="00053E53">
        <w:t xml:space="preserve"> 2005; </w:t>
      </w:r>
      <w:proofErr w:type="spellStart"/>
      <w:r w:rsidR="00053E53">
        <w:t>Proti</w:t>
      </w:r>
      <w:r w:rsidR="00053E53">
        <w:rPr>
          <w:rFonts w:ascii="Cambria" w:hAnsi="Cambria"/>
        </w:rPr>
        <w:t>è</w:t>
      </w:r>
      <w:r w:rsidR="004B1F27">
        <w:t>re</w:t>
      </w:r>
      <w:proofErr w:type="spellEnd"/>
      <w:r w:rsidR="00053E53">
        <w:t xml:space="preserve"> 2009). It is article 38 of t</w:t>
      </w:r>
      <w:r w:rsidR="005A5F4C">
        <w:t xml:space="preserve">he Constitution that </w:t>
      </w:r>
      <w:r w:rsidR="00E409CC">
        <w:t>regulates</w:t>
      </w:r>
      <w:r w:rsidR="00043896">
        <w:t xml:space="preserve"> the</w:t>
      </w:r>
      <w:r w:rsidR="00053E53">
        <w:t xml:space="preserve"> delegation of legislative powers to the Government on specific topics</w:t>
      </w:r>
      <w:r w:rsidR="00043896">
        <w:t xml:space="preserve"> and for a limited period</w:t>
      </w:r>
      <w:r w:rsidR="00E409CC">
        <w:t xml:space="preserve"> (</w:t>
      </w:r>
      <w:proofErr w:type="spellStart"/>
      <w:r w:rsidR="00E409CC">
        <w:t>Luchaire</w:t>
      </w:r>
      <w:proofErr w:type="spellEnd"/>
      <w:r w:rsidR="00E409CC">
        <w:t xml:space="preserve"> 2009)</w:t>
      </w:r>
      <w:r w:rsidR="00053E53">
        <w:t xml:space="preserve">. </w:t>
      </w:r>
      <w:r w:rsidR="005A5F4C">
        <w:t xml:space="preserve">In doing so, the Constitution </w:t>
      </w:r>
      <w:r w:rsidR="00FB2DC5">
        <w:t>frames</w:t>
      </w:r>
      <w:r w:rsidR="00053E53">
        <w:t xml:space="preserve"> and ‘</w:t>
      </w:r>
      <w:proofErr w:type="spellStart"/>
      <w:r w:rsidR="00053E53">
        <w:t>normalis</w:t>
      </w:r>
      <w:r w:rsidR="00FB2DC5">
        <w:t>es</w:t>
      </w:r>
      <w:proofErr w:type="spellEnd"/>
      <w:r w:rsidR="00053E53">
        <w:t>’ the delegations of legislative power that were granted to Governments (arguably unconstitutionally) during the two previous regimes.</w:t>
      </w:r>
    </w:p>
    <w:p w14:paraId="7C956E66" w14:textId="77777777" w:rsidR="00053E53" w:rsidRDefault="00053E53" w:rsidP="00321187"/>
    <w:p w14:paraId="102A8011" w14:textId="62571B29" w:rsidR="00F46E05" w:rsidRDefault="002F66A8" w:rsidP="00053E53">
      <w:r>
        <w:t>As for the</w:t>
      </w:r>
      <w:r w:rsidR="00854F3A">
        <w:t xml:space="preserve"> </w:t>
      </w:r>
      <w:r w:rsidR="00053E53">
        <w:t>Executive</w:t>
      </w:r>
      <w:r>
        <w:t xml:space="preserve">, </w:t>
      </w:r>
      <w:r w:rsidR="00053E53">
        <w:t xml:space="preserve">the Constitution </w:t>
      </w:r>
      <w:r w:rsidR="008E3975">
        <w:t>specifies</w:t>
      </w:r>
      <w:r w:rsidR="00053E53">
        <w:t xml:space="preserve"> that the Government</w:t>
      </w:r>
      <w:r>
        <w:t xml:space="preserve"> </w:t>
      </w:r>
      <w:r w:rsidR="00204881">
        <w:t>deter</w:t>
      </w:r>
      <w:r w:rsidR="00D208CF">
        <w:t>mine</w:t>
      </w:r>
      <w:r w:rsidR="008E3975">
        <w:t>s</w:t>
      </w:r>
      <w:r w:rsidR="00D208CF">
        <w:t xml:space="preserve"> the country’s policies,</w:t>
      </w:r>
      <w:r w:rsidR="00204881">
        <w:t xml:space="preserve"> </w:t>
      </w:r>
      <w:r w:rsidR="008E3975">
        <w:t>i</w:t>
      </w:r>
      <w:r w:rsidR="00854F3A">
        <w:t>s responsible</w:t>
      </w:r>
      <w:r>
        <w:t xml:space="preserve"> before Parliament</w:t>
      </w:r>
      <w:r w:rsidR="00D208CF">
        <w:t xml:space="preserve"> and </w:t>
      </w:r>
      <w:r w:rsidR="008E3975">
        <w:t>i</w:t>
      </w:r>
      <w:r w:rsidR="0001674A">
        <w:t>s</w:t>
      </w:r>
      <w:r w:rsidR="00D208CF">
        <w:t xml:space="preserve"> headed by a Prime </w:t>
      </w:r>
      <w:r w:rsidR="00B50890">
        <w:t>M</w:t>
      </w:r>
      <w:r w:rsidR="00D208CF">
        <w:t>inister</w:t>
      </w:r>
      <w:r>
        <w:t xml:space="preserve">. The </w:t>
      </w:r>
      <w:r w:rsidR="00797001">
        <w:t>President of the Republic</w:t>
      </w:r>
      <w:r w:rsidR="008E3975">
        <w:t xml:space="preserve"> and Head of State is given a role of </w:t>
      </w:r>
      <w:r w:rsidR="008E3975">
        <w:lastRenderedPageBreak/>
        <w:t>cons</w:t>
      </w:r>
      <w:r w:rsidR="00F46E05">
        <w:t>titutional overseer as expressed in</w:t>
      </w:r>
      <w:r w:rsidR="008E3975">
        <w:t xml:space="preserve"> article 5 of the Constitution.</w:t>
      </w:r>
      <w:r w:rsidR="008E3975">
        <w:rPr>
          <w:rStyle w:val="FootnoteReference"/>
        </w:rPr>
        <w:footnoteReference w:id="1"/>
      </w:r>
      <w:r w:rsidR="008B1424">
        <w:t xml:space="preserve"> </w:t>
      </w:r>
      <w:r w:rsidR="00F46E05">
        <w:t xml:space="preserve">Accordingly, </w:t>
      </w:r>
      <w:r w:rsidR="008B1424">
        <w:t>t</w:t>
      </w:r>
      <w:r w:rsidR="00DC1FFE">
        <w:t xml:space="preserve">he President has a duty to protect the Constitution and the State </w:t>
      </w:r>
      <w:r w:rsidR="008A3C1A">
        <w:t>by ensuring the respect of the former and the continuity of the latter. To this effect, the President is tasked with guaranteeing national independence, territorial integrity, respect of treaties and good functioning of public authorities. He is to achieve this through informal arbitration</w:t>
      </w:r>
      <w:r w:rsidR="00576C63">
        <w:t>. Finally, for the first presidential mandate, the President is</w:t>
      </w:r>
      <w:r w:rsidR="008E3975">
        <w:t xml:space="preserve"> elected by indi</w:t>
      </w:r>
      <w:r w:rsidR="00F46E05">
        <w:t>rect elections</w:t>
      </w:r>
      <w:r w:rsidR="008E3975">
        <w:t>.</w:t>
      </w:r>
      <w:r w:rsidR="005A5511">
        <w:t xml:space="preserve"> </w:t>
      </w:r>
    </w:p>
    <w:p w14:paraId="64517EC9" w14:textId="4E40E050" w:rsidR="004F2E14" w:rsidRDefault="00A72633" w:rsidP="00053E53">
      <w:r>
        <w:t xml:space="preserve">All in all, the description above </w:t>
      </w:r>
      <w:r w:rsidR="0067184B">
        <w:t>indicates</w:t>
      </w:r>
      <w:r w:rsidR="002F66A8">
        <w:t xml:space="preserve"> </w:t>
      </w:r>
      <w:r w:rsidR="00F46E05">
        <w:t>a</w:t>
      </w:r>
      <w:r w:rsidR="002F66A8">
        <w:t xml:space="preserve"> parliamentary system.</w:t>
      </w:r>
      <w:r w:rsidR="00797001">
        <w:t xml:space="preserve"> T</w:t>
      </w:r>
      <w:r w:rsidR="006A0F5F">
        <w:t xml:space="preserve">o engineer </w:t>
      </w:r>
      <w:r w:rsidR="00D208CF">
        <w:t>constitutional change</w:t>
      </w:r>
      <w:r w:rsidR="007D0969">
        <w:t xml:space="preserve"> </w:t>
      </w:r>
      <w:r w:rsidR="002A774C">
        <w:t xml:space="preserve">amounting to </w:t>
      </w:r>
      <w:r w:rsidR="005C1C0C">
        <w:t>a regime change</w:t>
      </w:r>
      <w:r w:rsidR="007A5ABD">
        <w:t xml:space="preserve"> </w:t>
      </w:r>
      <w:r w:rsidR="006A0F5F">
        <w:t xml:space="preserve">one would </w:t>
      </w:r>
      <w:r w:rsidR="002A774C">
        <w:t xml:space="preserve">have </w:t>
      </w:r>
      <w:r w:rsidR="006A0F5F">
        <w:t>expect</w:t>
      </w:r>
      <w:r w:rsidR="002A774C">
        <w:t>ed</w:t>
      </w:r>
      <w:r w:rsidR="006A0F5F">
        <w:t xml:space="preserve"> </w:t>
      </w:r>
      <w:r w:rsidR="00077BF4">
        <w:t xml:space="preserve">an </w:t>
      </w:r>
      <w:r w:rsidR="00226AB6">
        <w:t xml:space="preserve">ambitious </w:t>
      </w:r>
      <w:proofErr w:type="spellStart"/>
      <w:r w:rsidR="00EA1878">
        <w:t>programme</w:t>
      </w:r>
      <w:proofErr w:type="spellEnd"/>
      <w:r w:rsidR="00EA1878">
        <w:t xml:space="preserve"> of </w:t>
      </w:r>
      <w:r w:rsidR="00077BF4">
        <w:t>constitutional reform</w:t>
      </w:r>
      <w:r w:rsidR="009438C1">
        <w:t xml:space="preserve">. In reality, </w:t>
      </w:r>
      <w:r w:rsidR="00D208CF">
        <w:t>th</w:t>
      </w:r>
      <w:r w:rsidR="005C1C0C">
        <w:t xml:space="preserve">is </w:t>
      </w:r>
      <w:r w:rsidR="00343D8A">
        <w:t>constitutional transformation</w:t>
      </w:r>
      <w:r w:rsidR="00226AB6">
        <w:t xml:space="preserve"> was largely achieved through</w:t>
      </w:r>
      <w:r w:rsidR="009438C1">
        <w:t xml:space="preserve"> a comple</w:t>
      </w:r>
      <w:r w:rsidR="00226AB6">
        <w:t>x nexus of interpretations,</w:t>
      </w:r>
      <w:r w:rsidR="009438C1">
        <w:t xml:space="preserve"> constitutional conventions and </w:t>
      </w:r>
      <w:r w:rsidR="00226AB6">
        <w:t>political practices</w:t>
      </w:r>
      <w:r w:rsidR="007359B6">
        <w:t xml:space="preserve">. First, </w:t>
      </w:r>
      <w:r w:rsidR="0031721B">
        <w:t xml:space="preserve">de Gaulle </w:t>
      </w:r>
      <w:r w:rsidR="007359B6">
        <w:t>assumed a leadership role and sought to increase his formal decision-making powe</w:t>
      </w:r>
      <w:r w:rsidR="0031721B">
        <w:t>rs. Secondly, he created an expectation</w:t>
      </w:r>
      <w:r w:rsidR="007359B6">
        <w:t xml:space="preserve"> that the Prime </w:t>
      </w:r>
      <w:r w:rsidR="006C4468">
        <w:t>M</w:t>
      </w:r>
      <w:r w:rsidR="007359B6">
        <w:t xml:space="preserve">inister be primarily accountable to the President of the Republic. Finally, de Gaulle </w:t>
      </w:r>
      <w:proofErr w:type="spellStart"/>
      <w:r w:rsidR="003B6038">
        <w:t>organised</w:t>
      </w:r>
      <w:proofErr w:type="spellEnd"/>
      <w:r w:rsidR="007D0969">
        <w:t xml:space="preserve"> referendums</w:t>
      </w:r>
      <w:r w:rsidR="0031721B">
        <w:t xml:space="preserve"> rep</w:t>
      </w:r>
      <w:r w:rsidR="005700C0">
        <w:t>eatedly</w:t>
      </w:r>
      <w:r w:rsidR="007D0969">
        <w:t xml:space="preserve"> </w:t>
      </w:r>
      <w:r w:rsidR="00D71400">
        <w:t xml:space="preserve">to elicit </w:t>
      </w:r>
      <w:r w:rsidR="00576C63">
        <w:t>electoral</w:t>
      </w:r>
      <w:r w:rsidR="007359B6">
        <w:t xml:space="preserve"> legitimacy</w:t>
      </w:r>
      <w:r w:rsidR="00D71400">
        <w:t xml:space="preserve"> and support</w:t>
      </w:r>
      <w:r w:rsidR="007359B6">
        <w:t xml:space="preserve"> for his policies. </w:t>
      </w:r>
    </w:p>
    <w:p w14:paraId="66243083" w14:textId="77777777" w:rsidR="00F977C6" w:rsidRDefault="00F977C6" w:rsidP="00077BF4">
      <w:pPr>
        <w:rPr>
          <w:b/>
        </w:rPr>
      </w:pPr>
    </w:p>
    <w:p w14:paraId="42FC17E1" w14:textId="1DC38993" w:rsidR="00077BF4" w:rsidRPr="00587C56" w:rsidRDefault="00FE3D34" w:rsidP="00077BF4">
      <w:pPr>
        <w:rPr>
          <w:b/>
        </w:rPr>
      </w:pPr>
      <w:r w:rsidRPr="00587C56">
        <w:rPr>
          <w:b/>
        </w:rPr>
        <w:t>Re-defining</w:t>
      </w:r>
      <w:r w:rsidR="00077BF4" w:rsidRPr="00587C56">
        <w:rPr>
          <w:b/>
        </w:rPr>
        <w:t xml:space="preserve"> the role of the Presidency</w:t>
      </w:r>
    </w:p>
    <w:p w14:paraId="3A4E79CC" w14:textId="3E5BE597" w:rsidR="00FE3D34" w:rsidRDefault="00FE3D34" w:rsidP="00077BF4">
      <w:r>
        <w:t xml:space="preserve">The election of de Gaulle as </w:t>
      </w:r>
      <w:r w:rsidR="00E703A4">
        <w:t xml:space="preserve">the </w:t>
      </w:r>
      <w:r>
        <w:t xml:space="preserve">first President </w:t>
      </w:r>
      <w:r w:rsidR="00E703A4">
        <w:t xml:space="preserve">of the Republic was a determining factor in the subsequent interpretation of this institution’s role. First, de Gaulle was elected on a clear </w:t>
      </w:r>
      <w:r w:rsidR="00C112D0">
        <w:t xml:space="preserve">political </w:t>
      </w:r>
      <w:r w:rsidR="00E703A4">
        <w:t>mandate</w:t>
      </w:r>
      <w:r w:rsidR="005700C0">
        <w:t xml:space="preserve"> to ‘resolve’</w:t>
      </w:r>
      <w:r w:rsidR="00E703A4">
        <w:t xml:space="preserve"> the Algerian war of independence. Secondly, </w:t>
      </w:r>
      <w:r w:rsidR="0001674A">
        <w:t>he</w:t>
      </w:r>
      <w:r w:rsidR="00C112D0">
        <w:t xml:space="preserve"> had always made clear his </w:t>
      </w:r>
      <w:r w:rsidR="00E703A4">
        <w:t>constit</w:t>
      </w:r>
      <w:r w:rsidR="00C112D0">
        <w:t>utional views regarding the role to be ascribed to</w:t>
      </w:r>
      <w:r w:rsidR="00E703A4">
        <w:t xml:space="preserve"> the President of the Republic</w:t>
      </w:r>
      <w:r w:rsidR="00C112D0">
        <w:t>. Fin</w:t>
      </w:r>
      <w:r w:rsidR="00270114">
        <w:t>ally, de Gaulle had a personal</w:t>
      </w:r>
      <w:r w:rsidR="00C112D0">
        <w:t xml:space="preserve"> legitimacy that tr</w:t>
      </w:r>
      <w:r w:rsidR="005700C0">
        <w:t xml:space="preserve">anscended </w:t>
      </w:r>
      <w:r w:rsidR="00B50890">
        <w:t xml:space="preserve">that </w:t>
      </w:r>
      <w:r w:rsidR="00C112D0">
        <w:t>granted by the indirect electoral system. In reality, politicians were willing to go along with</w:t>
      </w:r>
      <w:r w:rsidR="005700C0">
        <w:t xml:space="preserve"> de Gaulle and his ideas in</w:t>
      </w:r>
      <w:r w:rsidR="00C112D0">
        <w:t xml:space="preserve"> the circumstances</w:t>
      </w:r>
      <w:r w:rsidR="00F150B2">
        <w:t xml:space="preserve"> but plan</w:t>
      </w:r>
      <w:r w:rsidR="002F3219">
        <w:t>ned</w:t>
      </w:r>
      <w:r w:rsidR="00F150B2">
        <w:t xml:space="preserve"> to revert to the</w:t>
      </w:r>
      <w:r w:rsidR="005700C0">
        <w:t xml:space="preserve"> parliamentary politics they </w:t>
      </w:r>
      <w:proofErr w:type="spellStart"/>
      <w:r w:rsidR="005700C0">
        <w:t>favoured</w:t>
      </w:r>
      <w:proofErr w:type="spellEnd"/>
      <w:r w:rsidR="005700C0">
        <w:t xml:space="preserve"> once the crisis over</w:t>
      </w:r>
      <w:r w:rsidR="00C112D0">
        <w:t xml:space="preserve">. </w:t>
      </w:r>
    </w:p>
    <w:p w14:paraId="492BA81A" w14:textId="77777777" w:rsidR="00E168D0" w:rsidRDefault="00E168D0" w:rsidP="00077BF4"/>
    <w:p w14:paraId="371C1127" w14:textId="7AB15908" w:rsidR="00C112D0" w:rsidRPr="005D7340" w:rsidRDefault="00C112D0" w:rsidP="00077BF4">
      <w:r w:rsidRPr="005D7340">
        <w:t>From the st</w:t>
      </w:r>
      <w:r w:rsidR="00E82018" w:rsidRPr="005D7340">
        <w:t xml:space="preserve">art, de Gaulle assumed the </w:t>
      </w:r>
      <w:r w:rsidR="00B50890" w:rsidRPr="005D7340">
        <w:t xml:space="preserve">mantle </w:t>
      </w:r>
      <w:r w:rsidR="00E82018" w:rsidRPr="005D7340">
        <w:t>of Government. He appointed ‘his’</w:t>
      </w:r>
      <w:r w:rsidR="0045025A" w:rsidRPr="005D7340">
        <w:t xml:space="preserve"> Prime </w:t>
      </w:r>
      <w:r w:rsidR="007051EC" w:rsidRPr="005D7340">
        <w:t>M</w:t>
      </w:r>
      <w:r w:rsidR="0045025A" w:rsidRPr="005D7340">
        <w:t xml:space="preserve">inister, Michel </w:t>
      </w:r>
      <w:proofErr w:type="spellStart"/>
      <w:r w:rsidR="0045025A" w:rsidRPr="005D7340">
        <w:t>Debré</w:t>
      </w:r>
      <w:proofErr w:type="spellEnd"/>
      <w:r w:rsidR="003F3136" w:rsidRPr="005D7340">
        <w:t xml:space="preserve"> who had bee</w:t>
      </w:r>
      <w:r w:rsidR="00351FF7" w:rsidRPr="005D7340">
        <w:t xml:space="preserve">n a political ally </w:t>
      </w:r>
      <w:r w:rsidR="003F3136" w:rsidRPr="005D7340">
        <w:t>since 1943</w:t>
      </w:r>
      <w:r w:rsidR="005D7340">
        <w:t>. He was</w:t>
      </w:r>
      <w:r w:rsidR="007B2EB8" w:rsidRPr="005D7340">
        <w:t xml:space="preserve"> </w:t>
      </w:r>
      <w:r w:rsidR="003F3136" w:rsidRPr="00B1356B">
        <w:t>Minister</w:t>
      </w:r>
      <w:r w:rsidR="00F150B2" w:rsidRPr="00B1356B">
        <w:t xml:space="preserve"> of Justice in de Gaulle’s (</w:t>
      </w:r>
      <w:r w:rsidR="007B2EB8" w:rsidRPr="00B1356B">
        <w:t xml:space="preserve">last) Government of the </w:t>
      </w:r>
      <w:r w:rsidR="006C4468" w:rsidRPr="00B1356B">
        <w:t>F</w:t>
      </w:r>
      <w:r w:rsidR="007B2EB8" w:rsidRPr="00B1356B">
        <w:t>ourth</w:t>
      </w:r>
      <w:r w:rsidR="003F3136" w:rsidRPr="00B1356B">
        <w:t xml:space="preserve"> Republic</w:t>
      </w:r>
      <w:r w:rsidR="00AC2277" w:rsidRPr="00B1356B">
        <w:t xml:space="preserve"> and </w:t>
      </w:r>
      <w:r w:rsidR="00AC2277" w:rsidRPr="004B4FF3">
        <w:t xml:space="preserve">consequently </w:t>
      </w:r>
      <w:r w:rsidR="00AC2277" w:rsidRPr="00E27072">
        <w:t>oversaw the drafting of the 1958 Constitution</w:t>
      </w:r>
      <w:r w:rsidR="007B2EB8" w:rsidRPr="00307608">
        <w:t>.</w:t>
      </w:r>
      <w:r w:rsidR="00A148EB" w:rsidRPr="002F4A2B">
        <w:t xml:space="preserve"> </w:t>
      </w:r>
      <w:r w:rsidR="007B2EB8" w:rsidRPr="00B47C6E">
        <w:t>While de Gaulle</w:t>
      </w:r>
      <w:r w:rsidR="00E82018" w:rsidRPr="00D06FE1">
        <w:t xml:space="preserve"> determined</w:t>
      </w:r>
      <w:r w:rsidR="007B2EB8" w:rsidRPr="00DB025C">
        <w:t xml:space="preserve"> largely</w:t>
      </w:r>
      <w:r w:rsidR="00E82018" w:rsidRPr="00275839">
        <w:t xml:space="preserve"> ‘the policy of the Nation</w:t>
      </w:r>
      <w:r w:rsidR="007B2EB8" w:rsidRPr="004B1F27">
        <w:t>,</w:t>
      </w:r>
      <w:r w:rsidR="00E82018" w:rsidRPr="004B1F27">
        <w:t>’</w:t>
      </w:r>
      <w:r w:rsidR="008E6F93" w:rsidRPr="004B1F27">
        <w:t xml:space="preserve"> </w:t>
      </w:r>
      <w:proofErr w:type="spellStart"/>
      <w:r w:rsidR="007B2EB8" w:rsidRPr="00B91F55">
        <w:t>Debr</w:t>
      </w:r>
      <w:r w:rsidR="004F2E1A" w:rsidRPr="005D7340">
        <w:t>é</w:t>
      </w:r>
      <w:proofErr w:type="spellEnd"/>
      <w:r w:rsidR="004F2E1A" w:rsidRPr="005D7340">
        <w:t xml:space="preserve"> supported, implemented </w:t>
      </w:r>
      <w:r w:rsidR="007B2EB8" w:rsidRPr="005D7340">
        <w:t>and complemented well the action and decisions of the President of the Republic. Their relationship would determine the relationship of all Presidents of the Republic and Prime ministers for the future.</w:t>
      </w:r>
      <w:r w:rsidR="002A484D" w:rsidRPr="005D7340">
        <w:t xml:space="preserve"> Furthermore, in the</w:t>
      </w:r>
      <w:r w:rsidR="00351FF7" w:rsidRPr="005D7340">
        <w:t xml:space="preserve"> first government of the </w:t>
      </w:r>
      <w:r w:rsidR="00822BEE" w:rsidRPr="005D7340">
        <w:t>Fifth</w:t>
      </w:r>
      <w:r w:rsidR="004F2E1A" w:rsidRPr="005D7340">
        <w:t xml:space="preserve"> Republic, ten </w:t>
      </w:r>
      <w:r w:rsidR="00B50890" w:rsidRPr="005D7340">
        <w:t xml:space="preserve">of the </w:t>
      </w:r>
      <w:r w:rsidR="004F2E1A" w:rsidRPr="005D7340">
        <w:t xml:space="preserve">ministers </w:t>
      </w:r>
      <w:r w:rsidR="00351FF7" w:rsidRPr="005D7340">
        <w:t>were</w:t>
      </w:r>
      <w:r w:rsidR="002A484D" w:rsidRPr="005D7340">
        <w:t xml:space="preserve"> not M</w:t>
      </w:r>
      <w:r w:rsidR="00351FF7" w:rsidRPr="005D7340">
        <w:t>ember</w:t>
      </w:r>
      <w:r w:rsidR="004F2E1A" w:rsidRPr="005D7340">
        <w:t>s</w:t>
      </w:r>
      <w:r w:rsidR="00351FF7" w:rsidRPr="005D7340">
        <w:t xml:space="preserve"> of Parliament, signaling the </w:t>
      </w:r>
      <w:r w:rsidR="002A484D" w:rsidRPr="005D7340">
        <w:t>Government</w:t>
      </w:r>
      <w:r w:rsidR="004F2E1A" w:rsidRPr="005D7340">
        <w:t>’s</w:t>
      </w:r>
      <w:r w:rsidR="002A484D" w:rsidRPr="005D7340">
        <w:t xml:space="preserve"> distance from the legislature</w:t>
      </w:r>
      <w:r w:rsidR="00351FF7" w:rsidRPr="005D7340">
        <w:t>.</w:t>
      </w:r>
    </w:p>
    <w:p w14:paraId="2BD1D6D1" w14:textId="2899C8BF" w:rsidR="00077BF4" w:rsidRPr="00B1356B" w:rsidRDefault="00077BF4" w:rsidP="00077BF4"/>
    <w:p w14:paraId="3FF31338" w14:textId="135E76B2" w:rsidR="009918F3" w:rsidRDefault="00077BF4" w:rsidP="00077BF4">
      <w:r>
        <w:t>T</w:t>
      </w:r>
      <w:r w:rsidR="00351FF7">
        <w:t>o this day, t</w:t>
      </w:r>
      <w:r>
        <w:t>he text of t</w:t>
      </w:r>
      <w:r w:rsidR="002A484D">
        <w:t xml:space="preserve">he 1958 </w:t>
      </w:r>
      <w:r w:rsidR="00B50890">
        <w:t>C</w:t>
      </w:r>
      <w:r w:rsidR="002A484D">
        <w:t xml:space="preserve">onstitution </w:t>
      </w:r>
      <w:r w:rsidR="00351FF7">
        <w:t>allocate</w:t>
      </w:r>
      <w:r w:rsidR="002A484D">
        <w:t>s</w:t>
      </w:r>
      <w:r w:rsidR="00351FF7">
        <w:t xml:space="preserve"> the </w:t>
      </w:r>
      <w:r>
        <w:t>power</w:t>
      </w:r>
      <w:r w:rsidR="002A484D">
        <w:t>s</w:t>
      </w:r>
      <w:r w:rsidR="00351FF7">
        <w:t xml:space="preserve"> necessary to govern</w:t>
      </w:r>
      <w:r w:rsidR="002A484D">
        <w:t xml:space="preserve"> the country</w:t>
      </w:r>
      <w:r>
        <w:t xml:space="preserve"> to the</w:t>
      </w:r>
      <w:r w:rsidR="004F2E1A">
        <w:t xml:space="preserve"> Prime </w:t>
      </w:r>
      <w:r w:rsidR="007051EC">
        <w:t>M</w:t>
      </w:r>
      <w:r w:rsidR="004F2E1A">
        <w:t>inister</w:t>
      </w:r>
      <w:r w:rsidR="0050075D">
        <w:t xml:space="preserve"> and the Government</w:t>
      </w:r>
      <w:r w:rsidR="004F2E1A">
        <w:t>.</w:t>
      </w:r>
      <w:r w:rsidR="002A484D">
        <w:t xml:space="preserve"> </w:t>
      </w:r>
      <w:r w:rsidR="00EE019F">
        <w:t>According to</w:t>
      </w:r>
      <w:r w:rsidR="00EA0D61">
        <w:t xml:space="preserve"> </w:t>
      </w:r>
      <w:r w:rsidR="00EA0D61">
        <w:lastRenderedPageBreak/>
        <w:t>article 21</w:t>
      </w:r>
      <w:r w:rsidR="009E2CAE">
        <w:rPr>
          <w:rStyle w:val="FootnoteReference"/>
        </w:rPr>
        <w:footnoteReference w:id="2"/>
      </w:r>
      <w:r w:rsidR="00EA0D61">
        <w:t xml:space="preserve"> of the C</w:t>
      </w:r>
      <w:r w:rsidR="00EE019F">
        <w:t>onstitution, t</w:t>
      </w:r>
      <w:r w:rsidR="00F864DD">
        <w:t xml:space="preserve">he Prime Minister </w:t>
      </w:r>
      <w:r w:rsidR="00EE019F">
        <w:t xml:space="preserve">has key governmental duties: he directs the actions of the Government, ensures the implementation of legislation and is responsible for national </w:t>
      </w:r>
      <w:proofErr w:type="spellStart"/>
      <w:r w:rsidR="00EE019F">
        <w:t>def</w:t>
      </w:r>
      <w:r w:rsidR="00EF6BEC">
        <w:t>enc</w:t>
      </w:r>
      <w:r w:rsidR="00EE019F">
        <w:t>e</w:t>
      </w:r>
      <w:proofErr w:type="spellEnd"/>
      <w:r w:rsidR="00EE019F">
        <w:t xml:space="preserve">. </w:t>
      </w:r>
      <w:r w:rsidR="002A774C">
        <w:t xml:space="preserve"> To fulfill his governmental mission, he is granted</w:t>
      </w:r>
      <w:r w:rsidR="009918F3">
        <w:t xml:space="preserve"> a ge</w:t>
      </w:r>
      <w:r w:rsidR="00162013">
        <w:t>neral regulatory power</w:t>
      </w:r>
      <w:r w:rsidR="009918F3">
        <w:t xml:space="preserve">. </w:t>
      </w:r>
      <w:r w:rsidR="00AE097C">
        <w:t>As for the</w:t>
      </w:r>
      <w:r w:rsidR="00EE019F">
        <w:t xml:space="preserve"> Government</w:t>
      </w:r>
      <w:r w:rsidR="00AE097C">
        <w:t>,</w:t>
      </w:r>
      <w:r w:rsidR="00EA0D61">
        <w:t xml:space="preserve"> article 20</w:t>
      </w:r>
      <w:r w:rsidR="009E2CAE">
        <w:rPr>
          <w:rStyle w:val="FootnoteReference"/>
        </w:rPr>
        <w:footnoteReference w:id="3"/>
      </w:r>
      <w:r w:rsidR="00EA0D61">
        <w:t xml:space="preserve"> specifies that it</w:t>
      </w:r>
      <w:r w:rsidR="00AE097C">
        <w:t xml:space="preserve"> decid</w:t>
      </w:r>
      <w:r w:rsidR="002A774C">
        <w:t xml:space="preserve">es and leads on </w:t>
      </w:r>
      <w:r w:rsidR="00EF6BEC">
        <w:t xml:space="preserve">national </w:t>
      </w:r>
      <w:r w:rsidR="002A774C">
        <w:t>policies</w:t>
      </w:r>
      <w:r w:rsidR="00AE097C">
        <w:t xml:space="preserve"> and</w:t>
      </w:r>
      <w:r w:rsidR="00DC1FFE">
        <w:t xml:space="preserve"> that it</w:t>
      </w:r>
      <w:r w:rsidR="00AE097C">
        <w:t xml:space="preserve"> </w:t>
      </w:r>
      <w:r w:rsidR="0047777C">
        <w:t>has</w:t>
      </w:r>
      <w:r w:rsidR="00EA1878">
        <w:t xml:space="preserve"> both the administration</w:t>
      </w:r>
      <w:r w:rsidR="00AE097C">
        <w:t xml:space="preserve"> and the army</w:t>
      </w:r>
      <w:r w:rsidR="0047777C">
        <w:t xml:space="preserve"> at its disposal</w:t>
      </w:r>
      <w:r w:rsidR="009918F3">
        <w:t>. The constitution places firmly the</w:t>
      </w:r>
      <w:r w:rsidR="00B1356B">
        <w:t xml:space="preserve"> powers and tools of policy-making</w:t>
      </w:r>
      <w:r w:rsidR="009918F3">
        <w:t xml:space="preserve"> in the hands of</w:t>
      </w:r>
      <w:r w:rsidR="00162013">
        <w:t xml:space="preserve"> both</w:t>
      </w:r>
      <w:r w:rsidR="009918F3">
        <w:t xml:space="preserve"> the Government and its Prime Ministe</w:t>
      </w:r>
      <w:r w:rsidR="00162013">
        <w:t>r</w:t>
      </w:r>
      <w:r w:rsidR="009918F3">
        <w:t>.</w:t>
      </w:r>
      <w:r w:rsidR="00EA1878">
        <w:t xml:space="preserve"> </w:t>
      </w:r>
    </w:p>
    <w:p w14:paraId="77794D76" w14:textId="56948ECA" w:rsidR="00BA7413" w:rsidRDefault="009918F3" w:rsidP="009918F3">
      <w:pPr>
        <w:ind w:firstLine="720"/>
      </w:pPr>
      <w:r>
        <w:t>For his part, t</w:t>
      </w:r>
      <w:r w:rsidR="002A484D">
        <w:t>he</w:t>
      </w:r>
      <w:r w:rsidR="00077BF4">
        <w:t xml:space="preserve"> Preside</w:t>
      </w:r>
      <w:r w:rsidR="00E168D0">
        <w:t>nt of the R</w:t>
      </w:r>
      <w:r w:rsidR="002A484D">
        <w:t xml:space="preserve">epublic </w:t>
      </w:r>
      <w:r w:rsidR="00351FF7">
        <w:t>benefits from</w:t>
      </w:r>
      <w:r w:rsidR="00E168D0">
        <w:t xml:space="preserve"> </w:t>
      </w:r>
      <w:r w:rsidR="00351FF7">
        <w:t xml:space="preserve">powers </w:t>
      </w:r>
      <w:r w:rsidR="005700C0">
        <w:t>many of which are granted to</w:t>
      </w:r>
      <w:r w:rsidR="00351FF7">
        <w:t xml:space="preserve"> </w:t>
      </w:r>
      <w:r w:rsidR="008E6F93">
        <w:t>H</w:t>
      </w:r>
      <w:r w:rsidR="00077BF4">
        <w:t xml:space="preserve">eads of </w:t>
      </w:r>
      <w:r w:rsidR="00351FF7">
        <w:t>S</w:t>
      </w:r>
      <w:r w:rsidR="00077BF4">
        <w:t>tate</w:t>
      </w:r>
      <w:r w:rsidR="002A484D">
        <w:t xml:space="preserve"> in</w:t>
      </w:r>
      <w:r w:rsidR="00351FF7">
        <w:t xml:space="preserve"> parliamentary regime</w:t>
      </w:r>
      <w:r w:rsidR="002A484D">
        <w:t>s</w:t>
      </w:r>
      <w:r w:rsidR="00351FF7">
        <w:t xml:space="preserve">: </w:t>
      </w:r>
      <w:r w:rsidR="00731212">
        <w:t xml:space="preserve">appointment of </w:t>
      </w:r>
      <w:r w:rsidR="005700C0">
        <w:t xml:space="preserve">the </w:t>
      </w:r>
      <w:r w:rsidR="00731212">
        <w:t>Prime Minister</w:t>
      </w:r>
      <w:r w:rsidR="00B50890">
        <w:t>;</w:t>
      </w:r>
      <w:r w:rsidR="00731212">
        <w:t xml:space="preserve"> </w:t>
      </w:r>
      <w:r w:rsidR="00077BF4">
        <w:t>dissolution of Parliament</w:t>
      </w:r>
      <w:r w:rsidR="00B50890">
        <w:t>;</w:t>
      </w:r>
      <w:r w:rsidR="00077BF4">
        <w:t xml:space="preserve"> </w:t>
      </w:r>
      <w:r w:rsidR="00936DA1">
        <w:t>right of message to Parliament</w:t>
      </w:r>
      <w:r w:rsidR="00B50890">
        <w:t>;</w:t>
      </w:r>
      <w:r w:rsidR="00936DA1">
        <w:t xml:space="preserve"> </w:t>
      </w:r>
      <w:r w:rsidR="00731212">
        <w:t>right to trigger a constitutional review and appointment of three of the nine members of the</w:t>
      </w:r>
      <w:r w:rsidR="0067184B">
        <w:t xml:space="preserve"> </w:t>
      </w:r>
      <w:r w:rsidR="0067184B" w:rsidRPr="00973904">
        <w:rPr>
          <w:i/>
        </w:rPr>
        <w:t xml:space="preserve">Conseil </w:t>
      </w:r>
      <w:proofErr w:type="spellStart"/>
      <w:r w:rsidR="0067184B" w:rsidRPr="00973904">
        <w:rPr>
          <w:i/>
        </w:rPr>
        <w:t>Constitutionnel</w:t>
      </w:r>
      <w:proofErr w:type="spellEnd"/>
      <w:r w:rsidR="00E918CA">
        <w:t xml:space="preserve"> (</w:t>
      </w:r>
      <w:r w:rsidR="00973904" w:rsidRPr="00E918CA">
        <w:t>the French equivalent of a constitutional court)</w:t>
      </w:r>
      <w:r w:rsidR="00B50890">
        <w:t xml:space="preserve">; </w:t>
      </w:r>
      <w:r w:rsidR="004D3486">
        <w:t xml:space="preserve">right to grant pardons; </w:t>
      </w:r>
      <w:r w:rsidR="00B50890">
        <w:t>and</w:t>
      </w:r>
      <w:r w:rsidR="00731212">
        <w:t xml:space="preserve"> </w:t>
      </w:r>
      <w:r w:rsidR="0047777C">
        <w:t>extensive</w:t>
      </w:r>
      <w:r w:rsidR="00731212">
        <w:t xml:space="preserve"> power</w:t>
      </w:r>
      <w:r w:rsidR="0047777C">
        <w:t>s</w:t>
      </w:r>
      <w:r w:rsidR="00731212">
        <w:t xml:space="preserve"> in circumstances of </w:t>
      </w:r>
      <w:r w:rsidR="0047777C">
        <w:t>national</w:t>
      </w:r>
      <w:r w:rsidR="00731212">
        <w:t xml:space="preserve"> emergency</w:t>
      </w:r>
      <w:r w:rsidR="00730057">
        <w:t xml:space="preserve">. </w:t>
      </w:r>
      <w:r w:rsidR="00731212">
        <w:t>In addition to these autonomous powers, the President of Republic has a number of shared powers: appointment of the Government</w:t>
      </w:r>
      <w:r w:rsidR="00B50890">
        <w:t>;</w:t>
      </w:r>
      <w:r w:rsidR="00731212">
        <w:t xml:space="preserve"> appointment to top civil service and army positions</w:t>
      </w:r>
      <w:r w:rsidR="00B50890">
        <w:t>;</w:t>
      </w:r>
      <w:r w:rsidR="00FD5208">
        <w:t xml:space="preserve"> </w:t>
      </w:r>
      <w:r w:rsidR="00936DA1">
        <w:t xml:space="preserve">presidency of the Council of </w:t>
      </w:r>
      <w:r w:rsidR="00E90DBA">
        <w:t>Ministers</w:t>
      </w:r>
      <w:r w:rsidR="00B50890">
        <w:t>;</w:t>
      </w:r>
      <w:r w:rsidR="00936DA1">
        <w:t xml:space="preserve"> </w:t>
      </w:r>
      <w:r w:rsidR="00FD5208">
        <w:t xml:space="preserve">endorsement of the secondary legislation debated in the Council of </w:t>
      </w:r>
      <w:r w:rsidR="0074564F">
        <w:t>M</w:t>
      </w:r>
      <w:r w:rsidR="00FD5208">
        <w:t>inisters</w:t>
      </w:r>
      <w:r w:rsidR="00E90DBA">
        <w:t>;</w:t>
      </w:r>
      <w:r w:rsidR="00FD5208">
        <w:t xml:space="preserve"> </w:t>
      </w:r>
      <w:r w:rsidR="00B1356B">
        <w:t xml:space="preserve">right to request an additional reading for a bill voted by Parliament; and the </w:t>
      </w:r>
      <w:r w:rsidR="00FD5208">
        <w:t xml:space="preserve">enactment of bills adopted by Parliament. In addition, </w:t>
      </w:r>
      <w:r w:rsidR="00E90DBA">
        <w:t>t</w:t>
      </w:r>
      <w:r w:rsidR="00FD5208">
        <w:t xml:space="preserve">he </w:t>
      </w:r>
      <w:r w:rsidR="00E90DBA">
        <w:t xml:space="preserve">President </w:t>
      </w:r>
      <w:r w:rsidR="00936DA1">
        <w:t xml:space="preserve">is the </w:t>
      </w:r>
      <w:r w:rsidR="00FD5208">
        <w:t>C</w:t>
      </w:r>
      <w:r w:rsidR="00077BF4">
        <w:t>ommander in Chief of the armed forces</w:t>
      </w:r>
      <w:r w:rsidR="00FD5208">
        <w:t xml:space="preserve"> and he </w:t>
      </w:r>
      <w:r w:rsidR="00BA7413">
        <w:t xml:space="preserve">is responsible for diplomacy and international relations. </w:t>
      </w:r>
    </w:p>
    <w:p w14:paraId="2C2AE69C" w14:textId="7D6D7E9E" w:rsidR="00077BF4" w:rsidRDefault="00177A60" w:rsidP="00077BF4">
      <w:r>
        <w:lastRenderedPageBreak/>
        <w:t>While t</w:t>
      </w:r>
      <w:r w:rsidR="00BA7413">
        <w:t>hese</w:t>
      </w:r>
      <w:r>
        <w:t xml:space="preserve"> wide-ranging</w:t>
      </w:r>
      <w:r w:rsidR="00BA7413">
        <w:t xml:space="preserve"> powers match the role of the President of the Republic contained i</w:t>
      </w:r>
      <w:r w:rsidR="00077BF4">
        <w:t>n Article 5 of</w:t>
      </w:r>
      <w:r>
        <w:t xml:space="preserve"> the </w:t>
      </w:r>
      <w:r w:rsidR="0074564F">
        <w:t>C</w:t>
      </w:r>
      <w:r>
        <w:t xml:space="preserve">onstitution, </w:t>
      </w:r>
      <w:r w:rsidR="002E266C">
        <w:t xml:space="preserve">none </w:t>
      </w:r>
      <w:r w:rsidR="00E90DBA">
        <w:t>is</w:t>
      </w:r>
      <w:r w:rsidR="007051EC">
        <w:t xml:space="preserve"> sufficient to govern.</w:t>
      </w:r>
      <w:r w:rsidR="00077BF4">
        <w:t xml:space="preserve"> </w:t>
      </w:r>
      <w:r w:rsidR="002E266C">
        <w:t>Through constitutional interpretation</w:t>
      </w:r>
      <w:r w:rsidR="00077BF4">
        <w:t>, de Gaulle</w:t>
      </w:r>
      <w:r>
        <w:t xml:space="preserve"> established</w:t>
      </w:r>
      <w:r w:rsidR="002E266C">
        <w:t xml:space="preserve"> </w:t>
      </w:r>
      <w:r w:rsidR="00E90DBA">
        <w:t>in</w:t>
      </w:r>
      <w:r w:rsidR="00077BF4">
        <w:t xml:space="preserve"> practice a President of the Republi</w:t>
      </w:r>
      <w:r>
        <w:t>c who leads</w:t>
      </w:r>
      <w:r w:rsidR="0029713F">
        <w:t xml:space="preserve"> the</w:t>
      </w:r>
      <w:r w:rsidR="00B45630">
        <w:t xml:space="preserve"> Government (and the</w:t>
      </w:r>
      <w:r w:rsidR="0029713F">
        <w:t xml:space="preserve"> country</w:t>
      </w:r>
      <w:r w:rsidR="00B45630">
        <w:t>)</w:t>
      </w:r>
      <w:r w:rsidR="0029713F">
        <w:t xml:space="preserve"> and takes</w:t>
      </w:r>
      <w:r w:rsidR="00936DA1">
        <w:t xml:space="preserve"> key</w:t>
      </w:r>
      <w:r>
        <w:t xml:space="preserve"> policy</w:t>
      </w:r>
      <w:r w:rsidR="00077BF4">
        <w:t xml:space="preserve"> decisions. </w:t>
      </w:r>
    </w:p>
    <w:p w14:paraId="04DDBF56" w14:textId="77777777" w:rsidR="00077BF4" w:rsidRDefault="00077BF4" w:rsidP="00077BF4"/>
    <w:p w14:paraId="3265EE1F" w14:textId="39A1BD93" w:rsidR="009562B9" w:rsidRPr="00587C56" w:rsidRDefault="00826E91" w:rsidP="00822BEE">
      <w:pPr>
        <w:outlineLvl w:val="0"/>
        <w:rPr>
          <w:b/>
        </w:rPr>
      </w:pPr>
      <w:r w:rsidRPr="00587C56">
        <w:rPr>
          <w:b/>
        </w:rPr>
        <w:t xml:space="preserve">Transforming the </w:t>
      </w:r>
      <w:r w:rsidR="00D71B51" w:rsidRPr="00587C56">
        <w:rPr>
          <w:b/>
        </w:rPr>
        <w:t xml:space="preserve">constitutional </w:t>
      </w:r>
      <w:r w:rsidRPr="00587C56">
        <w:rPr>
          <w:b/>
        </w:rPr>
        <w:t xml:space="preserve">system of </w:t>
      </w:r>
      <w:r w:rsidR="00D71B51" w:rsidRPr="00587C56">
        <w:rPr>
          <w:b/>
        </w:rPr>
        <w:t>accountability</w:t>
      </w:r>
    </w:p>
    <w:p w14:paraId="625D6851" w14:textId="1975F516" w:rsidR="00957667" w:rsidRDefault="00F067EB" w:rsidP="00321187">
      <w:r>
        <w:t xml:space="preserve">According to article 20, the Government is responsible </w:t>
      </w:r>
      <w:r w:rsidR="00555A63">
        <w:t>to</w:t>
      </w:r>
      <w:r>
        <w:t xml:space="preserve"> Parliament. However, </w:t>
      </w:r>
      <w:r w:rsidR="00957667">
        <w:t xml:space="preserve">de Gaulle </w:t>
      </w:r>
      <w:r w:rsidR="001C1B7C">
        <w:t>created a practice</w:t>
      </w:r>
      <w:r w:rsidR="0029713F">
        <w:t>,</w:t>
      </w:r>
      <w:r w:rsidR="001C1B7C">
        <w:t xml:space="preserve"> now</w:t>
      </w:r>
      <w:r>
        <w:t xml:space="preserve"> </w:t>
      </w:r>
      <w:proofErr w:type="spellStart"/>
      <w:r>
        <w:t>recognised</w:t>
      </w:r>
      <w:proofErr w:type="spellEnd"/>
      <w:r>
        <w:t xml:space="preserve"> </w:t>
      </w:r>
      <w:r w:rsidR="00380FF7">
        <w:t xml:space="preserve">as </w:t>
      </w:r>
      <w:r w:rsidR="00E90DBA">
        <w:t xml:space="preserve">a </w:t>
      </w:r>
      <w:r>
        <w:t>constitutional convention</w:t>
      </w:r>
      <w:r w:rsidR="0026708C">
        <w:t xml:space="preserve"> (</w:t>
      </w:r>
      <w:proofErr w:type="spellStart"/>
      <w:r w:rsidR="00E27072">
        <w:t>Gicquel</w:t>
      </w:r>
      <w:proofErr w:type="spellEnd"/>
      <w:r w:rsidR="00E27072">
        <w:t xml:space="preserve"> J-E. and</w:t>
      </w:r>
      <w:r w:rsidR="0026708C">
        <w:t xml:space="preserve"> </w:t>
      </w:r>
      <w:proofErr w:type="spellStart"/>
      <w:r w:rsidR="0026708C">
        <w:t>Gicquel</w:t>
      </w:r>
      <w:proofErr w:type="spellEnd"/>
      <w:r w:rsidR="00E27072">
        <w:t xml:space="preserve"> J.</w:t>
      </w:r>
      <w:r w:rsidR="0026708C">
        <w:t xml:space="preserve"> 2018)</w:t>
      </w:r>
      <w:r w:rsidR="0029713F">
        <w:t>, of responsibility</w:t>
      </w:r>
      <w:r w:rsidR="001C1B7C">
        <w:t xml:space="preserve"> </w:t>
      </w:r>
      <w:r w:rsidR="00E551F1">
        <w:t xml:space="preserve">of the Prime </w:t>
      </w:r>
      <w:r w:rsidR="00560FA9">
        <w:t>M</w:t>
      </w:r>
      <w:r w:rsidR="00E551F1">
        <w:t xml:space="preserve">inister </w:t>
      </w:r>
      <w:r w:rsidR="007051EC">
        <w:t>to</w:t>
      </w:r>
      <w:r w:rsidR="001C1B7C">
        <w:t xml:space="preserve"> the President of the Republic</w:t>
      </w:r>
      <w:r w:rsidR="0029713F">
        <w:t>:</w:t>
      </w:r>
      <w:r w:rsidR="00E27072">
        <w:t xml:space="preserve"> </w:t>
      </w:r>
      <w:r w:rsidR="00380FF7">
        <w:t xml:space="preserve">not only is </w:t>
      </w:r>
      <w:r w:rsidR="00957667">
        <w:t xml:space="preserve">the Prime Minister </w:t>
      </w:r>
      <w:r w:rsidR="00380FF7">
        <w:t>appointed by the President of the Republic but he is also dismissed by him.</w:t>
      </w:r>
      <w:r w:rsidR="00E27072">
        <w:t xml:space="preserve"> </w:t>
      </w:r>
      <w:r w:rsidR="001C1B7C">
        <w:t>In doing so, de Gaulle</w:t>
      </w:r>
      <w:r w:rsidR="00E90DBA">
        <w:t xml:space="preserve"> profoundly</w:t>
      </w:r>
      <w:r w:rsidR="001C1B7C">
        <w:t xml:space="preserve"> </w:t>
      </w:r>
      <w:r w:rsidR="00E551F1">
        <w:t>transformed</w:t>
      </w:r>
      <w:r w:rsidR="0029713F">
        <w:t xml:space="preserve"> </w:t>
      </w:r>
      <w:r w:rsidR="00E551F1">
        <w:t>the system of constitutional</w:t>
      </w:r>
      <w:r w:rsidR="009562B9">
        <w:t xml:space="preserve"> accountability</w:t>
      </w:r>
      <w:r w:rsidR="0029713F">
        <w:t>: this new accountability</w:t>
      </w:r>
      <w:r w:rsidR="00E551F1">
        <w:t xml:space="preserve"> competes</w:t>
      </w:r>
      <w:r w:rsidR="009562B9">
        <w:t xml:space="preserve"> with</w:t>
      </w:r>
      <w:r w:rsidR="00E551F1">
        <w:t xml:space="preserve"> (and to some extent takes precedence over)</w:t>
      </w:r>
      <w:r w:rsidR="009562B9">
        <w:t xml:space="preserve"> the</w:t>
      </w:r>
      <w:r w:rsidR="0029713F">
        <w:t xml:space="preserve"> responsibility</w:t>
      </w:r>
      <w:r w:rsidR="00E551F1">
        <w:t xml:space="preserve"> of the Prime Minister to Parliament. T</w:t>
      </w:r>
      <w:r w:rsidR="0029713F">
        <w:t>his additional</w:t>
      </w:r>
      <w:r w:rsidR="00E551F1">
        <w:t xml:space="preserve"> mechanism </w:t>
      </w:r>
      <w:r w:rsidR="0029713F">
        <w:t>may strengthen</w:t>
      </w:r>
      <w:r w:rsidR="00E551F1">
        <w:t xml:space="preserve"> the </w:t>
      </w:r>
      <w:r w:rsidR="00A46351">
        <w:t xml:space="preserve">leadership </w:t>
      </w:r>
      <w:r w:rsidR="00E551F1">
        <w:t xml:space="preserve">position </w:t>
      </w:r>
      <w:r w:rsidR="00A46351">
        <w:t>of t</w:t>
      </w:r>
      <w:r w:rsidR="0029713F">
        <w:t>he President of the Republic</w:t>
      </w:r>
      <w:r w:rsidR="00E90DBA">
        <w:t>,</w:t>
      </w:r>
      <w:r w:rsidR="0029713F">
        <w:t xml:space="preserve"> but it</w:t>
      </w:r>
      <w:r w:rsidR="00A46351">
        <w:t xml:space="preserve"> has the un</w:t>
      </w:r>
      <w:r w:rsidR="0029713F">
        <w:t>fortunate effect of diminishing</w:t>
      </w:r>
      <w:r w:rsidR="00A46351">
        <w:t xml:space="preserve"> the power of Parliament</w:t>
      </w:r>
      <w:r w:rsidR="0029713F">
        <w:t xml:space="preserve"> further</w:t>
      </w:r>
      <w:r w:rsidR="009562B9">
        <w:t>.</w:t>
      </w:r>
    </w:p>
    <w:p w14:paraId="6264F7BE" w14:textId="77777777" w:rsidR="009562B9" w:rsidRDefault="009562B9" w:rsidP="00321187"/>
    <w:p w14:paraId="31E0933B" w14:textId="4D07D6A4" w:rsidR="009562B9" w:rsidRPr="00587C56" w:rsidRDefault="0078694B" w:rsidP="00822BEE">
      <w:pPr>
        <w:outlineLvl w:val="0"/>
        <w:rPr>
          <w:b/>
        </w:rPr>
      </w:pPr>
      <w:r w:rsidRPr="00587C56">
        <w:rPr>
          <w:b/>
        </w:rPr>
        <w:t>Acquiring electoral</w:t>
      </w:r>
      <w:r w:rsidR="009562B9" w:rsidRPr="00587C56">
        <w:rPr>
          <w:b/>
        </w:rPr>
        <w:t xml:space="preserve"> legitimacy</w:t>
      </w:r>
    </w:p>
    <w:p w14:paraId="0F7D1607" w14:textId="1E46C3A3" w:rsidR="009562B9" w:rsidRDefault="00270114" w:rsidP="00321187">
      <w:r>
        <w:t xml:space="preserve">While </w:t>
      </w:r>
      <w:r w:rsidR="0029713F">
        <w:t>the</w:t>
      </w:r>
      <w:r w:rsidR="00EF6BEC">
        <w:t xml:space="preserve"> indirect</w:t>
      </w:r>
      <w:r w:rsidR="0029713F">
        <w:t xml:space="preserve"> election</w:t>
      </w:r>
      <w:r w:rsidR="007354FD">
        <w:t xml:space="preserve"> of </w:t>
      </w:r>
      <w:r w:rsidR="00EF6BEC">
        <w:t>December</w:t>
      </w:r>
      <w:r w:rsidR="007354FD">
        <w:t xml:space="preserve"> 195</w:t>
      </w:r>
      <w:r w:rsidR="00EF6BEC">
        <w:t>8</w:t>
      </w:r>
      <w:r w:rsidR="0029713F">
        <w:t xml:space="preserve"> gave </w:t>
      </w:r>
      <w:r w:rsidR="007354FD">
        <w:t>de Gaulle</w:t>
      </w:r>
      <w:r>
        <w:t xml:space="preserve"> little e</w:t>
      </w:r>
      <w:r w:rsidR="007354FD">
        <w:t>lectoral legitimacy</w:t>
      </w:r>
      <w:r>
        <w:t xml:space="preserve">, </w:t>
      </w:r>
      <w:r w:rsidR="00F14555">
        <w:t xml:space="preserve">he </w:t>
      </w:r>
      <w:r>
        <w:t>benefited from</w:t>
      </w:r>
      <w:r w:rsidR="00550500">
        <w:t xml:space="preserve"> significant</w:t>
      </w:r>
      <w:r>
        <w:t xml:space="preserve"> personal</w:t>
      </w:r>
      <w:r w:rsidR="00F14555">
        <w:t xml:space="preserve"> legitimacy. Furthermore, he</w:t>
      </w:r>
      <w:r w:rsidR="00B83DC5">
        <w:t xml:space="preserve"> ensured popular support by </w:t>
      </w:r>
      <w:proofErr w:type="spellStart"/>
      <w:r w:rsidR="00B83DC5">
        <w:t>organising</w:t>
      </w:r>
      <w:proofErr w:type="spellEnd"/>
      <w:r w:rsidR="00B83DC5">
        <w:t xml:space="preserve"> </w:t>
      </w:r>
      <w:r w:rsidR="007354FD">
        <w:t>referendums</w:t>
      </w:r>
      <w:r w:rsidR="00F150B2">
        <w:t xml:space="preserve"> throughout his presidency</w:t>
      </w:r>
      <w:r w:rsidR="007354FD">
        <w:t xml:space="preserve"> on key policy issues:</w:t>
      </w:r>
      <w:r w:rsidR="0078694B">
        <w:t xml:space="preserve"> </w:t>
      </w:r>
      <w:r w:rsidR="00F150B2">
        <w:t xml:space="preserve">namely </w:t>
      </w:r>
      <w:r w:rsidR="0078694B">
        <w:t>th</w:t>
      </w:r>
      <w:r w:rsidR="007354FD">
        <w:t>e independence of Algeria and</w:t>
      </w:r>
      <w:r w:rsidR="00F150B2">
        <w:t xml:space="preserve"> constitutional reforms. F</w:t>
      </w:r>
      <w:r w:rsidR="0078694B">
        <w:t>our of the nine referendums of</w:t>
      </w:r>
      <w:r w:rsidR="00B246D9">
        <w:t xml:space="preserve"> the </w:t>
      </w:r>
      <w:r w:rsidR="00822BEE">
        <w:t>Fifth</w:t>
      </w:r>
      <w:r w:rsidR="00B246D9">
        <w:t xml:space="preserve"> Republic</w:t>
      </w:r>
      <w:r w:rsidR="0078694B">
        <w:t xml:space="preserve"> took place during his presidency. Not only did he</w:t>
      </w:r>
      <w:r w:rsidR="00B246D9">
        <w:t xml:space="preserve"> give a </w:t>
      </w:r>
      <w:r w:rsidR="0078694B">
        <w:t>voice to the sovereign people,</w:t>
      </w:r>
      <w:r w:rsidR="00E27072">
        <w:t xml:space="preserve"> </w:t>
      </w:r>
      <w:r w:rsidR="0078694B">
        <w:t xml:space="preserve">but </w:t>
      </w:r>
      <w:r w:rsidR="00437DB0">
        <w:t xml:space="preserve">he </w:t>
      </w:r>
      <w:r w:rsidR="00F1461C">
        <w:t xml:space="preserve">also </w:t>
      </w:r>
      <w:r w:rsidR="00437DB0">
        <w:t xml:space="preserve">strengthened his </w:t>
      </w:r>
      <w:r w:rsidR="0078694B">
        <w:t xml:space="preserve">electoral legitimacy. </w:t>
      </w:r>
    </w:p>
    <w:p w14:paraId="5AA27218" w14:textId="77777777" w:rsidR="00E47E6A" w:rsidRDefault="00E47E6A" w:rsidP="00321187"/>
    <w:p w14:paraId="4EAC383D" w14:textId="7A762551" w:rsidR="007354FD" w:rsidRDefault="007354FD" w:rsidP="00321187">
      <w:r>
        <w:t>On</w:t>
      </w:r>
      <w:r w:rsidR="006A1F48">
        <w:t xml:space="preserve"> 28 October 1962, </w:t>
      </w:r>
      <w:r w:rsidR="00F1461C">
        <w:t xml:space="preserve">a </w:t>
      </w:r>
      <w:r w:rsidR="006A1F48">
        <w:t>referendum</w:t>
      </w:r>
      <w:r>
        <w:t xml:space="preserve"> endorsed the proposal for a constitutional reform to have </w:t>
      </w:r>
      <w:r w:rsidR="006A1F48">
        <w:t>the President of the Republic directly elected by universal suffrage. This is both the culmination of de Gaulle’s transformations and the turning point of</w:t>
      </w:r>
      <w:r w:rsidR="000F2079">
        <w:t xml:space="preserve"> the regime. This reform ensured</w:t>
      </w:r>
      <w:r w:rsidR="006A1F48">
        <w:t xml:space="preserve"> that </w:t>
      </w:r>
      <w:r w:rsidR="000F2079">
        <w:t xml:space="preserve">future presidents of the Republic would benefit from the legitimacy necessary to continue de Gaulle’s presidential reading of the constitution.  </w:t>
      </w:r>
    </w:p>
    <w:p w14:paraId="734B6785" w14:textId="77777777" w:rsidR="00533842" w:rsidRDefault="00533842" w:rsidP="00321187"/>
    <w:p w14:paraId="53D7F648" w14:textId="7A62A7F9" w:rsidR="00B70FCA" w:rsidRDefault="00437DB0" w:rsidP="00321187">
      <w:r>
        <w:t>As a consequence of these constitutional interpretations, practices and reforms</w:t>
      </w:r>
      <w:r w:rsidR="00B70FCA">
        <w:t xml:space="preserve">, de Gaulle </w:t>
      </w:r>
      <w:r w:rsidR="003D7BCA">
        <w:t>remodeled</w:t>
      </w:r>
      <w:r>
        <w:t xml:space="preserve"> the role of th</w:t>
      </w:r>
      <w:r w:rsidR="003D7BCA">
        <w:t>e President of the Republic, re</w:t>
      </w:r>
      <w:r>
        <w:t>designed</w:t>
      </w:r>
      <w:r w:rsidR="00B70FCA">
        <w:t xml:space="preserve"> the </w:t>
      </w:r>
      <w:r w:rsidR="003D7BCA">
        <w:t xml:space="preserve">constitutional </w:t>
      </w:r>
      <w:r w:rsidR="00B70FCA">
        <w:t>process</w:t>
      </w:r>
      <w:r w:rsidR="003D7BCA">
        <w:t>es</w:t>
      </w:r>
      <w:r w:rsidR="00B70FCA">
        <w:t xml:space="preserve"> of </w:t>
      </w:r>
      <w:r>
        <w:t xml:space="preserve">political </w:t>
      </w:r>
      <w:r w:rsidR="00B70FCA">
        <w:t>acco</w:t>
      </w:r>
      <w:r>
        <w:t>untability and</w:t>
      </w:r>
      <w:r w:rsidR="00B70FCA">
        <w:t xml:space="preserve"> sealed this transformation of the regim</w:t>
      </w:r>
      <w:r>
        <w:t>e by</w:t>
      </w:r>
      <w:r w:rsidR="00B70FCA">
        <w:t xml:space="preserve"> ensuring that</w:t>
      </w:r>
      <w:r>
        <w:t xml:space="preserve"> all</w:t>
      </w:r>
      <w:r w:rsidR="00B70FCA">
        <w:t xml:space="preserve"> President</w:t>
      </w:r>
      <w:r w:rsidR="003D7BCA">
        <w:t>s</w:t>
      </w:r>
      <w:r w:rsidR="00B70FCA">
        <w:t xml:space="preserve"> of the Republic </w:t>
      </w:r>
      <w:r w:rsidR="00F1461C">
        <w:t xml:space="preserve">would </w:t>
      </w:r>
      <w:r w:rsidR="00B70FCA">
        <w:t>be directly elected</w:t>
      </w:r>
      <w:r w:rsidR="003D7BCA">
        <w:t>.</w:t>
      </w:r>
      <w:r w:rsidR="00B70FCA">
        <w:t xml:space="preserve"> </w:t>
      </w:r>
      <w:r w:rsidR="003D7BCA">
        <w:t>Later</w:t>
      </w:r>
      <w:r w:rsidR="00B70FCA">
        <w:t xml:space="preserve"> </w:t>
      </w:r>
      <w:r w:rsidR="003D7BCA">
        <w:t>reforms of the constitution have confirmed and arguably strengthened these</w:t>
      </w:r>
      <w:r w:rsidR="00B70FCA">
        <w:t xml:space="preserve"> choice</w:t>
      </w:r>
      <w:r w:rsidR="003D7BCA">
        <w:t>s</w:t>
      </w:r>
      <w:r w:rsidR="00B70FCA">
        <w:t>.</w:t>
      </w:r>
      <w:r w:rsidR="00E75CA0">
        <w:t xml:space="preserve"> </w:t>
      </w:r>
      <w:r w:rsidR="00DE58C0">
        <w:t xml:space="preserve">Thus, the ‘new regime’ emerged in 1962 with three main characteristics: presidential leadership, </w:t>
      </w:r>
      <w:r w:rsidR="008A03F7">
        <w:t xml:space="preserve">a system of </w:t>
      </w:r>
      <w:r w:rsidR="00DE58C0">
        <w:t xml:space="preserve">dual accountability and direct elections of the President. Not surprisingly these characteristics are at the core of the debate regarding the definition of semi-presidential regimes. </w:t>
      </w:r>
    </w:p>
    <w:p w14:paraId="2E652CD3" w14:textId="77777777" w:rsidR="00321187" w:rsidRDefault="00321187" w:rsidP="00321187"/>
    <w:p w14:paraId="5D31971C" w14:textId="77777777" w:rsidR="00DE58C0" w:rsidRDefault="00DE58C0" w:rsidP="00321187"/>
    <w:p w14:paraId="5AE4BF80" w14:textId="7357787A" w:rsidR="00EA57BF" w:rsidRDefault="00AB159F" w:rsidP="00EA57BF">
      <w:pPr>
        <w:pStyle w:val="ListParagraph"/>
        <w:numPr>
          <w:ilvl w:val="0"/>
          <w:numId w:val="1"/>
        </w:numPr>
      </w:pPr>
      <w:r>
        <w:t>The difficult i</w:t>
      </w:r>
      <w:r w:rsidR="00EA57BF">
        <w:t>dentification</w:t>
      </w:r>
      <w:r w:rsidR="00587C56">
        <w:t xml:space="preserve"> </w:t>
      </w:r>
      <w:r>
        <w:t>(</w:t>
      </w:r>
      <w:r w:rsidR="00587C56">
        <w:t>and definition</w:t>
      </w:r>
      <w:r>
        <w:t>)</w:t>
      </w:r>
      <w:r w:rsidR="00587C56">
        <w:t xml:space="preserve"> of semi-presidential regime</w:t>
      </w:r>
    </w:p>
    <w:p w14:paraId="54F9FEA1" w14:textId="77777777" w:rsidR="00B70FCA" w:rsidRDefault="00B70FCA" w:rsidP="00B70FCA"/>
    <w:p w14:paraId="6F472EB5" w14:textId="4A295AF1" w:rsidR="00B70FCA" w:rsidRDefault="00DB025C" w:rsidP="00B70FCA">
      <w:r>
        <w:lastRenderedPageBreak/>
        <w:t>O</w:t>
      </w:r>
      <w:r w:rsidR="00B70FCA">
        <w:t xml:space="preserve">ne </w:t>
      </w:r>
      <w:r w:rsidR="009D1593">
        <w:t xml:space="preserve">political </w:t>
      </w:r>
      <w:r w:rsidR="00B70FCA">
        <w:t xml:space="preserve">system, </w:t>
      </w:r>
      <w:r>
        <w:t>especially</w:t>
      </w:r>
      <w:r w:rsidR="00B70FCA">
        <w:t xml:space="preserve"> </w:t>
      </w:r>
      <w:r w:rsidR="001C1B7C">
        <w:t xml:space="preserve">one </w:t>
      </w:r>
      <w:r w:rsidR="00B70FCA">
        <w:t>as</w:t>
      </w:r>
      <w:r>
        <w:t xml:space="preserve"> </w:t>
      </w:r>
      <w:r w:rsidR="00D27A45">
        <w:t>unusual</w:t>
      </w:r>
      <w:r w:rsidR="00B70FCA">
        <w:t xml:space="preserve"> as the</w:t>
      </w:r>
      <w:r w:rsidR="00E75CA0">
        <w:t xml:space="preserve"> French</w:t>
      </w:r>
      <w:r w:rsidR="00B70FCA">
        <w:t>, does not make a model</w:t>
      </w:r>
      <w:r w:rsidR="00922A7D">
        <w:t xml:space="preserve"> or a prototype</w:t>
      </w:r>
      <w:r w:rsidR="00D06FE1">
        <w:t xml:space="preserve">; </w:t>
      </w:r>
      <w:r>
        <w:t xml:space="preserve">for one thing, </w:t>
      </w:r>
      <w:r w:rsidR="00D06FE1">
        <w:t>it could not account for the considerable variations between semi-presidential regimes</w:t>
      </w:r>
      <w:r w:rsidR="004B1F27">
        <w:t xml:space="preserve"> (</w:t>
      </w:r>
      <w:proofErr w:type="spellStart"/>
      <w:r w:rsidR="004B1F27">
        <w:t>Elgie</w:t>
      </w:r>
      <w:proofErr w:type="spellEnd"/>
      <w:r w:rsidR="00B47C6E">
        <w:t xml:space="preserve"> 2009)</w:t>
      </w:r>
      <w:r w:rsidR="00B70FCA">
        <w:t>.</w:t>
      </w:r>
      <w:r w:rsidR="00FD2E84">
        <w:t xml:space="preserve"> </w:t>
      </w:r>
      <w:r w:rsidR="009D1593">
        <w:t xml:space="preserve">Still, </w:t>
      </w:r>
      <w:r w:rsidR="0011628C">
        <w:t xml:space="preserve">the constitution of the </w:t>
      </w:r>
      <w:r w:rsidR="00822BEE">
        <w:t>Fifth</w:t>
      </w:r>
      <w:r w:rsidR="0011628C">
        <w:t xml:space="preserve"> Republic and its practice</w:t>
      </w:r>
      <w:r w:rsidR="00FD2E84">
        <w:t xml:space="preserve"> enabled Professor Maurice Duverger to contemplate </w:t>
      </w:r>
      <w:r w:rsidR="0011628C">
        <w:t xml:space="preserve">the possibility that the French </w:t>
      </w:r>
      <w:r w:rsidR="00FD2E84">
        <w:t>sy</w:t>
      </w:r>
      <w:r w:rsidR="002C35A3">
        <w:t>stem had evolved into a different</w:t>
      </w:r>
      <w:r w:rsidR="00FD2E84">
        <w:t xml:space="preserve"> </w:t>
      </w:r>
      <w:r w:rsidR="00211004">
        <w:t xml:space="preserve">and as yet unidentified </w:t>
      </w:r>
      <w:r w:rsidR="00FD2E84">
        <w:t xml:space="preserve">regime. </w:t>
      </w:r>
      <w:r w:rsidR="00211004">
        <w:t>It led him to</w:t>
      </w:r>
      <w:r w:rsidR="00B25A6F">
        <w:t xml:space="preserve"> advocate th</w:t>
      </w:r>
      <w:r w:rsidR="00211004">
        <w:t xml:space="preserve">e recognition of a new </w:t>
      </w:r>
      <w:r w:rsidR="00533842">
        <w:t>‘</w:t>
      </w:r>
      <w:r w:rsidR="00211004">
        <w:t>semi-presidential regime</w:t>
      </w:r>
      <w:r w:rsidR="00533842">
        <w:t>’</w:t>
      </w:r>
      <w:r w:rsidR="00E75CA0">
        <w:t xml:space="preserve"> in 1978</w:t>
      </w:r>
      <w:r w:rsidR="004B1F27">
        <w:t xml:space="preserve"> (Duverger</w:t>
      </w:r>
      <w:r w:rsidR="00307608">
        <w:t xml:space="preserve"> 1978)</w:t>
      </w:r>
      <w:r w:rsidR="00E75CA0">
        <w:t>.</w:t>
      </w:r>
    </w:p>
    <w:p w14:paraId="18D7C28D" w14:textId="77777777" w:rsidR="00B70FCA" w:rsidRDefault="00B70FCA" w:rsidP="00B70FCA"/>
    <w:p w14:paraId="053A4871" w14:textId="47215E1C" w:rsidR="00C80FAB" w:rsidRPr="00F10099" w:rsidRDefault="00ED6E11" w:rsidP="00822BEE">
      <w:pPr>
        <w:outlineLvl w:val="0"/>
        <w:rPr>
          <w:b/>
        </w:rPr>
      </w:pPr>
      <w:r>
        <w:rPr>
          <w:b/>
        </w:rPr>
        <w:t>Duverger and t</w:t>
      </w:r>
      <w:r w:rsidR="00A12528">
        <w:rPr>
          <w:b/>
        </w:rPr>
        <w:t>he</w:t>
      </w:r>
      <w:r w:rsidR="00F977C6">
        <w:rPr>
          <w:b/>
        </w:rPr>
        <w:t xml:space="preserve"> identification of a new</w:t>
      </w:r>
      <w:r w:rsidR="00A12528">
        <w:rPr>
          <w:b/>
        </w:rPr>
        <w:t xml:space="preserve"> </w:t>
      </w:r>
      <w:r w:rsidR="00C80FAB" w:rsidRPr="00F10099">
        <w:rPr>
          <w:b/>
        </w:rPr>
        <w:t xml:space="preserve">regime </w:t>
      </w:r>
      <w:r w:rsidR="00F977C6">
        <w:rPr>
          <w:b/>
        </w:rPr>
        <w:t>type</w:t>
      </w:r>
    </w:p>
    <w:p w14:paraId="7C66109A" w14:textId="28D66161" w:rsidR="00F47F11" w:rsidRDefault="008D7016" w:rsidP="00B70FCA">
      <w:r>
        <w:t>According to Duverger, seven wes</w:t>
      </w:r>
      <w:r w:rsidR="0011628C">
        <w:t xml:space="preserve">tern countries exemplified </w:t>
      </w:r>
      <w:r>
        <w:t xml:space="preserve">a type of political regime that had yet to be </w:t>
      </w:r>
      <w:r w:rsidR="00972E36">
        <w:t xml:space="preserve">identified. </w:t>
      </w:r>
      <w:r>
        <w:t>Finland, Austria, Portugal, Iceland, Ireland, France and</w:t>
      </w:r>
      <w:r w:rsidR="00972E36">
        <w:t xml:space="preserve"> the defunct Republic of Weimar</w:t>
      </w:r>
      <w:r w:rsidR="00673A49">
        <w:t xml:space="preserve"> had </w:t>
      </w:r>
      <w:r>
        <w:t xml:space="preserve">all </w:t>
      </w:r>
      <w:r w:rsidR="00673A49">
        <w:t>made the ch</w:t>
      </w:r>
      <w:r w:rsidR="00972E36">
        <w:t>oice of</w:t>
      </w:r>
      <w:r w:rsidR="00511A9D">
        <w:t xml:space="preserve"> a dual E</w:t>
      </w:r>
      <w:r w:rsidR="009A093E">
        <w:t>xecutive with</w:t>
      </w:r>
      <w:r w:rsidR="00673A49">
        <w:t xml:space="preserve"> </w:t>
      </w:r>
      <w:r w:rsidR="00F977C6">
        <w:t>an</w:t>
      </w:r>
      <w:r>
        <w:t xml:space="preserve"> elected </w:t>
      </w:r>
      <w:r w:rsidR="00972E36">
        <w:t>President of the Republic</w:t>
      </w:r>
      <w:r>
        <w:t xml:space="preserve"> and a Prime Minister</w:t>
      </w:r>
      <w:r w:rsidR="00F977C6">
        <w:t xml:space="preserve"> as head of Government</w:t>
      </w:r>
      <w:r w:rsidR="009A093E">
        <w:t>.</w:t>
      </w:r>
      <w:r w:rsidR="00E508A1">
        <w:t xml:space="preserve"> Relying upon a </w:t>
      </w:r>
      <w:r w:rsidR="00076775">
        <w:t>comparative study of the constitutions and constitu</w:t>
      </w:r>
      <w:r w:rsidR="004923CF">
        <w:t xml:space="preserve">tional practices of these </w:t>
      </w:r>
      <w:r w:rsidR="00076775">
        <w:t>countries</w:t>
      </w:r>
      <w:r w:rsidR="00E508A1">
        <w:t>, Duverger</w:t>
      </w:r>
      <w:r w:rsidR="006D5BBA">
        <w:t xml:space="preserve"> </w:t>
      </w:r>
      <w:r w:rsidR="001F2D4F">
        <w:t>demonstrated</w:t>
      </w:r>
      <w:r w:rsidR="005434D3">
        <w:t xml:space="preserve"> that these systems were not ‘corruptions’ of either parliamentary or pre</w:t>
      </w:r>
      <w:r w:rsidR="001F2D4F">
        <w:t>sidential regimes, but</w:t>
      </w:r>
      <w:r w:rsidR="0080680A">
        <w:t xml:space="preserve"> formed</w:t>
      </w:r>
      <w:r w:rsidR="005434D3">
        <w:t xml:space="preserve"> a separate category</w:t>
      </w:r>
      <w:r w:rsidR="00393875">
        <w:t xml:space="preserve"> that he labeled </w:t>
      </w:r>
      <w:r w:rsidR="0080680A">
        <w:t>semi-presidential regimes</w:t>
      </w:r>
      <w:r w:rsidR="005434D3">
        <w:t xml:space="preserve">. </w:t>
      </w:r>
      <w:r w:rsidR="006D5BBA">
        <w:t xml:space="preserve">Later in the work, he </w:t>
      </w:r>
      <w:proofErr w:type="spellStart"/>
      <w:r w:rsidR="006D5BBA">
        <w:t>analysed</w:t>
      </w:r>
      <w:proofErr w:type="spellEnd"/>
      <w:r w:rsidR="006D5BBA">
        <w:t xml:space="preserve"> the various political trans</w:t>
      </w:r>
      <w:r w:rsidR="00183CF3">
        <w:t>formations of the French</w:t>
      </w:r>
      <w:r w:rsidR="0011628C">
        <w:t xml:space="preserve"> regime and</w:t>
      </w:r>
      <w:r w:rsidR="006D5BBA">
        <w:t xml:space="preserve"> </w:t>
      </w:r>
      <w:r w:rsidR="0011628C">
        <w:t>dre</w:t>
      </w:r>
      <w:r w:rsidR="00330521">
        <w:t>w</w:t>
      </w:r>
      <w:r w:rsidR="006D5BBA">
        <w:t xml:space="preserve"> a careful picture </w:t>
      </w:r>
      <w:r w:rsidR="00183CF3">
        <w:t>of th</w:t>
      </w:r>
      <w:r w:rsidR="00782EDE">
        <w:t>e emergence and practices of this</w:t>
      </w:r>
      <w:r w:rsidR="0011628C">
        <w:t xml:space="preserve"> </w:t>
      </w:r>
      <w:r w:rsidR="004923CF">
        <w:t xml:space="preserve">semi-presidential regime. In </w:t>
      </w:r>
      <w:r w:rsidR="00330521">
        <w:t xml:space="preserve">doing so, </w:t>
      </w:r>
      <w:r w:rsidR="00D534C3">
        <w:t>Duverger put forward the</w:t>
      </w:r>
      <w:r w:rsidR="00330521">
        <w:t xml:space="preserve"> components that </w:t>
      </w:r>
      <w:r w:rsidR="004923CF">
        <w:t>mak</w:t>
      </w:r>
      <w:r w:rsidR="003C73FA">
        <w:t>e</w:t>
      </w:r>
      <w:r w:rsidR="00BA4AC6">
        <w:t xml:space="preserve"> semi-presidential</w:t>
      </w:r>
      <w:r w:rsidR="00D534C3">
        <w:t xml:space="preserve"> regime</w:t>
      </w:r>
      <w:r w:rsidR="00BA4AC6">
        <w:t>s</w:t>
      </w:r>
      <w:r w:rsidR="00D534C3">
        <w:t xml:space="preserve"> dis</w:t>
      </w:r>
      <w:r w:rsidR="00DE1BD0">
        <w:t xml:space="preserve">tinct: it combines </w:t>
      </w:r>
      <w:r w:rsidR="0099646D">
        <w:t xml:space="preserve">a </w:t>
      </w:r>
      <w:r w:rsidR="00183CF3">
        <w:t xml:space="preserve">directly elected </w:t>
      </w:r>
      <w:r w:rsidR="0099646D">
        <w:t>Pres</w:t>
      </w:r>
      <w:r w:rsidR="00183CF3">
        <w:t>ident of the Republic</w:t>
      </w:r>
      <w:r w:rsidR="006B33CB">
        <w:t>,</w:t>
      </w:r>
      <w:r w:rsidR="00183CF3">
        <w:t xml:space="preserve"> </w:t>
      </w:r>
      <w:r w:rsidR="00DE1BD0">
        <w:t xml:space="preserve">benefitting from </w:t>
      </w:r>
      <w:r w:rsidR="00D534C3">
        <w:t>imp</w:t>
      </w:r>
      <w:r w:rsidR="00DE1BD0">
        <w:t>ortant constitutional powers</w:t>
      </w:r>
      <w:r w:rsidR="006B33CB">
        <w:t>,</w:t>
      </w:r>
      <w:r w:rsidR="00DE1BD0">
        <w:t xml:space="preserve"> with</w:t>
      </w:r>
      <w:r w:rsidR="00BA4AC6">
        <w:t xml:space="preserve"> a </w:t>
      </w:r>
      <w:r w:rsidR="004923CF">
        <w:t xml:space="preserve">Prime </w:t>
      </w:r>
      <w:r w:rsidR="00CB7C33">
        <w:t>M</w:t>
      </w:r>
      <w:r w:rsidR="004923CF">
        <w:t xml:space="preserve">inister and </w:t>
      </w:r>
      <w:r w:rsidR="00BA4AC6">
        <w:t>Government</w:t>
      </w:r>
      <w:r w:rsidR="004923CF">
        <w:t xml:space="preserve"> </w:t>
      </w:r>
      <w:r w:rsidR="00BA4AC6">
        <w:t>collectively accountable to Parliament</w:t>
      </w:r>
      <w:r w:rsidR="004B1F27">
        <w:t xml:space="preserve"> (Duverger</w:t>
      </w:r>
      <w:r w:rsidR="00DB025C">
        <w:t xml:space="preserve"> 1978, 30)</w:t>
      </w:r>
      <w:r w:rsidR="00BA4AC6">
        <w:t>.</w:t>
      </w:r>
      <w:r w:rsidR="004B1F27">
        <w:t xml:space="preserve"> </w:t>
      </w:r>
      <w:r w:rsidR="00DE1BD0">
        <w:t>Duverger</w:t>
      </w:r>
      <w:r w:rsidR="00BF39F0">
        <w:t xml:space="preserve"> returned to this definition in his </w:t>
      </w:r>
      <w:r w:rsidR="00393875">
        <w:t>seminal</w:t>
      </w:r>
      <w:r w:rsidR="00BF39F0">
        <w:t xml:space="preserve"> </w:t>
      </w:r>
      <w:r w:rsidR="00F1461C">
        <w:t xml:space="preserve">1980 </w:t>
      </w:r>
      <w:r w:rsidR="00BF39F0">
        <w:t>article</w:t>
      </w:r>
      <w:r w:rsidR="004B1F27">
        <w:t xml:space="preserve"> (Duverger</w:t>
      </w:r>
      <w:r w:rsidR="00DB025C">
        <w:t xml:space="preserve"> 1980)</w:t>
      </w:r>
      <w:r w:rsidR="001F2D4F">
        <w:t xml:space="preserve">: </w:t>
      </w:r>
      <w:r w:rsidR="0064271C">
        <w:t xml:space="preserve">for a regime to be considered semi-presidential, the constitution must have a President of the Republic </w:t>
      </w:r>
      <w:r w:rsidR="00F1461C">
        <w:t xml:space="preserve">who </w:t>
      </w:r>
      <w:r w:rsidR="0064271C">
        <w:t>is elected with universal suffrage</w:t>
      </w:r>
      <w:r w:rsidR="00503C49">
        <w:t xml:space="preserve"> and</w:t>
      </w:r>
      <w:r w:rsidR="0064271C">
        <w:t xml:space="preserve"> </w:t>
      </w:r>
      <w:r w:rsidR="00F1461C">
        <w:t xml:space="preserve">who </w:t>
      </w:r>
      <w:r w:rsidR="0064271C">
        <w:t>has quite important powers, and a Prime minister</w:t>
      </w:r>
      <w:r w:rsidR="00607CB3">
        <w:t xml:space="preserve"> and Government</w:t>
      </w:r>
      <w:r w:rsidR="00503C49">
        <w:t xml:space="preserve"> with executive powers</w:t>
      </w:r>
      <w:r w:rsidR="001F2D4F">
        <w:t xml:space="preserve"> </w:t>
      </w:r>
      <w:r w:rsidR="00607CB3">
        <w:t>that ha</w:t>
      </w:r>
      <w:r w:rsidR="0064271C">
        <w:t xml:space="preserve">s </w:t>
      </w:r>
      <w:r w:rsidR="00D6745E">
        <w:t>the</w:t>
      </w:r>
      <w:r w:rsidR="00607CB3">
        <w:t xml:space="preserve"> support of </w:t>
      </w:r>
      <w:r w:rsidR="00D6745E">
        <w:t>Parliament (even if only tacit</w:t>
      </w:r>
      <w:r w:rsidR="00DE1BD0">
        <w:t>ly</w:t>
      </w:r>
      <w:r w:rsidR="00D6745E">
        <w:t>).</w:t>
      </w:r>
      <w:r w:rsidR="00AD7828">
        <w:t xml:space="preserve"> </w:t>
      </w:r>
    </w:p>
    <w:p w14:paraId="5D244894" w14:textId="77777777" w:rsidR="00F1461C" w:rsidRDefault="00F1461C" w:rsidP="001F2D4F"/>
    <w:p w14:paraId="1DE0C2AA" w14:textId="554B149F" w:rsidR="005148EB" w:rsidRDefault="001F2D4F" w:rsidP="001F2D4F">
      <w:r>
        <w:t xml:space="preserve">While </w:t>
      </w:r>
      <w:r w:rsidR="00AD7828">
        <w:t>Duverger</w:t>
      </w:r>
      <w:r w:rsidR="00A24355">
        <w:t xml:space="preserve"> i</w:t>
      </w:r>
      <w:r>
        <w:t xml:space="preserve">s credited with the identification of </w:t>
      </w:r>
      <w:r w:rsidR="00F977C6">
        <w:t>semi-presidential regime</w:t>
      </w:r>
      <w:r>
        <w:t>s</w:t>
      </w:r>
      <w:r w:rsidR="004B1F27">
        <w:t xml:space="preserve"> (</w:t>
      </w:r>
      <w:proofErr w:type="spellStart"/>
      <w:r w:rsidR="004B1F27">
        <w:t>Elgie</w:t>
      </w:r>
      <w:proofErr w:type="spellEnd"/>
      <w:r w:rsidR="004B1F27">
        <w:t xml:space="preserve"> 2009)</w:t>
      </w:r>
      <w:r w:rsidR="00A24355">
        <w:t xml:space="preserve">, it is important to understand that this </w:t>
      </w:r>
      <w:r w:rsidR="00F977C6">
        <w:t>recognition</w:t>
      </w:r>
      <w:r w:rsidR="000F702C">
        <w:t xml:space="preserve"> was</w:t>
      </w:r>
      <w:r w:rsidR="00F977C6">
        <w:t xml:space="preserve"> and remains</w:t>
      </w:r>
      <w:r w:rsidR="00ED6231">
        <w:t xml:space="preserve"> </w:t>
      </w:r>
      <w:r w:rsidR="005425E9">
        <w:t>contested</w:t>
      </w:r>
      <w:r w:rsidR="00C67C39">
        <w:t xml:space="preserve"> in and outside</w:t>
      </w:r>
      <w:r w:rsidR="000F702C">
        <w:t xml:space="preserve"> France</w:t>
      </w:r>
      <w:r w:rsidR="00B91F55">
        <w:t xml:space="preserve"> (</w:t>
      </w:r>
      <w:proofErr w:type="spellStart"/>
      <w:r w:rsidR="00B91F55">
        <w:t>Bahro</w:t>
      </w:r>
      <w:proofErr w:type="spellEnd"/>
      <w:r w:rsidR="00B91F55">
        <w:t xml:space="preserve">, </w:t>
      </w:r>
      <w:proofErr w:type="spellStart"/>
      <w:r w:rsidR="00B91F55">
        <w:t>Bayerlein</w:t>
      </w:r>
      <w:proofErr w:type="spellEnd"/>
      <w:r w:rsidR="00B91F55">
        <w:t xml:space="preserve"> and </w:t>
      </w:r>
      <w:proofErr w:type="spellStart"/>
      <w:r w:rsidR="00B91F55">
        <w:t>Veser</w:t>
      </w:r>
      <w:proofErr w:type="spellEnd"/>
      <w:r w:rsidR="00B91F55">
        <w:t xml:space="preserve"> 1998)</w:t>
      </w:r>
      <w:r w:rsidR="000F702C">
        <w:t>.</w:t>
      </w:r>
    </w:p>
    <w:p w14:paraId="3EFECCB4" w14:textId="77777777" w:rsidR="00DE1BD0" w:rsidRDefault="00DE1BD0" w:rsidP="001F2D4F"/>
    <w:p w14:paraId="092F136A" w14:textId="77777777" w:rsidR="00867938" w:rsidRDefault="001B4FD5" w:rsidP="00822BEE">
      <w:pPr>
        <w:outlineLvl w:val="0"/>
        <w:rPr>
          <w:b/>
        </w:rPr>
      </w:pPr>
      <w:r>
        <w:rPr>
          <w:b/>
        </w:rPr>
        <w:t>R</w:t>
      </w:r>
      <w:r w:rsidR="001E6C0F">
        <w:rPr>
          <w:b/>
        </w:rPr>
        <w:t>ejection</w:t>
      </w:r>
      <w:r w:rsidR="00102819">
        <w:rPr>
          <w:b/>
        </w:rPr>
        <w:t xml:space="preserve"> and questioning</w:t>
      </w:r>
    </w:p>
    <w:p w14:paraId="13D897D9" w14:textId="579F9083" w:rsidR="005148EB" w:rsidRPr="00867938" w:rsidRDefault="00C67C39" w:rsidP="001F2D4F">
      <w:pPr>
        <w:rPr>
          <w:b/>
        </w:rPr>
      </w:pPr>
      <w:r>
        <w:t>In France, m</w:t>
      </w:r>
      <w:r w:rsidR="003D68EE">
        <w:t>any</w:t>
      </w:r>
      <w:r w:rsidR="005425E9">
        <w:t xml:space="preserve"> academics </w:t>
      </w:r>
      <w:r w:rsidR="00F1461C">
        <w:t xml:space="preserve">still </w:t>
      </w:r>
      <w:r w:rsidR="005425E9">
        <w:t>question</w:t>
      </w:r>
      <w:r w:rsidR="00C8673B">
        <w:t xml:space="preserve"> </w:t>
      </w:r>
      <w:r w:rsidR="00593A8F">
        <w:t>the</w:t>
      </w:r>
      <w:r w:rsidR="00537723">
        <w:t xml:space="preserve"> accuracy of the</w:t>
      </w:r>
      <w:r w:rsidR="00917FB9">
        <w:t xml:space="preserve"> semi-presidential label for</w:t>
      </w:r>
      <w:r w:rsidR="00E8239A">
        <w:t xml:space="preserve"> the </w:t>
      </w:r>
      <w:r w:rsidR="00393875">
        <w:t xml:space="preserve">French </w:t>
      </w:r>
      <w:r w:rsidR="00917FB9">
        <w:t>political system</w:t>
      </w:r>
      <w:r w:rsidR="00ED6231">
        <w:t>.</w:t>
      </w:r>
      <w:r w:rsidR="003D68EE">
        <w:t xml:space="preserve"> </w:t>
      </w:r>
      <w:r w:rsidR="00ED6231">
        <w:t xml:space="preserve">Thus, </w:t>
      </w:r>
      <w:proofErr w:type="spellStart"/>
      <w:r w:rsidR="005425E9">
        <w:t>Gicquel</w:t>
      </w:r>
      <w:proofErr w:type="spellEnd"/>
      <w:r w:rsidR="00931351">
        <w:t xml:space="preserve"> always asserted</w:t>
      </w:r>
      <w:r w:rsidR="003D68EE">
        <w:t xml:space="preserve"> that the </w:t>
      </w:r>
      <w:r w:rsidR="00A76612">
        <w:t>French regime was</w:t>
      </w:r>
      <w:r w:rsidR="00C8673B">
        <w:t xml:space="preserve"> unique</w:t>
      </w:r>
      <w:r w:rsidR="00862A49">
        <w:t xml:space="preserve"> and better called ‘</w:t>
      </w:r>
      <w:proofErr w:type="spellStart"/>
      <w:r w:rsidR="00862A49">
        <w:t>presidentialist</w:t>
      </w:r>
      <w:proofErr w:type="spellEnd"/>
      <w:r w:rsidR="00862A49">
        <w:t>’ t</w:t>
      </w:r>
      <w:r w:rsidR="001B4FD5">
        <w:t xml:space="preserve">o capture the reality of </w:t>
      </w:r>
      <w:r w:rsidR="001A6553">
        <w:t>its</w:t>
      </w:r>
      <w:r w:rsidR="00862A49">
        <w:t xml:space="preserve"> </w:t>
      </w:r>
      <w:r w:rsidR="00A01BF8">
        <w:t xml:space="preserve">all </w:t>
      </w:r>
      <w:r w:rsidR="00862A49">
        <w:t>powerful President</w:t>
      </w:r>
      <w:r w:rsidR="008542F5">
        <w:t xml:space="preserve"> (</w:t>
      </w:r>
      <w:proofErr w:type="spellStart"/>
      <w:r w:rsidR="008542F5">
        <w:t>Gicquel</w:t>
      </w:r>
      <w:proofErr w:type="spellEnd"/>
      <w:r w:rsidR="008542F5">
        <w:t xml:space="preserve"> J-E. and </w:t>
      </w:r>
      <w:proofErr w:type="spellStart"/>
      <w:r w:rsidR="008542F5">
        <w:t>Gicquel</w:t>
      </w:r>
      <w:proofErr w:type="spellEnd"/>
      <w:r w:rsidR="008542F5">
        <w:t xml:space="preserve"> J. 2018, 565)</w:t>
      </w:r>
      <w:r w:rsidR="00862A49">
        <w:t>;</w:t>
      </w:r>
      <w:r w:rsidR="008542F5" w:rsidDel="008542F5">
        <w:rPr>
          <w:rStyle w:val="FootnoteReference"/>
        </w:rPr>
        <w:t xml:space="preserve"> </w:t>
      </w:r>
      <w:r w:rsidR="00C525E0">
        <w:t xml:space="preserve">Duhamel </w:t>
      </w:r>
      <w:r>
        <w:t xml:space="preserve">specifies that the </w:t>
      </w:r>
      <w:r w:rsidR="00822BEE">
        <w:t>Fifth</w:t>
      </w:r>
      <w:r>
        <w:t xml:space="preserve"> Republic i</w:t>
      </w:r>
      <w:r w:rsidR="00EC72AC">
        <w:t>s a unique ‘</w:t>
      </w:r>
      <w:proofErr w:type="spellStart"/>
      <w:r w:rsidR="00EC72AC">
        <w:t>presidentialist</w:t>
      </w:r>
      <w:proofErr w:type="spellEnd"/>
      <w:r w:rsidR="00EC72AC">
        <w:t>’ democracy that borrowed from parliamentary, presidential and semi-presidential systems</w:t>
      </w:r>
      <w:r w:rsidR="008542F5">
        <w:t xml:space="preserve"> (Duhamel 2008)</w:t>
      </w:r>
      <w:r w:rsidR="00EC72AC">
        <w:t>.</w:t>
      </w:r>
      <w:r>
        <w:t xml:space="preserve"> As for </w:t>
      </w:r>
      <w:proofErr w:type="spellStart"/>
      <w:r w:rsidR="00E74406">
        <w:t>Cohendet</w:t>
      </w:r>
      <w:proofErr w:type="spellEnd"/>
      <w:r w:rsidR="00E74406">
        <w:t xml:space="preserve">, </w:t>
      </w:r>
      <w:r w:rsidR="00A01BF8">
        <w:t>she argues that the</w:t>
      </w:r>
      <w:r w:rsidR="00862A49">
        <w:t xml:space="preserve"> semi-presidential </w:t>
      </w:r>
      <w:r w:rsidR="00A01BF8">
        <w:t xml:space="preserve">description </w:t>
      </w:r>
      <w:r w:rsidR="00862A49">
        <w:t xml:space="preserve">seeks to justify the presidential </w:t>
      </w:r>
      <w:r w:rsidR="00457CA4">
        <w:t xml:space="preserve">usurpation of </w:t>
      </w:r>
      <w:r w:rsidR="00862A49">
        <w:t>power, while</w:t>
      </w:r>
      <w:r w:rsidR="00A01BF8">
        <w:t xml:space="preserve"> in fact the</w:t>
      </w:r>
      <w:r w:rsidR="00862A49">
        <w:t xml:space="preserve"> regime </w:t>
      </w:r>
      <w:r w:rsidR="00E14A13">
        <w:t>is</w:t>
      </w:r>
      <w:r w:rsidR="00A01BF8">
        <w:t xml:space="preserve"> no more than</w:t>
      </w:r>
      <w:r w:rsidR="00E14A13">
        <w:t xml:space="preserve"> a sub-category of</w:t>
      </w:r>
      <w:r>
        <w:t xml:space="preserve"> parliamentary regime</w:t>
      </w:r>
      <w:r w:rsidR="008542F5">
        <w:t xml:space="preserve"> (</w:t>
      </w:r>
      <w:proofErr w:type="spellStart"/>
      <w:r w:rsidR="008542F5">
        <w:t>Cohendet</w:t>
      </w:r>
      <w:proofErr w:type="spellEnd"/>
      <w:r w:rsidR="008542F5">
        <w:t xml:space="preserve"> 2017, 447)</w:t>
      </w:r>
      <w:r w:rsidR="00A01BF8">
        <w:t>.</w:t>
      </w:r>
      <w:r w:rsidR="005174E0">
        <w:t xml:space="preserve"> </w:t>
      </w:r>
      <w:r w:rsidR="00A01BF8">
        <w:t xml:space="preserve">Finally, </w:t>
      </w:r>
      <w:proofErr w:type="spellStart"/>
      <w:r w:rsidR="005174E0">
        <w:t>Lauvaux</w:t>
      </w:r>
      <w:proofErr w:type="spellEnd"/>
      <w:r w:rsidR="00D13C05">
        <w:t xml:space="preserve"> </w:t>
      </w:r>
      <w:r w:rsidR="005174E0">
        <w:t>asserts</w:t>
      </w:r>
      <w:r w:rsidR="00A76612">
        <w:t xml:space="preserve"> that the French political system may be ‘</w:t>
      </w:r>
      <w:proofErr w:type="spellStart"/>
      <w:r w:rsidR="00A76612">
        <w:t>presid</w:t>
      </w:r>
      <w:r w:rsidR="005425E9">
        <w:t>entialist</w:t>
      </w:r>
      <w:proofErr w:type="spellEnd"/>
      <w:r w:rsidR="005425E9">
        <w:t>’</w:t>
      </w:r>
      <w:r w:rsidR="005148EB">
        <w:t xml:space="preserve"> in practice</w:t>
      </w:r>
      <w:r w:rsidR="005425E9">
        <w:t xml:space="preserve"> but</w:t>
      </w:r>
      <w:r w:rsidR="0076194F">
        <w:t xml:space="preserve"> </w:t>
      </w:r>
      <w:r w:rsidR="005174E0">
        <w:t>is</w:t>
      </w:r>
      <w:r w:rsidR="00A76612">
        <w:t xml:space="preserve"> parliamentary</w:t>
      </w:r>
      <w:r w:rsidR="0076194F">
        <w:t xml:space="preserve"> by</w:t>
      </w:r>
      <w:r w:rsidR="005174E0">
        <w:t xml:space="preserve"> law</w:t>
      </w:r>
      <w:r w:rsidR="008542F5">
        <w:t xml:space="preserve"> (</w:t>
      </w:r>
      <w:proofErr w:type="spellStart"/>
      <w:r w:rsidR="008542F5">
        <w:t>Lauvaux</w:t>
      </w:r>
      <w:proofErr w:type="spellEnd"/>
      <w:r w:rsidR="008542F5">
        <w:t xml:space="preserve"> 2002, 1)</w:t>
      </w:r>
      <w:r w:rsidR="005174E0">
        <w:t>.</w:t>
      </w:r>
      <w:r w:rsidR="006E06F2">
        <w:t xml:space="preserve"> </w:t>
      </w:r>
      <w:r w:rsidR="0064128D">
        <w:t xml:space="preserve">Therefore, for many French academics, the hyper-presidential practice of the </w:t>
      </w:r>
      <w:r w:rsidR="00822BEE">
        <w:t>Fifth</w:t>
      </w:r>
      <w:r w:rsidR="0064128D">
        <w:t xml:space="preserve"> Republic is an obstacle to the recognition of the semi-presidential label.</w:t>
      </w:r>
      <w:r w:rsidR="00537723">
        <w:t xml:space="preserve"> </w:t>
      </w:r>
      <w:r w:rsidR="000435EB">
        <w:t>T</w:t>
      </w:r>
      <w:r w:rsidR="007B1253">
        <w:t>he</w:t>
      </w:r>
      <w:r w:rsidR="000435EB">
        <w:t xml:space="preserve"> latter </w:t>
      </w:r>
      <w:r w:rsidR="007B1253">
        <w:t xml:space="preserve">is </w:t>
      </w:r>
      <w:r w:rsidR="00283958">
        <w:t>accused of failing to</w:t>
      </w:r>
      <w:r w:rsidR="005448C0">
        <w:t xml:space="preserve"> capture the essence</w:t>
      </w:r>
      <w:r w:rsidR="00283958">
        <w:t xml:space="preserve"> of the regime</w:t>
      </w:r>
      <w:r w:rsidR="00A97662">
        <w:t xml:space="preserve"> (by </w:t>
      </w:r>
      <w:r w:rsidR="003801F4">
        <w:t>disregard</w:t>
      </w:r>
      <w:r w:rsidR="00283958">
        <w:t xml:space="preserve">ing </w:t>
      </w:r>
      <w:r w:rsidR="00283958">
        <w:lastRenderedPageBreak/>
        <w:t>its</w:t>
      </w:r>
      <w:r w:rsidR="00A97662">
        <w:t xml:space="preserve"> uniqueness) and of legitimizing </w:t>
      </w:r>
      <w:r w:rsidR="005448C0">
        <w:t>a contested</w:t>
      </w:r>
      <w:r w:rsidR="00976576">
        <w:t xml:space="preserve"> presidential interpretation</w:t>
      </w:r>
      <w:r w:rsidR="00A97662">
        <w:t xml:space="preserve"> (by hiding</w:t>
      </w:r>
      <w:r w:rsidR="003801F4">
        <w:t xml:space="preserve"> the r</w:t>
      </w:r>
      <w:r w:rsidR="00A97662">
        <w:t>eal extent</w:t>
      </w:r>
      <w:r w:rsidR="003801F4">
        <w:t xml:space="preserve"> of</w:t>
      </w:r>
      <w:r w:rsidR="00976576">
        <w:t xml:space="preserve"> the presidential power grab</w:t>
      </w:r>
      <w:r w:rsidR="00A97662">
        <w:t>)</w:t>
      </w:r>
      <w:r w:rsidR="003801F4">
        <w:t xml:space="preserve">. </w:t>
      </w:r>
      <w:r w:rsidR="00971A57">
        <w:t>At best, t</w:t>
      </w:r>
      <w:r w:rsidR="00546389">
        <w:t>h</w:t>
      </w:r>
      <w:r w:rsidR="000435EB">
        <w:t>is</w:t>
      </w:r>
      <w:r w:rsidR="00A97662">
        <w:t xml:space="preserve"> label</w:t>
      </w:r>
      <w:r w:rsidR="00971A57">
        <w:t xml:space="preserve"> brings</w:t>
      </w:r>
      <w:r w:rsidR="00546389">
        <w:t xml:space="preserve"> no analytical insights to the debate and</w:t>
      </w:r>
      <w:r w:rsidR="00A97662">
        <w:t xml:space="preserve"> </w:t>
      </w:r>
      <w:r w:rsidR="007B1253">
        <w:t>at worst, it</w:t>
      </w:r>
      <w:r w:rsidR="00A97662">
        <w:t xml:space="preserve"> </w:t>
      </w:r>
      <w:r w:rsidR="007B1253">
        <w:t>hinder</w:t>
      </w:r>
      <w:r w:rsidR="00976576">
        <w:t>s</w:t>
      </w:r>
      <w:r w:rsidR="007B1253">
        <w:t xml:space="preserve"> future</w:t>
      </w:r>
      <w:r w:rsidR="00A97662">
        <w:t xml:space="preserve"> constitutional development</w:t>
      </w:r>
      <w:r w:rsidR="00546389">
        <w:t>s</w:t>
      </w:r>
      <w:r w:rsidR="00A97662">
        <w:t xml:space="preserve"> </w:t>
      </w:r>
      <w:r w:rsidR="00546389">
        <w:t>to curb</w:t>
      </w:r>
      <w:r w:rsidR="00A97662">
        <w:t xml:space="preserve"> pr</w:t>
      </w:r>
      <w:r w:rsidR="00546389">
        <w:t>esidential powers and</w:t>
      </w:r>
      <w:r w:rsidR="00B03202">
        <w:t xml:space="preserve"> </w:t>
      </w:r>
      <w:r w:rsidR="00546389">
        <w:t>frame the</w:t>
      </w:r>
      <w:r w:rsidR="007B1253">
        <w:t>ir</w:t>
      </w:r>
      <w:r w:rsidR="00A97662">
        <w:t xml:space="preserve"> accountability. </w:t>
      </w:r>
      <w:r w:rsidR="007B1253">
        <w:t>Beyond</w:t>
      </w:r>
      <w:r w:rsidR="00976576">
        <w:t xml:space="preserve"> asserting</w:t>
      </w:r>
      <w:r w:rsidR="007B1253">
        <w:t xml:space="preserve"> the inadequacy of the semi-presidential label for the French system, these criticisms </w:t>
      </w:r>
      <w:r w:rsidR="000435EB">
        <w:t>may</w:t>
      </w:r>
      <w:r w:rsidR="00976576">
        <w:t xml:space="preserve"> be seen as</w:t>
      </w:r>
      <w:r w:rsidR="00A42C30">
        <w:t xml:space="preserve"> </w:t>
      </w:r>
      <w:r w:rsidR="00976576">
        <w:t>undermining</w:t>
      </w:r>
      <w:r w:rsidR="007B1253">
        <w:t xml:space="preserve"> the definition and even validity</w:t>
      </w:r>
      <w:r w:rsidR="00976576">
        <w:t xml:space="preserve"> of this regime </w:t>
      </w:r>
      <w:r w:rsidR="007B1253">
        <w:t>type.</w:t>
      </w:r>
      <w:r w:rsidR="005448C0">
        <w:t xml:space="preserve"> </w:t>
      </w:r>
      <w:r w:rsidR="00A42C30">
        <w:t xml:space="preserve">They certainly echo issues canvassed in the international literature </w:t>
      </w:r>
      <w:r w:rsidR="000435EB">
        <w:t>regarding</w:t>
      </w:r>
      <w:r w:rsidR="00A42C30">
        <w:t xml:space="preserve"> </w:t>
      </w:r>
      <w:r w:rsidR="000435EB">
        <w:t>the identification and definition of semi-presidential regime</w:t>
      </w:r>
      <w:r w:rsidR="00976576">
        <w:t>s</w:t>
      </w:r>
      <w:r w:rsidR="000435EB">
        <w:t>.</w:t>
      </w:r>
      <w:r w:rsidR="005448C0">
        <w:t xml:space="preserve"> </w:t>
      </w:r>
    </w:p>
    <w:p w14:paraId="2B276EEF" w14:textId="77777777" w:rsidR="00782EDE" w:rsidRDefault="00782EDE" w:rsidP="001F2D4F"/>
    <w:p w14:paraId="42D5971D" w14:textId="57BA5CD7" w:rsidR="001F2D4F" w:rsidRDefault="000435EB" w:rsidP="001F2D4F">
      <w:r>
        <w:t>Indeed</w:t>
      </w:r>
      <w:r w:rsidR="007F2C1A" w:rsidRPr="00767A24">
        <w:t>, c</w:t>
      </w:r>
      <w:r w:rsidR="00DE46E6" w:rsidRPr="00767A24">
        <w:t xml:space="preserve">ommentators further afield </w:t>
      </w:r>
      <w:r w:rsidR="001B4FD5" w:rsidRPr="00767A24">
        <w:t xml:space="preserve">have </w:t>
      </w:r>
      <w:r w:rsidR="00DE46E6" w:rsidRPr="00767A24">
        <w:t>criticize</w:t>
      </w:r>
      <w:r w:rsidR="00C67C39" w:rsidRPr="00767A24">
        <w:t>d Duverger’s semi-presidential label</w:t>
      </w:r>
      <w:r w:rsidR="002675A8" w:rsidRPr="00767A24">
        <w:t xml:space="preserve"> because</w:t>
      </w:r>
      <w:r w:rsidR="00C67C39" w:rsidRPr="00767A24">
        <w:t xml:space="preserve"> they </w:t>
      </w:r>
      <w:r w:rsidR="00F1461C">
        <w:t xml:space="preserve">do </w:t>
      </w:r>
      <w:r w:rsidR="00C67C39" w:rsidRPr="00767A24">
        <w:t>not agre</w:t>
      </w:r>
      <w:r w:rsidR="001B4FD5" w:rsidRPr="00767A24">
        <w:t>e with his definition of the</w:t>
      </w:r>
      <w:r w:rsidR="00C67C39" w:rsidRPr="00767A24">
        <w:t xml:space="preserve"> regime</w:t>
      </w:r>
      <w:r w:rsidR="0014420A">
        <w:t xml:space="preserve"> (Sartori 1997, chap. 7)</w:t>
      </w:r>
      <w:r w:rsidR="001B4FD5" w:rsidRPr="00767A24">
        <w:t>, question t</w:t>
      </w:r>
      <w:r w:rsidR="0059235C" w:rsidRPr="00767A24">
        <w:t>he characteristics chosen for</w:t>
      </w:r>
      <w:r w:rsidR="001B4FD5" w:rsidRPr="00767A24">
        <w:t xml:space="preserve"> its identification</w:t>
      </w:r>
      <w:r w:rsidR="0014420A">
        <w:t xml:space="preserve"> (</w:t>
      </w:r>
      <w:proofErr w:type="spellStart"/>
      <w:r w:rsidR="0014420A">
        <w:t>Elgie</w:t>
      </w:r>
      <w:proofErr w:type="spellEnd"/>
      <w:r w:rsidR="0014420A">
        <w:t xml:space="preserve"> 1998)</w:t>
      </w:r>
      <w:r w:rsidR="001B4FD5" w:rsidRPr="00767A24">
        <w:t xml:space="preserve"> or contest</w:t>
      </w:r>
      <w:r w:rsidR="00C67C39" w:rsidRPr="00767A24">
        <w:t xml:space="preserve"> </w:t>
      </w:r>
      <w:r w:rsidR="002675A8" w:rsidRPr="00767A24">
        <w:t>the list of</w:t>
      </w:r>
      <w:r w:rsidR="00DE46E6" w:rsidRPr="00767A24">
        <w:t xml:space="preserve"> </w:t>
      </w:r>
      <w:r w:rsidR="00C67C39" w:rsidRPr="00767A24">
        <w:t>countries</w:t>
      </w:r>
      <w:r w:rsidR="00393875">
        <w:t xml:space="preserve"> </w:t>
      </w:r>
      <w:proofErr w:type="spellStart"/>
      <w:r w:rsidR="00393875">
        <w:t>recognised</w:t>
      </w:r>
      <w:proofErr w:type="spellEnd"/>
      <w:r w:rsidR="007F2C1A" w:rsidRPr="00767A24">
        <w:t xml:space="preserve"> as such</w:t>
      </w:r>
      <w:r w:rsidR="0014420A">
        <w:t xml:space="preserve"> (</w:t>
      </w:r>
      <w:proofErr w:type="spellStart"/>
      <w:r w:rsidR="0014420A">
        <w:t>Shuggart</w:t>
      </w:r>
      <w:proofErr w:type="spellEnd"/>
      <w:r w:rsidR="0014420A">
        <w:t xml:space="preserve"> and Carey 1992, 71)</w:t>
      </w:r>
      <w:r w:rsidR="00C67C39" w:rsidRPr="00767A24">
        <w:t>.</w:t>
      </w:r>
      <w:r w:rsidR="0014420A">
        <w:t xml:space="preserve"> </w:t>
      </w:r>
      <w:r w:rsidR="007F2C1A" w:rsidRPr="00767A24">
        <w:t xml:space="preserve">In fact, </w:t>
      </w:r>
      <w:r w:rsidR="001F2D4F" w:rsidRPr="00767A24">
        <w:t>the important</w:t>
      </w:r>
      <w:r w:rsidR="007F2C1A" w:rsidRPr="00767A24">
        <w:t xml:space="preserve"> international</w:t>
      </w:r>
      <w:r w:rsidR="001F2D4F" w:rsidRPr="00767A24">
        <w:t xml:space="preserve"> literature</w:t>
      </w:r>
      <w:r w:rsidR="00DC12C1">
        <w:t xml:space="preserve"> attempts to</w:t>
      </w:r>
      <w:r w:rsidR="001F2D4F" w:rsidRPr="00767A24">
        <w:t xml:space="preserve"> defin</w:t>
      </w:r>
      <w:r w:rsidR="00976576">
        <w:t>e</w:t>
      </w:r>
      <w:r w:rsidR="001F2D4F" w:rsidRPr="00767A24">
        <w:t xml:space="preserve">, </w:t>
      </w:r>
      <w:proofErr w:type="spellStart"/>
      <w:r w:rsidR="001F2D4F" w:rsidRPr="00767A24">
        <w:t>analys</w:t>
      </w:r>
      <w:r w:rsidR="00976576">
        <w:t>e</w:t>
      </w:r>
      <w:proofErr w:type="spellEnd"/>
      <w:r w:rsidR="001F2D4F" w:rsidRPr="00767A24">
        <w:t>, criticiz</w:t>
      </w:r>
      <w:r w:rsidR="00976576">
        <w:t>e</w:t>
      </w:r>
      <w:r w:rsidR="001F2D4F" w:rsidRPr="00767A24">
        <w:t xml:space="preserve"> </w:t>
      </w:r>
      <w:r w:rsidR="007F2C1A" w:rsidRPr="00767A24">
        <w:t xml:space="preserve">and assess this regime type with many </w:t>
      </w:r>
      <w:r w:rsidR="00E74406" w:rsidRPr="00767A24">
        <w:t>commentators putting forward their</w:t>
      </w:r>
      <w:r w:rsidR="00776BFB" w:rsidRPr="00767A24">
        <w:t xml:space="preserve"> </w:t>
      </w:r>
      <w:r w:rsidR="00102819" w:rsidRPr="00767A24">
        <w:t xml:space="preserve">definition and </w:t>
      </w:r>
      <w:r w:rsidR="00776BFB" w:rsidRPr="00767A24">
        <w:t>crit</w:t>
      </w:r>
      <w:r w:rsidR="00E74406" w:rsidRPr="00767A24">
        <w:t>eria for the identification of</w:t>
      </w:r>
      <w:r w:rsidR="00776BFB" w:rsidRPr="00767A24">
        <w:t xml:space="preserve"> semi-presidential regime.</w:t>
      </w:r>
      <w:r w:rsidR="00102819">
        <w:t xml:space="preserve"> </w:t>
      </w:r>
      <w:r w:rsidR="00203AC2">
        <w:t xml:space="preserve">This effort is </w:t>
      </w:r>
      <w:r w:rsidR="00976576">
        <w:t>key</w:t>
      </w:r>
      <w:r w:rsidR="001B1761">
        <w:t xml:space="preserve"> as it</w:t>
      </w:r>
      <w:r w:rsidR="004C11C2">
        <w:t xml:space="preserve"> determine</w:t>
      </w:r>
      <w:r w:rsidR="001B1761">
        <w:t>s</w:t>
      </w:r>
      <w:r w:rsidR="004C11C2">
        <w:t xml:space="preserve"> </w:t>
      </w:r>
      <w:r w:rsidR="00203AC2">
        <w:t>both</w:t>
      </w:r>
      <w:r w:rsidR="004C11C2">
        <w:t xml:space="preserve"> the</w:t>
      </w:r>
      <w:r w:rsidR="00203AC2">
        <w:t xml:space="preserve"> </w:t>
      </w:r>
      <w:r w:rsidR="004160AF">
        <w:t xml:space="preserve">theoretical </w:t>
      </w:r>
      <w:r w:rsidR="00203AC2">
        <w:t>and operational value of th</w:t>
      </w:r>
      <w:r w:rsidR="00C44FA4">
        <w:t>e</w:t>
      </w:r>
      <w:r w:rsidR="00203AC2">
        <w:t xml:space="preserve"> classification.  </w:t>
      </w:r>
      <w:r w:rsidR="003642F6">
        <w:t>At a</w:t>
      </w:r>
      <w:r w:rsidR="0071402E">
        <w:t xml:space="preserve"> theoretical level, </w:t>
      </w:r>
      <w:r w:rsidR="00336A33">
        <w:t>the recognition of semi-presidential regimes</w:t>
      </w:r>
      <w:r w:rsidR="003642F6">
        <w:t xml:space="preserve"> should </w:t>
      </w:r>
      <w:r w:rsidR="00336A33">
        <w:t xml:space="preserve">serve to </w:t>
      </w:r>
      <w:r w:rsidR="003642F6">
        <w:t>enrich</w:t>
      </w:r>
      <w:r w:rsidR="0071402E">
        <w:t xml:space="preserve"> analytically</w:t>
      </w:r>
      <w:r w:rsidR="00F86C7C">
        <w:t xml:space="preserve"> the previously</w:t>
      </w:r>
      <w:r w:rsidR="003642F6">
        <w:t xml:space="preserve"> binary</w:t>
      </w:r>
      <w:r w:rsidR="008F2F59">
        <w:t xml:space="preserve"> classification</w:t>
      </w:r>
      <w:r w:rsidR="003642F6">
        <w:t xml:space="preserve"> </w:t>
      </w:r>
      <w:r w:rsidR="00FF095F">
        <w:t>of political regimes</w:t>
      </w:r>
      <w:r w:rsidR="0071402E">
        <w:t>.</w:t>
      </w:r>
      <w:r w:rsidR="008F2F59">
        <w:t xml:space="preserve"> At an operational level, </w:t>
      </w:r>
      <w:r w:rsidR="003642F6">
        <w:t>a</w:t>
      </w:r>
      <w:r w:rsidR="00B03202">
        <w:t xml:space="preserve"> better unders</w:t>
      </w:r>
      <w:r w:rsidR="003642F6">
        <w:t>tand</w:t>
      </w:r>
      <w:r w:rsidR="00FF095F">
        <w:t>ing of semi-presidentialism</w:t>
      </w:r>
      <w:r w:rsidR="00CA5216">
        <w:t xml:space="preserve"> will drive the normative content</w:t>
      </w:r>
      <w:r w:rsidR="0071402E">
        <w:t>, shape</w:t>
      </w:r>
      <w:r w:rsidR="00CA5216">
        <w:t xml:space="preserve"> the distribution of power and inform the institutional design of the constitutions t</w:t>
      </w:r>
      <w:r w:rsidR="00FF095F">
        <w:t>hat aim to impleme</w:t>
      </w:r>
      <w:r w:rsidR="00F86C7C">
        <w:t>nt this</w:t>
      </w:r>
      <w:r w:rsidR="00FF095F">
        <w:t xml:space="preserve"> regime</w:t>
      </w:r>
      <w:r w:rsidR="00976576">
        <w:t xml:space="preserve"> </w:t>
      </w:r>
      <w:r w:rsidR="00F86C7C">
        <w:t>type</w:t>
      </w:r>
      <w:r w:rsidR="00CA5216">
        <w:t>.</w:t>
      </w:r>
      <w:r w:rsidR="0071402E">
        <w:t xml:space="preserve"> </w:t>
      </w:r>
      <w:r w:rsidR="00F86C7C">
        <w:t>It will also frame their assessment</w:t>
      </w:r>
      <w:r w:rsidR="00976576">
        <w:t xml:space="preserve"> and its delineation</w:t>
      </w:r>
      <w:r w:rsidR="00F86C7C">
        <w:t xml:space="preserve">. </w:t>
      </w:r>
      <w:r w:rsidR="0071402E">
        <w:t xml:space="preserve">In view of the </w:t>
      </w:r>
      <w:r w:rsidR="00976576">
        <w:t xml:space="preserve">spread of </w:t>
      </w:r>
      <w:r w:rsidR="00716389">
        <w:t>semi-presidentialism</w:t>
      </w:r>
      <w:r w:rsidR="00FF095F">
        <w:t xml:space="preserve"> </w:t>
      </w:r>
      <w:r w:rsidR="00F86C7C">
        <w:t xml:space="preserve">around the world, this is </w:t>
      </w:r>
      <w:r w:rsidR="00D27A45">
        <w:t xml:space="preserve">a </w:t>
      </w:r>
      <w:r w:rsidR="00F86C7C">
        <w:t>significant</w:t>
      </w:r>
      <w:r w:rsidR="00D27A45">
        <w:t xml:space="preserve"> </w:t>
      </w:r>
      <w:proofErr w:type="spellStart"/>
      <w:r w:rsidR="00D27A45">
        <w:t>endeavour</w:t>
      </w:r>
      <w:proofErr w:type="spellEnd"/>
      <w:r w:rsidR="0071402E">
        <w:t>.</w:t>
      </w:r>
    </w:p>
    <w:p w14:paraId="518A546C" w14:textId="77777777" w:rsidR="001F2D4F" w:rsidRDefault="001F2D4F" w:rsidP="00B70FCA"/>
    <w:p w14:paraId="21710CF0" w14:textId="083067B4" w:rsidR="00F10099" w:rsidRPr="00F10099" w:rsidRDefault="00F10099" w:rsidP="00822BEE">
      <w:pPr>
        <w:outlineLvl w:val="0"/>
        <w:rPr>
          <w:b/>
        </w:rPr>
      </w:pPr>
      <w:r>
        <w:rPr>
          <w:b/>
        </w:rPr>
        <w:t xml:space="preserve">The search for </w:t>
      </w:r>
      <w:r w:rsidR="000825B9">
        <w:rPr>
          <w:b/>
        </w:rPr>
        <w:t>an operational definition</w:t>
      </w:r>
    </w:p>
    <w:p w14:paraId="0ABC65EF" w14:textId="627ABF37" w:rsidR="007D1652" w:rsidRDefault="00E74406" w:rsidP="00B70FCA">
      <w:r w:rsidRPr="00C62C20">
        <w:t>The identification of semi-presidential regimes rests largely on adopting a de</w:t>
      </w:r>
      <w:r w:rsidR="00D154CE" w:rsidRPr="00C62C20">
        <w:t>finition that includes</w:t>
      </w:r>
      <w:r w:rsidRPr="00C62C20">
        <w:t xml:space="preserve"> the key characteristics of this </w:t>
      </w:r>
      <w:r w:rsidR="00276587" w:rsidRPr="00C62C20">
        <w:t>regime type.</w:t>
      </w:r>
      <w:r w:rsidR="00276587">
        <w:t xml:space="preserve"> Althoug</w:t>
      </w:r>
      <w:r w:rsidR="001C75F0">
        <w:t>h there have been many suggestions</w:t>
      </w:r>
      <w:r w:rsidR="00276587">
        <w:t>, consensus on this question remains rathe</w:t>
      </w:r>
      <w:r w:rsidR="00D154CE">
        <w:t>r elusive</w:t>
      </w:r>
      <w:r w:rsidR="001B1761">
        <w:t xml:space="preserve">. </w:t>
      </w:r>
      <w:r w:rsidR="00276587">
        <w:t xml:space="preserve">While the need </w:t>
      </w:r>
      <w:r w:rsidR="00C62C20">
        <w:t>for</w:t>
      </w:r>
      <w:r w:rsidR="00D973B8">
        <w:t xml:space="preserve"> a</w:t>
      </w:r>
      <w:r w:rsidR="00D154CE">
        <w:t xml:space="preserve"> separate semi-presidential regime</w:t>
      </w:r>
      <w:r w:rsidR="007E0192">
        <w:t xml:space="preserve"> is generally </w:t>
      </w:r>
      <w:proofErr w:type="spellStart"/>
      <w:r w:rsidR="007E0192">
        <w:t>recognised</w:t>
      </w:r>
      <w:proofErr w:type="spellEnd"/>
      <w:r w:rsidR="003765ED">
        <w:t>,</w:t>
      </w:r>
      <w:r w:rsidR="00276587">
        <w:t xml:space="preserve"> the definition coined by Duverger </w:t>
      </w:r>
      <w:r w:rsidR="00D154CE">
        <w:t xml:space="preserve">has </w:t>
      </w:r>
      <w:r w:rsidR="007E0192">
        <w:t>few followers</w:t>
      </w:r>
      <w:r w:rsidR="008F2534">
        <w:t>.</w:t>
      </w:r>
      <w:r w:rsidR="00C62C20">
        <w:t xml:space="preserve"> </w:t>
      </w:r>
      <w:r w:rsidR="00957745">
        <w:t xml:space="preserve"> For instance, Shugart and Carey while renaming the regime premier-presidentialism, accepted Duverger’s tripartite definition</w:t>
      </w:r>
      <w:r w:rsidR="00EF59DE">
        <w:t xml:space="preserve"> (</w:t>
      </w:r>
      <w:proofErr w:type="spellStart"/>
      <w:r w:rsidR="00EF59DE">
        <w:t>Shuggart</w:t>
      </w:r>
      <w:proofErr w:type="spellEnd"/>
      <w:r w:rsidR="00EF59DE">
        <w:t xml:space="preserve"> and Carey 1992, 23; </w:t>
      </w:r>
      <w:proofErr w:type="spellStart"/>
      <w:r w:rsidR="00EF59DE">
        <w:t>Shuggart</w:t>
      </w:r>
      <w:proofErr w:type="spellEnd"/>
      <w:r w:rsidR="00EF59DE">
        <w:t xml:space="preserve"> 2005)</w:t>
      </w:r>
      <w:r w:rsidR="004C11C2">
        <w:t>.</w:t>
      </w:r>
      <w:r w:rsidR="00704233">
        <w:t xml:space="preserve"> </w:t>
      </w:r>
      <w:r w:rsidR="00957745">
        <w:t>By contrast</w:t>
      </w:r>
      <w:r w:rsidR="00C62C20">
        <w:t>, Sartori</w:t>
      </w:r>
      <w:r w:rsidR="00577125">
        <w:t xml:space="preserve"> </w:t>
      </w:r>
      <w:r w:rsidR="00F86584">
        <w:t>produced</w:t>
      </w:r>
      <w:r w:rsidR="005D529E">
        <w:t xml:space="preserve"> a de</w:t>
      </w:r>
      <w:r w:rsidR="008F2534">
        <w:t>finition</w:t>
      </w:r>
      <w:r w:rsidR="00C62C20">
        <w:t xml:space="preserve"> that aimed</w:t>
      </w:r>
      <w:r w:rsidR="005D529E">
        <w:t xml:space="preserve"> to capture the reality of this new regime</w:t>
      </w:r>
      <w:r w:rsidR="003F03D8">
        <w:t xml:space="preserve"> by isolating</w:t>
      </w:r>
      <w:r w:rsidR="001C75F0">
        <w:t xml:space="preserve"> </w:t>
      </w:r>
      <w:r w:rsidR="008F2534">
        <w:t>its</w:t>
      </w:r>
      <w:r w:rsidR="00252A40">
        <w:t xml:space="preserve"> key</w:t>
      </w:r>
      <w:r w:rsidR="001C75F0">
        <w:t xml:space="preserve"> </w:t>
      </w:r>
      <w:r w:rsidR="00D4706C">
        <w:t>traits</w:t>
      </w:r>
      <w:r w:rsidR="003F03D8">
        <w:t xml:space="preserve">. </w:t>
      </w:r>
      <w:r w:rsidR="00B10783">
        <w:t>He rejected the characterization of the regime as an alternation between presidential and parliamentary readings and instead argued that</w:t>
      </w:r>
      <w:r w:rsidR="003F03D8">
        <w:t xml:space="preserve"> the</w:t>
      </w:r>
      <w:r w:rsidR="001C75F0">
        <w:t xml:space="preserve"> Executive’s</w:t>
      </w:r>
      <w:r w:rsidR="003F03D8">
        <w:t xml:space="preserve"> dual author</w:t>
      </w:r>
      <w:r w:rsidR="00D04568">
        <w:t>it</w:t>
      </w:r>
      <w:r w:rsidR="001C75F0">
        <w:t>y structure,</w:t>
      </w:r>
      <w:r w:rsidR="00D04568">
        <w:t xml:space="preserve"> the flexibility </w:t>
      </w:r>
      <w:r w:rsidR="00C62C20">
        <w:t xml:space="preserve">and shift </w:t>
      </w:r>
      <w:r w:rsidR="00D04568">
        <w:t>of the</w:t>
      </w:r>
      <w:r w:rsidR="008F2534">
        <w:t xml:space="preserve"> po</w:t>
      </w:r>
      <w:r w:rsidR="00C62C20">
        <w:t>wer distribution</w:t>
      </w:r>
      <w:r w:rsidR="008F2534">
        <w:t xml:space="preserve"> </w:t>
      </w:r>
      <w:r w:rsidR="00C62C20">
        <w:t>between</w:t>
      </w:r>
      <w:r w:rsidR="008F2534">
        <w:t xml:space="preserve"> th</w:t>
      </w:r>
      <w:r w:rsidR="009D1A7E">
        <w:t>e two authorities</w:t>
      </w:r>
      <w:r w:rsidR="00F1461C">
        <w:t>,</w:t>
      </w:r>
      <w:r w:rsidR="009D1A7E">
        <w:t xml:space="preserve"> capture the essence of this</w:t>
      </w:r>
      <w:r w:rsidR="00D04568">
        <w:t xml:space="preserve"> regime. </w:t>
      </w:r>
      <w:r w:rsidR="00005DC4">
        <w:t>For this reason</w:t>
      </w:r>
      <w:r w:rsidR="00767A24">
        <w:t>,</w:t>
      </w:r>
      <w:r w:rsidR="00005DC4">
        <w:t xml:space="preserve"> the definition that he provi</w:t>
      </w:r>
      <w:r w:rsidR="00D973B8">
        <w:t>des</w:t>
      </w:r>
      <w:r w:rsidR="00005DC4">
        <w:t xml:space="preserve"> </w:t>
      </w:r>
      <w:r w:rsidR="008F2534">
        <w:t xml:space="preserve">is rather </w:t>
      </w:r>
      <w:r w:rsidR="00D973B8">
        <w:t>complex and cumbersome</w:t>
      </w:r>
      <w:r w:rsidR="007E0192">
        <w:t xml:space="preserve"> (Sartori 1997, 131)</w:t>
      </w:r>
      <w:r w:rsidR="00F86584">
        <w:t xml:space="preserve">: </w:t>
      </w:r>
      <w:r w:rsidR="005D529E">
        <w:t xml:space="preserve"> </w:t>
      </w:r>
    </w:p>
    <w:p w14:paraId="45D44792" w14:textId="77777777" w:rsidR="001D2489" w:rsidRPr="001D2489" w:rsidRDefault="001D2489" w:rsidP="00B70FCA"/>
    <w:p w14:paraId="4891DFDF" w14:textId="39E219DE" w:rsidR="001D2489" w:rsidRPr="00767A24" w:rsidRDefault="001D2489" w:rsidP="00767A24">
      <w:pPr>
        <w:widowControl w:val="0"/>
        <w:autoSpaceDE w:val="0"/>
        <w:autoSpaceDN w:val="0"/>
        <w:adjustRightInd w:val="0"/>
        <w:ind w:left="720"/>
        <w:rPr>
          <w:rFonts w:cs="©Òø/√˘"/>
        </w:rPr>
      </w:pPr>
      <w:r w:rsidRPr="00767A24">
        <w:rPr>
          <w:rFonts w:cs="Times New Roman"/>
        </w:rPr>
        <w:t>(</w:t>
      </w:r>
      <w:proofErr w:type="spellStart"/>
      <w:r w:rsidRPr="00767A24">
        <w:rPr>
          <w:rFonts w:cs="Times New Roman"/>
        </w:rPr>
        <w:t>i</w:t>
      </w:r>
      <w:proofErr w:type="spellEnd"/>
      <w:r w:rsidRPr="00767A24">
        <w:rPr>
          <w:rFonts w:cs="Times New Roman"/>
        </w:rPr>
        <w:t xml:space="preserve">) </w:t>
      </w:r>
      <w:r w:rsidRPr="00767A24">
        <w:rPr>
          <w:rFonts w:cs="©Òø/√˘"/>
        </w:rPr>
        <w:t xml:space="preserve">The </w:t>
      </w:r>
      <w:r w:rsidR="00822535">
        <w:rPr>
          <w:rFonts w:cs="©Òø/√˘"/>
        </w:rPr>
        <w:t>H</w:t>
      </w:r>
      <w:r w:rsidRPr="00767A24">
        <w:rPr>
          <w:rFonts w:cs="©Òø/√˘"/>
        </w:rPr>
        <w:t xml:space="preserve">ead of </w:t>
      </w:r>
      <w:r w:rsidR="00822535">
        <w:rPr>
          <w:rFonts w:cs="©Òø/√˘"/>
        </w:rPr>
        <w:t>S</w:t>
      </w:r>
      <w:r w:rsidRPr="00767A24">
        <w:rPr>
          <w:rFonts w:cs="©Òø/√˘"/>
        </w:rPr>
        <w:t>tate (</w:t>
      </w:r>
      <w:r w:rsidR="00822535">
        <w:rPr>
          <w:rFonts w:cs="©Òø/√˘"/>
        </w:rPr>
        <w:t>P</w:t>
      </w:r>
      <w:r w:rsidRPr="00767A24">
        <w:rPr>
          <w:rFonts w:cs="©Òø/√˘"/>
        </w:rPr>
        <w:t>resident) is elected by popular vote — either</w:t>
      </w:r>
      <w:r w:rsidR="00767A24">
        <w:rPr>
          <w:rFonts w:cs="©Òø/√˘"/>
        </w:rPr>
        <w:t xml:space="preserve"> </w:t>
      </w:r>
      <w:r w:rsidRPr="00767A24">
        <w:rPr>
          <w:rFonts w:cs="©Òø/√˘"/>
        </w:rPr>
        <w:t>directly or indirectly — for a fixed term of office.</w:t>
      </w:r>
    </w:p>
    <w:p w14:paraId="6791469F" w14:textId="496E20DC" w:rsidR="001D2489" w:rsidRPr="00767A24" w:rsidRDefault="001D2489" w:rsidP="00767A24">
      <w:pPr>
        <w:widowControl w:val="0"/>
        <w:autoSpaceDE w:val="0"/>
        <w:autoSpaceDN w:val="0"/>
        <w:adjustRightInd w:val="0"/>
        <w:ind w:left="720"/>
        <w:rPr>
          <w:rFonts w:cs="Times New Roman"/>
        </w:rPr>
      </w:pPr>
      <w:r w:rsidRPr="00767A24">
        <w:rPr>
          <w:rFonts w:cs="Times New Roman"/>
        </w:rPr>
        <w:t xml:space="preserve">(ii) The </w:t>
      </w:r>
      <w:r w:rsidR="00822535">
        <w:rPr>
          <w:rFonts w:cs="Times New Roman"/>
        </w:rPr>
        <w:t>H</w:t>
      </w:r>
      <w:r w:rsidRPr="00767A24">
        <w:rPr>
          <w:rFonts w:cs="Times New Roman"/>
        </w:rPr>
        <w:t xml:space="preserve">ead of </w:t>
      </w:r>
      <w:r w:rsidR="00822535">
        <w:rPr>
          <w:rFonts w:cs="Times New Roman"/>
        </w:rPr>
        <w:t>S</w:t>
      </w:r>
      <w:r w:rsidRPr="00767A24">
        <w:rPr>
          <w:rFonts w:cs="Times New Roman"/>
        </w:rPr>
        <w:t xml:space="preserve">tate shares the executive power with a </w:t>
      </w:r>
      <w:r w:rsidR="00822535">
        <w:rPr>
          <w:rFonts w:cs="Times New Roman"/>
        </w:rPr>
        <w:t>P</w:t>
      </w:r>
      <w:r w:rsidRPr="00767A24">
        <w:rPr>
          <w:rFonts w:cs="Times New Roman"/>
        </w:rPr>
        <w:t>rime</w:t>
      </w:r>
      <w:r w:rsidR="00767A24">
        <w:rPr>
          <w:rFonts w:cs="Times New Roman"/>
        </w:rPr>
        <w:t xml:space="preserve"> </w:t>
      </w:r>
      <w:r w:rsidR="00822535">
        <w:rPr>
          <w:rFonts w:cs="Times New Roman"/>
        </w:rPr>
        <w:t>M</w:t>
      </w:r>
      <w:r w:rsidRPr="00767A24">
        <w:rPr>
          <w:rFonts w:cs="Times New Roman"/>
        </w:rPr>
        <w:t>inister, thus entering a dual authority structure whose three</w:t>
      </w:r>
      <w:r w:rsidR="00767A24">
        <w:rPr>
          <w:rFonts w:cs="Times New Roman"/>
        </w:rPr>
        <w:t xml:space="preserve"> </w:t>
      </w:r>
      <w:r w:rsidRPr="00767A24">
        <w:rPr>
          <w:rFonts w:cs="Times New Roman"/>
        </w:rPr>
        <w:t>defining criteria are:</w:t>
      </w:r>
    </w:p>
    <w:p w14:paraId="54292D09" w14:textId="1F111ED0" w:rsidR="001D2489" w:rsidRPr="00767A24" w:rsidRDefault="001D2489" w:rsidP="00767A24">
      <w:pPr>
        <w:widowControl w:val="0"/>
        <w:autoSpaceDE w:val="0"/>
        <w:autoSpaceDN w:val="0"/>
        <w:adjustRightInd w:val="0"/>
        <w:ind w:left="720"/>
        <w:rPr>
          <w:rFonts w:cs="Times New Roman"/>
        </w:rPr>
      </w:pPr>
      <w:r w:rsidRPr="00767A24">
        <w:rPr>
          <w:rFonts w:cs="Times New Roman"/>
        </w:rPr>
        <w:t xml:space="preserve">(iii) The </w:t>
      </w:r>
      <w:r w:rsidR="00822535">
        <w:rPr>
          <w:rFonts w:cs="Times New Roman"/>
        </w:rPr>
        <w:t>P</w:t>
      </w:r>
      <w:r w:rsidRPr="00767A24">
        <w:rPr>
          <w:rFonts w:cs="Times New Roman"/>
        </w:rPr>
        <w:t>resident is independent from parliament, but is not</w:t>
      </w:r>
      <w:r w:rsidR="00767A24">
        <w:rPr>
          <w:rFonts w:cs="Times New Roman"/>
        </w:rPr>
        <w:t xml:space="preserve"> </w:t>
      </w:r>
      <w:r w:rsidRPr="00767A24">
        <w:rPr>
          <w:rFonts w:cs="Times New Roman"/>
        </w:rPr>
        <w:t>entitled to govern alone or directly</w:t>
      </w:r>
      <w:r w:rsidR="00F1461C">
        <w:rPr>
          <w:rFonts w:cs="Times New Roman"/>
        </w:rPr>
        <w:t>,</w:t>
      </w:r>
      <w:r w:rsidRPr="00767A24">
        <w:rPr>
          <w:rFonts w:cs="Times New Roman"/>
        </w:rPr>
        <w:t xml:space="preserve"> and therefore his will must be</w:t>
      </w:r>
      <w:r w:rsidR="00767A24">
        <w:rPr>
          <w:rFonts w:cs="Times New Roman"/>
        </w:rPr>
        <w:t xml:space="preserve"> </w:t>
      </w:r>
      <w:r w:rsidRPr="00767A24">
        <w:rPr>
          <w:rFonts w:cs="Times New Roman"/>
        </w:rPr>
        <w:t>conveyed and processed via his government.</w:t>
      </w:r>
    </w:p>
    <w:p w14:paraId="137D4CCC" w14:textId="2AA4647A" w:rsidR="001D2489" w:rsidRPr="00767A24" w:rsidRDefault="001D2489" w:rsidP="00767A24">
      <w:pPr>
        <w:widowControl w:val="0"/>
        <w:autoSpaceDE w:val="0"/>
        <w:autoSpaceDN w:val="0"/>
        <w:adjustRightInd w:val="0"/>
        <w:ind w:left="720"/>
        <w:rPr>
          <w:rFonts w:cs="Times New Roman"/>
        </w:rPr>
      </w:pPr>
      <w:r w:rsidRPr="00767A24">
        <w:rPr>
          <w:rFonts w:cs="Times New Roman"/>
        </w:rPr>
        <w:lastRenderedPageBreak/>
        <w:t xml:space="preserve">(iv) Conversely, the </w:t>
      </w:r>
      <w:r w:rsidR="00822535">
        <w:rPr>
          <w:rFonts w:cs="Times New Roman"/>
        </w:rPr>
        <w:t>P</w:t>
      </w:r>
      <w:r w:rsidRPr="00767A24">
        <w:rPr>
          <w:rFonts w:cs="Times New Roman"/>
        </w:rPr>
        <w:t xml:space="preserve">rime </w:t>
      </w:r>
      <w:r w:rsidR="00822535">
        <w:rPr>
          <w:rFonts w:cs="Times New Roman"/>
        </w:rPr>
        <w:t>M</w:t>
      </w:r>
      <w:r w:rsidRPr="00767A24">
        <w:rPr>
          <w:rFonts w:cs="Times New Roman"/>
        </w:rPr>
        <w:t>iniste</w:t>
      </w:r>
      <w:r w:rsidR="00767A24">
        <w:rPr>
          <w:rFonts w:cs="Times New Roman"/>
        </w:rPr>
        <w:t xml:space="preserve">r and his </w:t>
      </w:r>
      <w:r w:rsidR="00822535">
        <w:rPr>
          <w:rFonts w:cs="Times New Roman"/>
        </w:rPr>
        <w:t>C</w:t>
      </w:r>
      <w:r w:rsidR="00767A24">
        <w:rPr>
          <w:rFonts w:cs="Times New Roman"/>
        </w:rPr>
        <w:t xml:space="preserve">abinet are president </w:t>
      </w:r>
      <w:r w:rsidRPr="00767A24">
        <w:rPr>
          <w:rFonts w:cs="Times New Roman"/>
        </w:rPr>
        <w:t>independent</w:t>
      </w:r>
      <w:r w:rsidR="00767A24">
        <w:rPr>
          <w:rFonts w:cs="Times New Roman"/>
        </w:rPr>
        <w:t xml:space="preserve"> </w:t>
      </w:r>
      <w:r w:rsidRPr="00767A24">
        <w:rPr>
          <w:rFonts w:cs="Times New Roman"/>
        </w:rPr>
        <w:t>in that they are parliament-dependent</w:t>
      </w:r>
      <w:r w:rsidR="00CB49DB">
        <w:rPr>
          <w:rFonts w:cs="Times New Roman"/>
        </w:rPr>
        <w:t>: they need the support of a parliamentary majority –</w:t>
      </w:r>
      <w:r w:rsidR="000609FD">
        <w:rPr>
          <w:rFonts w:cs="Times New Roman"/>
        </w:rPr>
        <w:t xml:space="preserve"> this</w:t>
      </w:r>
      <w:r w:rsidR="00CB49DB">
        <w:rPr>
          <w:rFonts w:cs="Times New Roman"/>
        </w:rPr>
        <w:t xml:space="preserve"> </w:t>
      </w:r>
      <w:r w:rsidR="000609FD">
        <w:rPr>
          <w:rFonts w:cs="Times New Roman"/>
        </w:rPr>
        <w:t>support is</w:t>
      </w:r>
      <w:r w:rsidR="00CB49DB">
        <w:rPr>
          <w:rFonts w:cs="Times New Roman"/>
        </w:rPr>
        <w:t xml:space="preserve"> indicated by </w:t>
      </w:r>
      <w:r w:rsidR="000609FD">
        <w:rPr>
          <w:rFonts w:cs="Times New Roman"/>
        </w:rPr>
        <w:t>a</w:t>
      </w:r>
      <w:r w:rsidR="00B3210D">
        <w:rPr>
          <w:rFonts w:cs="Times New Roman"/>
        </w:rPr>
        <w:t xml:space="preserve"> vote of confidence and</w:t>
      </w:r>
      <w:r w:rsidR="00CB49DB">
        <w:rPr>
          <w:rFonts w:cs="Times New Roman"/>
        </w:rPr>
        <w:t xml:space="preserve"> </w:t>
      </w:r>
      <w:r w:rsidR="000609FD">
        <w:rPr>
          <w:rFonts w:cs="Times New Roman"/>
        </w:rPr>
        <w:t>is withdrawn by a motion of censure</w:t>
      </w:r>
      <w:r w:rsidRPr="00767A24">
        <w:rPr>
          <w:rFonts w:cs="Times New Roman"/>
        </w:rPr>
        <w:t>.</w:t>
      </w:r>
    </w:p>
    <w:p w14:paraId="7BCA7B3C" w14:textId="6CB44212" w:rsidR="001D2489" w:rsidRPr="00767A24" w:rsidRDefault="001D2489" w:rsidP="00767A24">
      <w:pPr>
        <w:widowControl w:val="0"/>
        <w:autoSpaceDE w:val="0"/>
        <w:autoSpaceDN w:val="0"/>
        <w:adjustRightInd w:val="0"/>
        <w:ind w:left="720"/>
        <w:rPr>
          <w:rFonts w:cs="Times New Roman"/>
        </w:rPr>
      </w:pPr>
      <w:r w:rsidRPr="00767A24">
        <w:rPr>
          <w:rFonts w:cs="Times New Roman"/>
        </w:rPr>
        <w:t>(v) The dual authority structure of semi-presidentialism allows for</w:t>
      </w:r>
      <w:r w:rsidR="00767A24">
        <w:rPr>
          <w:rFonts w:cs="Times New Roman"/>
        </w:rPr>
        <w:t xml:space="preserve"> </w:t>
      </w:r>
      <w:r w:rsidRPr="00767A24">
        <w:rPr>
          <w:rFonts w:cs="Times New Roman"/>
        </w:rPr>
        <w:t>different</w:t>
      </w:r>
      <w:r w:rsidR="001B6002">
        <w:rPr>
          <w:rFonts w:cs="Times New Roman"/>
        </w:rPr>
        <w:t xml:space="preserve"> and shifting</w:t>
      </w:r>
      <w:r w:rsidRPr="00767A24">
        <w:rPr>
          <w:rFonts w:cs="Times New Roman"/>
        </w:rPr>
        <w:t xml:space="preserve"> balances of power within</w:t>
      </w:r>
      <w:r w:rsidR="00767A24">
        <w:rPr>
          <w:rFonts w:cs="Times New Roman"/>
        </w:rPr>
        <w:t xml:space="preserve"> </w:t>
      </w:r>
      <w:r w:rsidRPr="00767A24">
        <w:rPr>
          <w:rFonts w:cs="©Òø/√˘"/>
        </w:rPr>
        <w:t>the executive, under the strict condition that the ‘autonomy</w:t>
      </w:r>
      <w:r w:rsidR="00767A24">
        <w:rPr>
          <w:rFonts w:cs="Times New Roman"/>
        </w:rPr>
        <w:t xml:space="preserve"> </w:t>
      </w:r>
      <w:r w:rsidRPr="00767A24">
        <w:rPr>
          <w:rFonts w:cs="©Òø/√˘"/>
        </w:rPr>
        <w:t>potential’ of each component unit of the executive does subsist.</w:t>
      </w:r>
    </w:p>
    <w:p w14:paraId="55EBCA7E" w14:textId="77777777" w:rsidR="00A52F1D" w:rsidRDefault="00A52F1D" w:rsidP="001D2489">
      <w:pPr>
        <w:rPr>
          <w:rFonts w:cs="©Òø/√˘"/>
          <w:i/>
        </w:rPr>
      </w:pPr>
    </w:p>
    <w:p w14:paraId="555BDE7D" w14:textId="4159A5B6" w:rsidR="00774BCE" w:rsidRPr="009048E0" w:rsidRDefault="000609FD" w:rsidP="001D2489">
      <w:r>
        <w:rPr>
          <w:rFonts w:cs="©Òø/√˘"/>
        </w:rPr>
        <w:t>T</w:t>
      </w:r>
      <w:r w:rsidR="00F86584">
        <w:rPr>
          <w:rFonts w:cs="©Òø/√˘"/>
        </w:rPr>
        <w:t>he definition</w:t>
      </w:r>
      <w:r w:rsidR="00120734">
        <w:rPr>
          <w:rFonts w:cs="©Òø/√˘"/>
        </w:rPr>
        <w:t>s</w:t>
      </w:r>
      <w:r w:rsidR="001B1761">
        <w:rPr>
          <w:rFonts w:cs="©Òø/√˘"/>
        </w:rPr>
        <w:t xml:space="preserve"> of </w:t>
      </w:r>
      <w:r w:rsidR="00F86584">
        <w:rPr>
          <w:rFonts w:cs="©Òø/√˘"/>
        </w:rPr>
        <w:t>Sartori</w:t>
      </w:r>
      <w:r w:rsidR="00120734">
        <w:rPr>
          <w:rFonts w:cs="©Òø/√˘"/>
        </w:rPr>
        <w:t xml:space="preserve"> and </w:t>
      </w:r>
      <w:r w:rsidR="009A45F1">
        <w:rPr>
          <w:rFonts w:cs="©Òø/√˘"/>
        </w:rPr>
        <w:t xml:space="preserve">Duverger encounter specific problems. </w:t>
      </w:r>
      <w:r>
        <w:rPr>
          <w:rFonts w:cs="©Òø/√˘"/>
        </w:rPr>
        <w:t>T</w:t>
      </w:r>
      <w:r w:rsidR="00120734">
        <w:rPr>
          <w:rFonts w:cs="©Òø/√˘"/>
        </w:rPr>
        <w:t>hese</w:t>
      </w:r>
      <w:r w:rsidR="00767A24">
        <w:rPr>
          <w:rFonts w:cs="©Òø/√˘"/>
        </w:rPr>
        <w:t xml:space="preserve"> authors’ analyses and</w:t>
      </w:r>
      <w:r w:rsidR="00120734">
        <w:rPr>
          <w:rFonts w:cs="©Òø/√˘"/>
        </w:rPr>
        <w:t xml:space="preserve"> definitions </w:t>
      </w:r>
      <w:r w:rsidR="006F063E">
        <w:rPr>
          <w:rFonts w:cs="©Òø/√˘"/>
        </w:rPr>
        <w:t>are strongly influenced by the French constitution an</w:t>
      </w:r>
      <w:r w:rsidR="009A45F1">
        <w:rPr>
          <w:rFonts w:cs="©Òø/√˘"/>
        </w:rPr>
        <w:t>d its</w:t>
      </w:r>
      <w:r w:rsidR="005F46CE">
        <w:rPr>
          <w:rFonts w:cs="©Òø/√˘"/>
        </w:rPr>
        <w:t xml:space="preserve"> </w:t>
      </w:r>
      <w:proofErr w:type="spellStart"/>
      <w:r w:rsidR="005F46CE">
        <w:rPr>
          <w:rFonts w:cs="©Òø/√˘"/>
        </w:rPr>
        <w:t>presidentialist</w:t>
      </w:r>
      <w:proofErr w:type="spellEnd"/>
      <w:r w:rsidR="009A45F1">
        <w:rPr>
          <w:rFonts w:cs="©Òø/√˘"/>
        </w:rPr>
        <w:t xml:space="preserve"> practice. Also, both</w:t>
      </w:r>
      <w:r w:rsidR="00C26770">
        <w:rPr>
          <w:rFonts w:cs="©Òø/√˘"/>
        </w:rPr>
        <w:t xml:space="preserve"> require</w:t>
      </w:r>
      <w:r w:rsidR="006F063E">
        <w:rPr>
          <w:rFonts w:cs="©Òø/√˘"/>
        </w:rPr>
        <w:t xml:space="preserve"> a c</w:t>
      </w:r>
      <w:r w:rsidR="00BC7BB1">
        <w:rPr>
          <w:rFonts w:cs="©Òø/√˘"/>
        </w:rPr>
        <w:t xml:space="preserve">omplex assessment of a regime’s </w:t>
      </w:r>
      <w:r w:rsidR="00566FC3">
        <w:rPr>
          <w:rFonts w:cs="©Òø/√˘"/>
        </w:rPr>
        <w:t xml:space="preserve">institutional </w:t>
      </w:r>
      <w:r w:rsidR="00767A24">
        <w:rPr>
          <w:rFonts w:cs="©Òø/√˘"/>
        </w:rPr>
        <w:t>practice</w:t>
      </w:r>
      <w:r w:rsidR="00C26770">
        <w:rPr>
          <w:rFonts w:cs="©Òø/√˘"/>
        </w:rPr>
        <w:t xml:space="preserve"> before</w:t>
      </w:r>
      <w:r w:rsidR="00BC7BB1">
        <w:rPr>
          <w:rFonts w:cs="©Òø/√˘"/>
        </w:rPr>
        <w:t xml:space="preserve"> decid</w:t>
      </w:r>
      <w:r w:rsidR="00566FC3">
        <w:rPr>
          <w:rFonts w:cs="©Òø/√˘"/>
        </w:rPr>
        <w:t>ing on its semi-presidential nature.</w:t>
      </w:r>
      <w:r w:rsidR="009A45F1">
        <w:rPr>
          <w:rFonts w:cs="©Òø/√˘"/>
        </w:rPr>
        <w:t xml:space="preserve"> Sartori’s </w:t>
      </w:r>
      <w:r w:rsidR="00C26770">
        <w:rPr>
          <w:rFonts w:cs="©Òø/√˘"/>
        </w:rPr>
        <w:t xml:space="preserve">definition </w:t>
      </w:r>
      <w:r w:rsidR="00BC7BB1">
        <w:rPr>
          <w:rFonts w:cs="©Òø/√˘"/>
        </w:rPr>
        <w:t>although regularly cited, is</w:t>
      </w:r>
      <w:r w:rsidR="00252A40">
        <w:rPr>
          <w:rFonts w:cs="©Òø/√˘"/>
        </w:rPr>
        <w:t xml:space="preserve"> n</w:t>
      </w:r>
      <w:r w:rsidR="00566FC3">
        <w:rPr>
          <w:rFonts w:cs="©Òø/√˘"/>
        </w:rPr>
        <w:t>ever</w:t>
      </w:r>
      <w:r w:rsidR="00252A40">
        <w:rPr>
          <w:rFonts w:cs="©Òø/√˘"/>
        </w:rPr>
        <w:t xml:space="preserve"> </w:t>
      </w:r>
      <w:r w:rsidR="00566FC3">
        <w:rPr>
          <w:rFonts w:cs="©Òø/√˘"/>
        </w:rPr>
        <w:t>used and</w:t>
      </w:r>
      <w:r w:rsidR="00704233">
        <w:rPr>
          <w:rFonts w:cs="©Òø/√˘"/>
        </w:rPr>
        <w:t xml:space="preserve"> Duverger’s</w:t>
      </w:r>
      <w:r w:rsidR="00566FC3">
        <w:rPr>
          <w:rFonts w:cs="©Òø/√˘"/>
        </w:rPr>
        <w:t xml:space="preserve"> definition</w:t>
      </w:r>
      <w:r w:rsidR="00782EDE">
        <w:rPr>
          <w:rFonts w:cs="©Òø/√˘"/>
        </w:rPr>
        <w:t xml:space="preserve"> </w:t>
      </w:r>
      <w:r w:rsidR="00566FC3">
        <w:rPr>
          <w:rFonts w:cs="©Òø/√˘"/>
        </w:rPr>
        <w:t xml:space="preserve">has been streamlined </w:t>
      </w:r>
      <w:r w:rsidR="00782EDE">
        <w:rPr>
          <w:rFonts w:cs="©Òø/√˘"/>
        </w:rPr>
        <w:t>further</w:t>
      </w:r>
      <w:r w:rsidR="00566FC3">
        <w:rPr>
          <w:rFonts w:cs="©Òø/√˘"/>
        </w:rPr>
        <w:t xml:space="preserve"> (</w:t>
      </w:r>
      <w:proofErr w:type="spellStart"/>
      <w:r w:rsidR="00566FC3">
        <w:rPr>
          <w:rFonts w:cs="©Òø/√˘"/>
        </w:rPr>
        <w:t>Elgie</w:t>
      </w:r>
      <w:proofErr w:type="spellEnd"/>
      <w:r w:rsidR="00566FC3">
        <w:rPr>
          <w:rFonts w:cs="©Òø/√˘"/>
        </w:rPr>
        <w:t xml:space="preserve"> 2011, chap. 2)</w:t>
      </w:r>
      <w:r w:rsidR="00C26770">
        <w:rPr>
          <w:rFonts w:cs="©Òø/√˘"/>
        </w:rPr>
        <w:t>.</w:t>
      </w:r>
      <w:r w:rsidR="00566FC3">
        <w:rPr>
          <w:rFonts w:cs="©Òø/√˘"/>
        </w:rPr>
        <w:t xml:space="preserve"> </w:t>
      </w:r>
      <w:proofErr w:type="spellStart"/>
      <w:r w:rsidR="00704233">
        <w:rPr>
          <w:rFonts w:cs="©Òø/√˘"/>
        </w:rPr>
        <w:t>Elgie</w:t>
      </w:r>
      <w:proofErr w:type="spellEnd"/>
      <w:r w:rsidR="00704233">
        <w:rPr>
          <w:rFonts w:cs="©Òø/√˘"/>
        </w:rPr>
        <w:t xml:space="preserve"> reflected that</w:t>
      </w:r>
      <w:r w:rsidR="00566FC3">
        <w:rPr>
          <w:rFonts w:cs="©Òø/√˘"/>
        </w:rPr>
        <w:t xml:space="preserve"> such a </w:t>
      </w:r>
      <w:r w:rsidR="00704233">
        <w:rPr>
          <w:rFonts w:cs="©Òø/√˘"/>
        </w:rPr>
        <w:t>definition needed to be</w:t>
      </w:r>
      <w:r w:rsidR="00704233">
        <w:t xml:space="preserve"> concise</w:t>
      </w:r>
      <w:r w:rsidR="000B21D9">
        <w:t xml:space="preserve">, </w:t>
      </w:r>
      <w:r w:rsidR="00704233">
        <w:t xml:space="preserve">easy to apply and </w:t>
      </w:r>
      <w:r w:rsidR="00B419BE">
        <w:t xml:space="preserve">to </w:t>
      </w:r>
      <w:r w:rsidR="00704233">
        <w:t>rely exclusively on constitutional provisions. Th</w:t>
      </w:r>
      <w:r w:rsidR="000B21D9">
        <w:t>e latter</w:t>
      </w:r>
      <w:r w:rsidR="00704233">
        <w:t xml:space="preserve"> would </w:t>
      </w:r>
      <w:r w:rsidR="00B419BE">
        <w:t>avoid</w:t>
      </w:r>
      <w:r w:rsidR="00704233">
        <w:t xml:space="preserve"> </w:t>
      </w:r>
      <w:r w:rsidR="00B419BE">
        <w:t>the</w:t>
      </w:r>
      <w:r w:rsidR="00704233">
        <w:t xml:space="preserve"> (subjective) assessment of constitutional practice and </w:t>
      </w:r>
      <w:r w:rsidR="00B419BE">
        <w:t>remove</w:t>
      </w:r>
      <w:r w:rsidR="00704233">
        <w:t xml:space="preserve"> a potential endogeneity bias.</w:t>
      </w:r>
      <w:r w:rsidR="00B419BE">
        <w:t xml:space="preserve"> Thus </w:t>
      </w:r>
      <w:proofErr w:type="spellStart"/>
      <w:r w:rsidR="00767234">
        <w:t>Elgie’s</w:t>
      </w:r>
      <w:proofErr w:type="spellEnd"/>
      <w:r w:rsidR="00B419BE">
        <w:t xml:space="preserve"> definition</w:t>
      </w:r>
      <w:r w:rsidR="009048E0">
        <w:t xml:space="preserve"> addresse</w:t>
      </w:r>
      <w:r w:rsidR="00244EAE">
        <w:t>s</w:t>
      </w:r>
      <w:r w:rsidR="00053259">
        <w:t xml:space="preserve"> issues that arguably unde</w:t>
      </w:r>
      <w:r w:rsidR="009048E0">
        <w:t>rmined the previous attempts</w:t>
      </w:r>
      <w:r w:rsidR="00B419BE">
        <w:t>;</w:t>
      </w:r>
      <w:r w:rsidR="00244EAE">
        <w:t xml:space="preserve"> </w:t>
      </w:r>
      <w:r w:rsidR="00B419BE">
        <w:t xml:space="preserve">it </w:t>
      </w:r>
      <w:r w:rsidR="00244EAE">
        <w:t>concentrates on the dual Executive, a key trait of semi-presidential regimes. It</w:t>
      </w:r>
      <w:r w:rsidR="00767234">
        <w:rPr>
          <w:rFonts w:cs="©Òø/√˘"/>
        </w:rPr>
        <w:t xml:space="preserve"> </w:t>
      </w:r>
      <w:r w:rsidR="00704233">
        <w:rPr>
          <w:rFonts w:cs="©Òø/√˘"/>
        </w:rPr>
        <w:t>is the most commonly cited</w:t>
      </w:r>
      <w:r w:rsidR="00244EAE">
        <w:rPr>
          <w:rFonts w:cs="©Òø/√˘"/>
        </w:rPr>
        <w:t xml:space="preserve"> (</w:t>
      </w:r>
      <w:proofErr w:type="spellStart"/>
      <w:r w:rsidR="00244EAE">
        <w:rPr>
          <w:rFonts w:cs="©Òø/√˘"/>
        </w:rPr>
        <w:t>Elgie</w:t>
      </w:r>
      <w:proofErr w:type="spellEnd"/>
      <w:r w:rsidR="00244EAE">
        <w:rPr>
          <w:rFonts w:cs="©Òø/√˘"/>
        </w:rPr>
        <w:t xml:space="preserve"> 1999, 13)</w:t>
      </w:r>
      <w:r w:rsidR="00704233">
        <w:rPr>
          <w:rFonts w:cs="©Òø/√˘"/>
        </w:rPr>
        <w:t>:</w:t>
      </w:r>
    </w:p>
    <w:p w14:paraId="22AE95A7" w14:textId="77777777" w:rsidR="00774BCE" w:rsidRDefault="00774BCE" w:rsidP="001D2489">
      <w:pPr>
        <w:rPr>
          <w:rFonts w:cs="©Òø/√˘"/>
        </w:rPr>
      </w:pPr>
    </w:p>
    <w:p w14:paraId="6701F6E2" w14:textId="1D5870EE" w:rsidR="00704233" w:rsidRPr="00704233" w:rsidRDefault="00704233" w:rsidP="00704233">
      <w:pPr>
        <w:widowControl w:val="0"/>
        <w:autoSpaceDE w:val="0"/>
        <w:autoSpaceDN w:val="0"/>
        <w:adjustRightInd w:val="0"/>
        <w:ind w:left="720"/>
        <w:rPr>
          <w:rFonts w:cs="Times New Roman"/>
        </w:rPr>
      </w:pPr>
      <w:r w:rsidRPr="00704233">
        <w:rPr>
          <w:rFonts w:cs="Times New Roman"/>
        </w:rPr>
        <w:t>A semi-presidential regime may be defined as the situation where a directly elected fixed-term president exists alongside a prime minister and cabinet who are (collectively) responsible to the legislature.</w:t>
      </w:r>
    </w:p>
    <w:p w14:paraId="1EAFEF27" w14:textId="77FE342F" w:rsidR="00774BCE" w:rsidRDefault="00774BCE" w:rsidP="001D2489">
      <w:pPr>
        <w:rPr>
          <w:rFonts w:cs="©Òø/√˘"/>
        </w:rPr>
      </w:pPr>
    </w:p>
    <w:p w14:paraId="47F2BA80" w14:textId="769E28D8" w:rsidR="00774BCE" w:rsidRDefault="007A572E" w:rsidP="00B70FCA">
      <w:r>
        <w:t>However, there are drawbacks to this</w:t>
      </w:r>
      <w:r w:rsidR="00995D14">
        <w:t xml:space="preserve"> d</w:t>
      </w:r>
      <w:r>
        <w:t>efinition</w:t>
      </w:r>
      <w:r w:rsidR="00FC6B59">
        <w:t>. First</w:t>
      </w:r>
      <w:r w:rsidR="00244EAE">
        <w:t>ly</w:t>
      </w:r>
      <w:r w:rsidR="00FC6B59">
        <w:t>,</w:t>
      </w:r>
      <w:r>
        <w:t xml:space="preserve"> it establishes a very wide </w:t>
      </w:r>
      <w:r w:rsidR="00BC3BAE">
        <w:t>delineation o</w:t>
      </w:r>
      <w:r w:rsidR="00A43BDF">
        <w:t>f semi-presidential</w:t>
      </w:r>
      <w:r w:rsidR="00F4684E">
        <w:t>ism</w:t>
      </w:r>
      <w:r w:rsidR="00A43BDF">
        <w:t xml:space="preserve"> that</w:t>
      </w:r>
      <w:r w:rsidR="006A1848">
        <w:t xml:space="preserve"> i</w:t>
      </w:r>
      <w:r w:rsidR="00BC3BAE">
        <w:t>ncl</w:t>
      </w:r>
      <w:r w:rsidR="00A43BDF">
        <w:t>udes</w:t>
      </w:r>
      <w:r w:rsidR="006A1848">
        <w:t xml:space="preserve"> a rather </w:t>
      </w:r>
      <w:r w:rsidR="000609FD">
        <w:t>large</w:t>
      </w:r>
      <w:r w:rsidR="009B03E3">
        <w:t xml:space="preserve"> and </w:t>
      </w:r>
      <w:r w:rsidR="0090316D">
        <w:t xml:space="preserve">disparate range </w:t>
      </w:r>
      <w:r w:rsidR="006A1848">
        <w:t xml:space="preserve">of regimes </w:t>
      </w:r>
      <w:r w:rsidR="009B03E3">
        <w:t>with some</w:t>
      </w:r>
      <w:r w:rsidR="00F4684E">
        <w:t xml:space="preserve"> </w:t>
      </w:r>
      <w:r w:rsidR="00BC3BAE">
        <w:t>commonly</w:t>
      </w:r>
      <w:r w:rsidR="00F4684E">
        <w:t xml:space="preserve"> classified under other label</w:t>
      </w:r>
      <w:r w:rsidR="000609FD">
        <w:t>s</w:t>
      </w:r>
      <w:r w:rsidR="00BC3BAE">
        <w:t xml:space="preserve"> (</w:t>
      </w:r>
      <w:r w:rsidR="00244EAE">
        <w:t xml:space="preserve">for instance </w:t>
      </w:r>
      <w:r w:rsidR="001B1761">
        <w:t>Ireland</w:t>
      </w:r>
      <w:r w:rsidR="009B03E3">
        <w:t xml:space="preserve"> </w:t>
      </w:r>
      <w:r w:rsidR="00244EAE">
        <w:t xml:space="preserve">is </w:t>
      </w:r>
      <w:r w:rsidR="009B03E3">
        <w:t>regarded</w:t>
      </w:r>
      <w:r w:rsidR="0090316D">
        <w:t xml:space="preserve"> </w:t>
      </w:r>
      <w:r w:rsidR="00244EAE">
        <w:t>to be</w:t>
      </w:r>
      <w:r w:rsidR="00F4684E">
        <w:t xml:space="preserve"> a parliamentary regime</w:t>
      </w:r>
      <w:r w:rsidR="001B1761">
        <w:t>),</w:t>
      </w:r>
      <w:r w:rsidR="006A1848">
        <w:t xml:space="preserve"> </w:t>
      </w:r>
      <w:r w:rsidR="001B1761">
        <w:t>thus undermining</w:t>
      </w:r>
      <w:r w:rsidR="007529FD">
        <w:t xml:space="preserve"> the</w:t>
      </w:r>
      <w:r w:rsidR="00F4684E">
        <w:t xml:space="preserve"> coherence and</w:t>
      </w:r>
      <w:r w:rsidR="007529FD">
        <w:t xml:space="preserve"> utility of the definition.</w:t>
      </w:r>
      <w:r w:rsidR="00BC3BAE">
        <w:t xml:space="preserve"> </w:t>
      </w:r>
      <w:r w:rsidR="00FC6B59">
        <w:t>Second</w:t>
      </w:r>
      <w:r w:rsidR="00244EAE">
        <w:t>ly</w:t>
      </w:r>
      <w:r w:rsidR="00D83616">
        <w:t xml:space="preserve">, </w:t>
      </w:r>
      <w:r w:rsidR="0023229B">
        <w:t>in view of</w:t>
      </w:r>
      <w:r w:rsidR="00FC6B59">
        <w:t xml:space="preserve"> </w:t>
      </w:r>
      <w:r w:rsidR="00D83616">
        <w:t>the</w:t>
      </w:r>
      <w:r w:rsidR="00FC6B59">
        <w:t>ir</w:t>
      </w:r>
      <w:r w:rsidR="00D83616">
        <w:t xml:space="preserve"> limited </w:t>
      </w:r>
      <w:r w:rsidR="0090316D">
        <w:t>number</w:t>
      </w:r>
      <w:r w:rsidR="00FC6B59">
        <w:t xml:space="preserve">, the </w:t>
      </w:r>
      <w:r w:rsidR="00D83616">
        <w:t>constitutive attributes</w:t>
      </w:r>
      <w:r w:rsidR="0041401D">
        <w:t xml:space="preserve"> chosen to shape</w:t>
      </w:r>
      <w:r w:rsidR="00FC6B59">
        <w:t xml:space="preserve"> the definition</w:t>
      </w:r>
      <w:r w:rsidR="00D83616">
        <w:t xml:space="preserve"> sh</w:t>
      </w:r>
      <w:r w:rsidR="00FC6B59">
        <w:t>ould all be relevant and operational</w:t>
      </w:r>
      <w:r w:rsidR="00175AD9">
        <w:t xml:space="preserve">. However, </w:t>
      </w:r>
      <w:proofErr w:type="spellStart"/>
      <w:r w:rsidR="00175AD9">
        <w:t>Tavits</w:t>
      </w:r>
      <w:proofErr w:type="spellEnd"/>
      <w:r w:rsidR="0090316D">
        <w:t xml:space="preserve"> found that</w:t>
      </w:r>
      <w:r w:rsidR="00175AD9">
        <w:t xml:space="preserve"> the</w:t>
      </w:r>
      <w:r w:rsidR="00FC6B59">
        <w:t xml:space="preserve"> choice of the </w:t>
      </w:r>
      <w:r w:rsidR="002342BA">
        <w:t>direct or indirect elections</w:t>
      </w:r>
      <w:r w:rsidR="00175AD9">
        <w:t xml:space="preserve"> does not </w:t>
      </w:r>
      <w:r w:rsidR="000609FD">
        <w:t xml:space="preserve">reflect </w:t>
      </w:r>
      <w:r w:rsidR="00FC6B59">
        <w:t>the activism of Presidents</w:t>
      </w:r>
      <w:r w:rsidR="0041401D">
        <w:t xml:space="preserve"> </w:t>
      </w:r>
      <w:r w:rsidR="002342BA">
        <w:t>in semi-presidential regimes (</w:t>
      </w:r>
      <w:proofErr w:type="spellStart"/>
      <w:r w:rsidR="0041401D">
        <w:t>Tavits</w:t>
      </w:r>
      <w:proofErr w:type="spellEnd"/>
      <w:r w:rsidR="0041401D">
        <w:t xml:space="preserve"> 2008)</w:t>
      </w:r>
      <w:r w:rsidR="00FC6B59">
        <w:t>,</w:t>
      </w:r>
      <w:r w:rsidR="0041401D">
        <w:t xml:space="preserve"> </w:t>
      </w:r>
      <w:r w:rsidR="0023229B">
        <w:t xml:space="preserve">thereby </w:t>
      </w:r>
      <w:r w:rsidR="00FC6B59">
        <w:t xml:space="preserve">undermining </w:t>
      </w:r>
      <w:proofErr w:type="spellStart"/>
      <w:r w:rsidR="00FC6B59">
        <w:t>Elgie’s</w:t>
      </w:r>
      <w:proofErr w:type="spellEnd"/>
      <w:r w:rsidR="0090316D">
        <w:t xml:space="preserve"> </w:t>
      </w:r>
      <w:r w:rsidR="002342BA">
        <w:t>choice of</w:t>
      </w:r>
      <w:r w:rsidR="00FC6B59">
        <w:t xml:space="preserve"> direct elections</w:t>
      </w:r>
      <w:r w:rsidR="00D03D2D">
        <w:t>.</w:t>
      </w:r>
      <w:r w:rsidR="0023229B">
        <w:t xml:space="preserve"> Third</w:t>
      </w:r>
      <w:r w:rsidR="002342BA">
        <w:t>ly</w:t>
      </w:r>
      <w:r w:rsidR="00C3734B">
        <w:t>, the exclusive reliance on the formal constitution</w:t>
      </w:r>
      <w:r w:rsidR="00347F68">
        <w:t xml:space="preserve"> conceptualizes semi-presidential</w:t>
      </w:r>
      <w:r w:rsidR="00C3734B">
        <w:t xml:space="preserve"> regimes divorced from constitutional reality. Not only does thi</w:t>
      </w:r>
      <w:r w:rsidR="00A43BDF">
        <w:t>s reflect a debatable</w:t>
      </w:r>
      <w:r w:rsidR="002F389C">
        <w:t xml:space="preserve"> and strictly formal</w:t>
      </w:r>
      <w:r w:rsidR="00A43BDF">
        <w:t xml:space="preserve"> understanding</w:t>
      </w:r>
      <w:r w:rsidR="00C3734B">
        <w:t xml:space="preserve"> of con</w:t>
      </w:r>
      <w:r w:rsidR="00213F93">
        <w:t>stitutions</w:t>
      </w:r>
      <w:r w:rsidR="002F389C">
        <w:t xml:space="preserve"> and</w:t>
      </w:r>
      <w:r w:rsidR="007C6D6A">
        <w:t xml:space="preserve"> constitutionalism</w:t>
      </w:r>
      <w:r w:rsidR="00F148EB">
        <w:t xml:space="preserve"> but more importantly, it ignores one characteristic</w:t>
      </w:r>
      <w:r w:rsidR="00C3734B">
        <w:t xml:space="preserve"> of semi-presidential </w:t>
      </w:r>
      <w:r w:rsidR="00F148EB">
        <w:t xml:space="preserve">regimes: the instability of </w:t>
      </w:r>
      <w:r>
        <w:t>the practice of power distribution</w:t>
      </w:r>
      <w:r w:rsidR="00C3734B">
        <w:t xml:space="preserve"> between President and Prim</w:t>
      </w:r>
      <w:r w:rsidR="00F148EB">
        <w:t>e Minister</w:t>
      </w:r>
      <w:r w:rsidR="00D24717">
        <w:t>, in particular the</w:t>
      </w:r>
      <w:r w:rsidR="005F46CE">
        <w:t xml:space="preserve"> occurrence of </w:t>
      </w:r>
      <w:r w:rsidR="00D24717">
        <w:t>‘</w:t>
      </w:r>
      <w:r w:rsidR="005F46CE">
        <w:t>cohabitation</w:t>
      </w:r>
      <w:r w:rsidR="00D24717">
        <w:t>’ in this regime type</w:t>
      </w:r>
      <w:r w:rsidR="00C3734B">
        <w:t>.</w:t>
      </w:r>
      <w:r w:rsidR="00854DBB">
        <w:t xml:space="preserve"> </w:t>
      </w:r>
      <w:r w:rsidR="002F389C" w:rsidRPr="002342BA">
        <w:t>Indeed during cohabitation periods, the</w:t>
      </w:r>
      <w:r w:rsidR="00850FD9">
        <w:t xml:space="preserve"> President originates </w:t>
      </w:r>
      <w:r w:rsidR="006A1848" w:rsidRPr="002342BA">
        <w:t xml:space="preserve">from </w:t>
      </w:r>
      <w:r w:rsidR="002F389C" w:rsidRPr="002342BA">
        <w:t>a different political party than the</w:t>
      </w:r>
      <w:r w:rsidR="00B316F6" w:rsidRPr="002342BA">
        <w:t xml:space="preserve"> </w:t>
      </w:r>
      <w:r w:rsidR="00850FD9">
        <w:t xml:space="preserve">one(s) making up the </w:t>
      </w:r>
      <w:r w:rsidR="00B316F6" w:rsidRPr="002342BA">
        <w:t>parliamentary majority</w:t>
      </w:r>
      <w:r w:rsidR="002F389C" w:rsidRPr="002342BA">
        <w:t>,</w:t>
      </w:r>
      <w:r w:rsidR="007C6D6A" w:rsidRPr="002342BA">
        <w:t xml:space="preserve"> </w:t>
      </w:r>
      <w:r w:rsidR="006A1848" w:rsidRPr="002342BA">
        <w:t xml:space="preserve">and </w:t>
      </w:r>
      <w:r w:rsidR="00A6628E" w:rsidRPr="002342BA">
        <w:t>sees</w:t>
      </w:r>
      <w:r w:rsidR="007C6D6A" w:rsidRPr="002342BA">
        <w:t xml:space="preserve"> both </w:t>
      </w:r>
      <w:r w:rsidR="00850FD9">
        <w:t>the P</w:t>
      </w:r>
      <w:r w:rsidR="00F4684E" w:rsidRPr="002342BA">
        <w:t>resident’s</w:t>
      </w:r>
      <w:r w:rsidR="007C6D6A" w:rsidRPr="002342BA">
        <w:t xml:space="preserve"> role and powers curtailed</w:t>
      </w:r>
      <w:r w:rsidR="002F389C" w:rsidRPr="002342BA">
        <w:t xml:space="preserve"> in </w:t>
      </w:r>
      <w:proofErr w:type="spellStart"/>
      <w:r w:rsidR="002F389C" w:rsidRPr="002342BA">
        <w:t>favour</w:t>
      </w:r>
      <w:proofErr w:type="spellEnd"/>
      <w:r w:rsidR="002F389C" w:rsidRPr="002342BA">
        <w:t xml:space="preserve"> of the Prime Minister</w:t>
      </w:r>
      <w:r w:rsidR="006A1848" w:rsidRPr="002342BA">
        <w:t>.</w:t>
      </w:r>
      <w:r w:rsidR="006A1848">
        <w:t xml:space="preserve"> </w:t>
      </w:r>
      <w:r w:rsidR="00243577">
        <w:t>In France, w</w:t>
      </w:r>
      <w:r w:rsidR="007C6D6A">
        <w:t xml:space="preserve">hile the formal constitution </w:t>
      </w:r>
      <w:r w:rsidR="00B37AB5">
        <w:t xml:space="preserve">remains the same, the constitutional </w:t>
      </w:r>
      <w:r w:rsidR="007C6D6A">
        <w:t>practice transforms the</w:t>
      </w:r>
      <w:r w:rsidR="005F1D8D">
        <w:t xml:space="preserve"> material</w:t>
      </w:r>
      <w:r w:rsidR="007C6D6A">
        <w:t xml:space="preserve"> constitution</w:t>
      </w:r>
      <w:r w:rsidR="006E506B">
        <w:t xml:space="preserve"> and triggers a parliamen</w:t>
      </w:r>
      <w:r w:rsidR="00243577">
        <w:t>tary reading</w:t>
      </w:r>
      <w:r w:rsidR="00850FD9">
        <w:t xml:space="preserve"> that has</w:t>
      </w:r>
      <w:r w:rsidR="00B316F6">
        <w:t xml:space="preserve"> the Prime Minister leading the Government</w:t>
      </w:r>
      <w:r w:rsidR="00850FD9">
        <w:t xml:space="preserve"> independently of</w:t>
      </w:r>
      <w:r w:rsidR="00B316F6">
        <w:t xml:space="preserve"> the President. </w:t>
      </w:r>
      <w:r w:rsidR="00F148EB" w:rsidRPr="006A1848">
        <w:t>Conseq</w:t>
      </w:r>
      <w:r w:rsidR="00A43BDF" w:rsidRPr="006A1848">
        <w:t xml:space="preserve">uently, </w:t>
      </w:r>
      <w:proofErr w:type="spellStart"/>
      <w:r w:rsidR="006E506B" w:rsidRPr="006A1848">
        <w:lastRenderedPageBreak/>
        <w:t>Elgie’s</w:t>
      </w:r>
      <w:proofErr w:type="spellEnd"/>
      <w:r w:rsidR="00A43BDF" w:rsidRPr="006A1848">
        <w:t xml:space="preserve"> definition </w:t>
      </w:r>
      <w:r w:rsidR="0023229B">
        <w:t>does not really</w:t>
      </w:r>
      <w:r w:rsidR="00F148EB" w:rsidRPr="006A1848">
        <w:t xml:space="preserve"> </w:t>
      </w:r>
      <w:r w:rsidR="00E957D0">
        <w:t>capture</w:t>
      </w:r>
      <w:r w:rsidR="00BC3BAE" w:rsidRPr="006A1848">
        <w:t xml:space="preserve"> th</w:t>
      </w:r>
      <w:r w:rsidR="000609FD">
        <w:t>is common trait</w:t>
      </w:r>
      <w:r w:rsidR="00F148EB" w:rsidRPr="006A1848">
        <w:t xml:space="preserve"> of semi-presidential regimes and makes their identification all the more difficult. </w:t>
      </w:r>
    </w:p>
    <w:p w14:paraId="39004178" w14:textId="77777777" w:rsidR="00BA6CDF" w:rsidRDefault="00BA6CDF" w:rsidP="00B70FCA"/>
    <w:p w14:paraId="6B9934AF" w14:textId="2563AB3C" w:rsidR="00CA7049" w:rsidRPr="00FD64AD" w:rsidRDefault="007529FD" w:rsidP="00822BEE">
      <w:pPr>
        <w:outlineLvl w:val="0"/>
        <w:rPr>
          <w:b/>
        </w:rPr>
      </w:pPr>
      <w:r>
        <w:rPr>
          <w:b/>
        </w:rPr>
        <w:t>Designing</w:t>
      </w:r>
      <w:r w:rsidR="00FD64AD">
        <w:rPr>
          <w:b/>
        </w:rPr>
        <w:t xml:space="preserve"> </w:t>
      </w:r>
      <w:r w:rsidR="00B3765F">
        <w:rPr>
          <w:b/>
        </w:rPr>
        <w:t>ano</w:t>
      </w:r>
      <w:r>
        <w:rPr>
          <w:b/>
        </w:rPr>
        <w:t>ther classification</w:t>
      </w:r>
    </w:p>
    <w:p w14:paraId="733E569E" w14:textId="2D4CA931" w:rsidR="00435CFB" w:rsidRDefault="00CA3902" w:rsidP="00B70FCA">
      <w:r>
        <w:t xml:space="preserve">While </w:t>
      </w:r>
      <w:r w:rsidR="000B21D9">
        <w:t xml:space="preserve">the </w:t>
      </w:r>
      <w:r>
        <w:t>debate</w:t>
      </w:r>
      <w:r w:rsidR="000B21D9">
        <w:t xml:space="preserve"> concerning</w:t>
      </w:r>
      <w:r>
        <w:t xml:space="preserve"> the definition of</w:t>
      </w:r>
      <w:r w:rsidR="00726B2F">
        <w:t xml:space="preserve"> semi-preside</w:t>
      </w:r>
      <w:r>
        <w:t>ntial regime</w:t>
      </w:r>
      <w:r w:rsidR="000B21D9">
        <w:t xml:space="preserve"> is on-going</w:t>
      </w:r>
      <w:r>
        <w:t xml:space="preserve">, </w:t>
      </w:r>
      <w:r w:rsidR="000B21D9">
        <w:t xml:space="preserve">the work undertaken by Shugart and Carey has led to questioning </w:t>
      </w:r>
      <w:r>
        <w:t xml:space="preserve">the tri-partite classification that results from the recognition of </w:t>
      </w:r>
      <w:r w:rsidR="00A01797">
        <w:t>this new regime</w:t>
      </w:r>
      <w:r w:rsidR="00E27112">
        <w:t xml:space="preserve"> (</w:t>
      </w:r>
      <w:proofErr w:type="spellStart"/>
      <w:r w:rsidR="00E27112">
        <w:t>Shuggart</w:t>
      </w:r>
      <w:proofErr w:type="spellEnd"/>
      <w:r w:rsidR="00E27112">
        <w:t xml:space="preserve"> and Carey 1992)</w:t>
      </w:r>
      <w:r>
        <w:t xml:space="preserve">. </w:t>
      </w:r>
      <w:r w:rsidR="008C5D32">
        <w:t>Although</w:t>
      </w:r>
      <w:r w:rsidR="00B3765F" w:rsidRPr="00BC6BA9">
        <w:t xml:space="preserve"> they do not dispute that there </w:t>
      </w:r>
      <w:r w:rsidR="008C5D32">
        <w:t>are</w:t>
      </w:r>
      <w:r w:rsidR="00B3765F" w:rsidRPr="00BC6BA9">
        <w:t xml:space="preserve"> hybr</w:t>
      </w:r>
      <w:r w:rsidR="00AC12E4" w:rsidRPr="00BC6BA9">
        <w:t>ids or mixed systems beside</w:t>
      </w:r>
      <w:r w:rsidR="00B3765F" w:rsidRPr="00BC6BA9">
        <w:t xml:space="preserve"> ‘</w:t>
      </w:r>
      <w:r w:rsidR="00726B2F" w:rsidRPr="00BC6BA9">
        <w:t>pure</w:t>
      </w:r>
      <w:r w:rsidR="00B3765F" w:rsidRPr="00BC6BA9">
        <w:t>’</w:t>
      </w:r>
      <w:r w:rsidR="00BC6BA9" w:rsidRPr="00BC6BA9">
        <w:t xml:space="preserve"> application of the </w:t>
      </w:r>
      <w:r w:rsidR="00B3765F" w:rsidRPr="00BC6BA9">
        <w:t>presidential or parliamentary systems, th</w:t>
      </w:r>
      <w:r w:rsidR="00BC6BA9" w:rsidRPr="00BC6BA9">
        <w:t>ey question</w:t>
      </w:r>
      <w:r w:rsidR="00AC12E4" w:rsidRPr="00BC6BA9">
        <w:t xml:space="preserve"> </w:t>
      </w:r>
      <w:r w:rsidR="00BC6BA9">
        <w:t xml:space="preserve">the merit of </w:t>
      </w:r>
      <w:r w:rsidR="006E506B">
        <w:t>an all encompassing</w:t>
      </w:r>
      <w:r w:rsidR="00BC6BA9">
        <w:t xml:space="preserve"> semi-presidential label. </w:t>
      </w:r>
      <w:r w:rsidR="000B21D9">
        <w:t>I</w:t>
      </w:r>
      <w:r w:rsidR="00D66E2E">
        <w:t xml:space="preserve">nstead </w:t>
      </w:r>
      <w:r w:rsidR="000B21D9">
        <w:t xml:space="preserve">they identified </w:t>
      </w:r>
      <w:r w:rsidR="00D66E2E">
        <w:t>two hybrids</w:t>
      </w:r>
      <w:r w:rsidR="00F10099" w:rsidRPr="00FD64AD">
        <w:t xml:space="preserve">: </w:t>
      </w:r>
      <w:r w:rsidR="00103121" w:rsidRPr="00FD64AD">
        <w:t>president-parli</w:t>
      </w:r>
      <w:r w:rsidR="00F70075">
        <w:t>amentary</w:t>
      </w:r>
      <w:r w:rsidR="00873FC4" w:rsidRPr="00FD64AD">
        <w:t xml:space="preserve"> and </w:t>
      </w:r>
      <w:r w:rsidR="00F47C10">
        <w:t>premier</w:t>
      </w:r>
      <w:r w:rsidR="00F70075">
        <w:t>-presidential</w:t>
      </w:r>
      <w:r w:rsidR="001E2A07">
        <w:t xml:space="preserve"> regimes</w:t>
      </w:r>
      <w:r w:rsidR="00C64A10" w:rsidRPr="00FD64AD">
        <w:t xml:space="preserve">. </w:t>
      </w:r>
      <w:r w:rsidR="00B36FFA">
        <w:t>B</w:t>
      </w:r>
      <w:r w:rsidR="00435CFB">
        <w:t>oth</w:t>
      </w:r>
      <w:r w:rsidR="001E2A07">
        <w:t xml:space="preserve"> share a number of characteristics: the popular election of the President, the dual executive structure and the </w:t>
      </w:r>
      <w:r w:rsidR="00D66E2E">
        <w:t xml:space="preserve">collective </w:t>
      </w:r>
      <w:r w:rsidR="001E2A07">
        <w:t xml:space="preserve">accountability </w:t>
      </w:r>
      <w:r w:rsidR="00D66E2E">
        <w:t xml:space="preserve">of Government to Parliament. </w:t>
      </w:r>
      <w:r w:rsidR="00F04B32">
        <w:t>However, a</w:t>
      </w:r>
      <w:r w:rsidR="00D66E2E">
        <w:t xml:space="preserve">ccording to </w:t>
      </w:r>
      <w:r w:rsidR="001E2A07">
        <w:t>Shugart and Carey</w:t>
      </w:r>
      <w:r w:rsidR="00F04B32">
        <w:t>, those two hybrids</w:t>
      </w:r>
      <w:r w:rsidR="00D66E2E">
        <w:t xml:space="preserve"> are quite dissimilar in the way accountability is </w:t>
      </w:r>
      <w:proofErr w:type="spellStart"/>
      <w:r w:rsidR="00D66E2E">
        <w:t>org</w:t>
      </w:r>
      <w:r w:rsidR="00EF01AD">
        <w:t>an</w:t>
      </w:r>
      <w:r w:rsidR="00F70075">
        <w:t>ised</w:t>
      </w:r>
      <w:proofErr w:type="spellEnd"/>
      <w:r w:rsidR="00F70075">
        <w:t>: in premier-presidentialism</w:t>
      </w:r>
      <w:r w:rsidR="00D66E2E">
        <w:t>, the Government can only be dismissed</w:t>
      </w:r>
      <w:r w:rsidR="00435CFB">
        <w:t xml:space="preserve"> by Parliament</w:t>
      </w:r>
      <w:r w:rsidR="00E957D0">
        <w:t xml:space="preserve"> (</w:t>
      </w:r>
      <w:proofErr w:type="spellStart"/>
      <w:r w:rsidR="00E957D0">
        <w:t>Shuggart</w:t>
      </w:r>
      <w:proofErr w:type="spellEnd"/>
      <w:r w:rsidR="00E957D0">
        <w:t xml:space="preserve"> and Carey 1992)</w:t>
      </w:r>
      <w:r w:rsidR="00435CFB">
        <w:t xml:space="preserve">, while in </w:t>
      </w:r>
      <w:r w:rsidR="00D66E2E">
        <w:t>the president</w:t>
      </w:r>
      <w:r w:rsidR="00F70075">
        <w:t>-parliamentarism</w:t>
      </w:r>
      <w:r w:rsidR="00D66E2E">
        <w:t>, the P</w:t>
      </w:r>
      <w:r w:rsidR="00435CFB">
        <w:t xml:space="preserve">resident appoints and dismisses </w:t>
      </w:r>
      <w:r w:rsidR="00D66E2E">
        <w:t>the Government, i</w:t>
      </w:r>
      <w:r w:rsidR="00EF01AD">
        <w:t>.</w:t>
      </w:r>
      <w:r w:rsidR="00D66E2E">
        <w:t>e</w:t>
      </w:r>
      <w:r w:rsidR="00EF01AD">
        <w:t>.</w:t>
      </w:r>
      <w:r w:rsidR="00D66E2E">
        <w:t xml:space="preserve"> the Government is responsible </w:t>
      </w:r>
      <w:r w:rsidR="00E76A01">
        <w:t>to</w:t>
      </w:r>
      <w:r w:rsidR="00D66E2E">
        <w:t xml:space="preserve"> the President and largely independent from Parliament</w:t>
      </w:r>
      <w:r w:rsidR="00E957D0">
        <w:t xml:space="preserve"> (</w:t>
      </w:r>
      <w:proofErr w:type="spellStart"/>
      <w:r w:rsidR="00E957D0">
        <w:t>Shuggart</w:t>
      </w:r>
      <w:proofErr w:type="spellEnd"/>
      <w:r w:rsidR="00E957D0">
        <w:t xml:space="preserve"> and Carey 1992, 24)</w:t>
      </w:r>
      <w:r w:rsidR="009A3C77">
        <w:t>.</w:t>
      </w:r>
      <w:r w:rsidR="00435CFB">
        <w:t xml:space="preserve"> </w:t>
      </w:r>
      <w:r w:rsidR="00EF01AD">
        <w:t>T</w:t>
      </w:r>
      <w:r w:rsidR="0062368D">
        <w:t>hey</w:t>
      </w:r>
      <w:r w:rsidR="00EF01AD">
        <w:t xml:space="preserve"> identify semi-presidentialism with premier-presidential regimes</w:t>
      </w:r>
      <w:r w:rsidR="0062368D">
        <w:t xml:space="preserve"> only</w:t>
      </w:r>
      <w:r w:rsidR="00E957D0">
        <w:t xml:space="preserve"> (</w:t>
      </w:r>
      <w:proofErr w:type="spellStart"/>
      <w:r w:rsidR="00E957D0">
        <w:t>Shuggart</w:t>
      </w:r>
      <w:proofErr w:type="spellEnd"/>
      <w:r w:rsidR="00E957D0">
        <w:t xml:space="preserve"> and Carey 1992, 23)</w:t>
      </w:r>
      <w:r w:rsidR="0062368D">
        <w:t>.</w:t>
      </w:r>
    </w:p>
    <w:p w14:paraId="5120EA37" w14:textId="77777777" w:rsidR="00F1461C" w:rsidRDefault="00F1461C" w:rsidP="00B70FCA"/>
    <w:p w14:paraId="309B139D" w14:textId="4692F695" w:rsidR="0062368D" w:rsidRPr="009D64C5" w:rsidRDefault="0062368D" w:rsidP="00B70FCA">
      <w:r>
        <w:t>While this categorization answers a need to</w:t>
      </w:r>
      <w:r w:rsidR="00E957D0">
        <w:t xml:space="preserve"> </w:t>
      </w:r>
      <w:r>
        <w:t xml:space="preserve">understand </w:t>
      </w:r>
      <w:r w:rsidR="00E957D0">
        <w:t xml:space="preserve">and </w:t>
      </w:r>
      <w:proofErr w:type="spellStart"/>
      <w:r w:rsidR="00E957D0">
        <w:t>organise</w:t>
      </w:r>
      <w:proofErr w:type="spellEnd"/>
      <w:r w:rsidR="00E957D0">
        <w:t xml:space="preserve"> </w:t>
      </w:r>
      <w:r w:rsidR="00EF01AD">
        <w:t>hybrid regimes</w:t>
      </w:r>
      <w:r w:rsidR="00E957D0">
        <w:t xml:space="preserve"> better</w:t>
      </w:r>
      <w:r w:rsidR="00EF01AD">
        <w:t>, it has shortcomings</w:t>
      </w:r>
      <w:r>
        <w:t xml:space="preserve">. First, delineating </w:t>
      </w:r>
      <w:r w:rsidR="00882FDA">
        <w:t xml:space="preserve">the divide between </w:t>
      </w:r>
      <w:r>
        <w:t>premier</w:t>
      </w:r>
      <w:r w:rsidR="00904B9E">
        <w:t>-presidential</w:t>
      </w:r>
      <w:r>
        <w:t xml:space="preserve"> and president</w:t>
      </w:r>
      <w:r w:rsidR="00904B9E">
        <w:t>-parliamentary</w:t>
      </w:r>
      <w:r w:rsidR="00EF01AD">
        <w:t xml:space="preserve"> regimes</w:t>
      </w:r>
      <w:r>
        <w:t xml:space="preserve"> </w:t>
      </w:r>
      <w:r w:rsidR="00882FDA">
        <w:t>through the sole</w:t>
      </w:r>
      <w:r w:rsidR="00703294">
        <w:t xml:space="preserve"> dismissal of ministers seems rather slim a characteristic to perform such a</w:t>
      </w:r>
      <w:r w:rsidR="00847BE3">
        <w:t xml:space="preserve"> pivotal</w:t>
      </w:r>
      <w:r w:rsidR="00703294">
        <w:t xml:space="preserve"> role. Secondly, introducing a divide that cuts through the </w:t>
      </w:r>
      <w:proofErr w:type="spellStart"/>
      <w:r w:rsidR="00703294">
        <w:t>organisation</w:t>
      </w:r>
      <w:proofErr w:type="spellEnd"/>
      <w:r w:rsidR="00703294">
        <w:t xml:space="preserve"> of accountability </w:t>
      </w:r>
      <w:r w:rsidR="004D466A">
        <w:t xml:space="preserve">more generally, seems a contestable choice. If one takes the example of the French </w:t>
      </w:r>
      <w:r w:rsidR="00822BEE">
        <w:t>Fifth</w:t>
      </w:r>
      <w:r w:rsidR="004D466A">
        <w:t xml:space="preserve"> Republic, </w:t>
      </w:r>
      <w:r w:rsidR="00847BE3">
        <w:t>the practice of this regime should</w:t>
      </w:r>
      <w:r w:rsidR="004D466A">
        <w:t xml:space="preserve"> place it firmly in the category of president-parliamentarism (rat</w:t>
      </w:r>
      <w:r w:rsidR="00847BE3">
        <w:t>her than premier-presidentialism</w:t>
      </w:r>
      <w:r w:rsidR="004D466A">
        <w:t xml:space="preserve"> as stated by Shugart and Carey). A</w:t>
      </w:r>
      <w:r w:rsidR="00847BE3">
        <w:t>s explained above</w:t>
      </w:r>
      <w:r w:rsidR="004D466A">
        <w:t>, the regime change that took place at the beginning</w:t>
      </w:r>
      <w:r w:rsidR="00A06AC2">
        <w:t xml:space="preserve"> of the </w:t>
      </w:r>
      <w:r w:rsidR="00822BEE">
        <w:t>Fifth</w:t>
      </w:r>
      <w:r w:rsidR="00A06AC2">
        <w:t xml:space="preserve"> Republic</w:t>
      </w:r>
      <w:r w:rsidR="004D466A">
        <w:t xml:space="preserve"> engineered a transformation of the accountabi</w:t>
      </w:r>
      <w:r w:rsidR="00A06AC2">
        <w:t>lity mechanisms and made</w:t>
      </w:r>
      <w:r w:rsidR="006D1223">
        <w:t xml:space="preserve"> the Prime </w:t>
      </w:r>
      <w:r w:rsidR="00E957D0">
        <w:t>M</w:t>
      </w:r>
      <w:r w:rsidR="006D1223">
        <w:t>inister (and arguably the Government more generally)</w:t>
      </w:r>
      <w:r w:rsidR="00A06AC2">
        <w:t xml:space="preserve"> accountable</w:t>
      </w:r>
      <w:r w:rsidR="004D466A">
        <w:t xml:space="preserve"> to the President. </w:t>
      </w:r>
      <w:r w:rsidR="00A06AC2">
        <w:t xml:space="preserve">There is no doubt that </w:t>
      </w:r>
      <w:r w:rsidR="004D466A">
        <w:t>F</w:t>
      </w:r>
      <w:r w:rsidR="00A06AC2">
        <w:t>rench presidents</w:t>
      </w:r>
      <w:r w:rsidR="00847BE3">
        <w:t xml:space="preserve"> </w:t>
      </w:r>
      <w:r w:rsidR="00882FDA">
        <w:t xml:space="preserve">consider </w:t>
      </w:r>
      <w:r w:rsidR="00847BE3">
        <w:t xml:space="preserve">that they have the right to dismiss </w:t>
      </w:r>
      <w:r w:rsidR="00A06AC2">
        <w:t xml:space="preserve">‘their’ Prime </w:t>
      </w:r>
      <w:r w:rsidR="00E957D0">
        <w:t>M</w:t>
      </w:r>
      <w:r w:rsidR="00A06AC2">
        <w:t>inister</w:t>
      </w:r>
      <w:r w:rsidR="00E27112">
        <w:t xml:space="preserve"> and </w:t>
      </w:r>
      <w:r w:rsidR="00882FDA">
        <w:t>many</w:t>
      </w:r>
      <w:r w:rsidR="00847BE3">
        <w:t xml:space="preserve"> have exercise</w:t>
      </w:r>
      <w:r w:rsidR="00F1461C">
        <w:t>d</w:t>
      </w:r>
      <w:r w:rsidR="00140A89">
        <w:t xml:space="preserve"> </w:t>
      </w:r>
      <w:r w:rsidR="00E27112">
        <w:t>it</w:t>
      </w:r>
      <w:r w:rsidR="00025F5D">
        <w:t xml:space="preserve">: for instance, Pompidou dismissed </w:t>
      </w:r>
      <w:proofErr w:type="spellStart"/>
      <w:r w:rsidR="00025F5D">
        <w:t>Chaban-Delmas</w:t>
      </w:r>
      <w:proofErr w:type="spellEnd"/>
      <w:r w:rsidR="00025F5D">
        <w:t xml:space="preserve"> in July 1972</w:t>
      </w:r>
      <w:r w:rsidR="00B316F6">
        <w:t xml:space="preserve"> and replaced him with</w:t>
      </w:r>
      <w:r w:rsidR="00025F5D">
        <w:t xml:space="preserve"> Messmer and </w:t>
      </w:r>
      <w:proofErr w:type="spellStart"/>
      <w:r w:rsidR="00025F5D">
        <w:t>Mitterand</w:t>
      </w:r>
      <w:proofErr w:type="spellEnd"/>
      <w:r w:rsidR="00025F5D">
        <w:t xml:space="preserve"> dismissed Cresson in </w:t>
      </w:r>
      <w:r w:rsidR="00B316F6">
        <w:t>April 1992 and replaced her with</w:t>
      </w:r>
      <w:r w:rsidR="00025F5D">
        <w:t xml:space="preserve"> </w:t>
      </w:r>
      <w:proofErr w:type="spellStart"/>
      <w:r w:rsidR="00025F5D">
        <w:t>B</w:t>
      </w:r>
      <w:r w:rsidR="00025F5D">
        <w:rPr>
          <w:rFonts w:ascii="Cambria" w:hAnsi="Cambria"/>
        </w:rPr>
        <w:t>é</w:t>
      </w:r>
      <w:r w:rsidR="00025F5D">
        <w:t>r</w:t>
      </w:r>
      <w:r w:rsidR="00025F5D">
        <w:rPr>
          <w:rFonts w:ascii="Cambria" w:hAnsi="Cambria"/>
        </w:rPr>
        <w:t>é</w:t>
      </w:r>
      <w:r w:rsidR="00025F5D">
        <w:t>govoy</w:t>
      </w:r>
      <w:proofErr w:type="spellEnd"/>
      <w:r w:rsidR="00847BE3">
        <w:t xml:space="preserve">. </w:t>
      </w:r>
      <w:r w:rsidR="00A06AC2">
        <w:t xml:space="preserve">Only in </w:t>
      </w:r>
      <w:r w:rsidR="006C085C">
        <w:t xml:space="preserve">a </w:t>
      </w:r>
      <w:r w:rsidR="00A06AC2">
        <w:t xml:space="preserve">cohabitation period, will </w:t>
      </w:r>
      <w:r w:rsidR="009D64C5">
        <w:t xml:space="preserve">the President be unable to avail himself of </w:t>
      </w:r>
      <w:r w:rsidR="00A06AC2">
        <w:t>this power</w:t>
      </w:r>
      <w:r w:rsidR="007B447D">
        <w:t>. F</w:t>
      </w:r>
      <w:r w:rsidR="00A06AC2">
        <w:t>rom</w:t>
      </w:r>
      <w:r w:rsidR="00286F1E">
        <w:t xml:space="preserve"> this, it is tempting to argue that the strict separation between the two type</w:t>
      </w:r>
      <w:r w:rsidR="006D1223">
        <w:t>s</w:t>
      </w:r>
      <w:r w:rsidR="00286F1E">
        <w:t xml:space="preserve"> of regimes may be misconceived. Not only do they share a large number of charact</w:t>
      </w:r>
      <w:r w:rsidR="00C91BF2">
        <w:t xml:space="preserve">eristics but the </w:t>
      </w:r>
      <w:r w:rsidR="008227FE">
        <w:t>processes and practices of accountability are</w:t>
      </w:r>
      <w:r w:rsidR="00286F1E">
        <w:t xml:space="preserve"> likely to be</w:t>
      </w:r>
      <w:r w:rsidR="007B447D">
        <w:t xml:space="preserve"> much more</w:t>
      </w:r>
      <w:r w:rsidR="00286F1E">
        <w:t xml:space="preserve"> </w:t>
      </w:r>
      <w:r w:rsidR="006E506B">
        <w:t xml:space="preserve">varied and </w:t>
      </w:r>
      <w:r w:rsidR="00286F1E">
        <w:t>unstable</w:t>
      </w:r>
      <w:r w:rsidR="007B447D">
        <w:t xml:space="preserve"> than assumed </w:t>
      </w:r>
      <w:r w:rsidR="006D1223">
        <w:t>by Shugart and Carey. In France</w:t>
      </w:r>
      <w:r w:rsidR="008227FE">
        <w:t xml:space="preserve">, </w:t>
      </w:r>
      <w:r w:rsidR="007B447D">
        <w:t>accountability</w:t>
      </w:r>
      <w:r w:rsidR="008227FE">
        <w:t xml:space="preserve"> and its practice</w:t>
      </w:r>
      <w:r w:rsidR="007B447D">
        <w:t xml:space="preserve"> will</w:t>
      </w:r>
      <w:r w:rsidR="00286F1E">
        <w:t xml:space="preserve"> reflect t</w:t>
      </w:r>
      <w:r w:rsidR="00C91BF2">
        <w:t>he political power of the President</w:t>
      </w:r>
      <w:r w:rsidR="00140A89">
        <w:t xml:space="preserve">. Indeed, </w:t>
      </w:r>
      <w:r w:rsidR="00286F1E">
        <w:t xml:space="preserve">the practice of the French </w:t>
      </w:r>
      <w:r w:rsidR="00822BEE">
        <w:t>Fifth</w:t>
      </w:r>
      <w:r w:rsidR="00286F1E">
        <w:t xml:space="preserve"> Republic could be said to</w:t>
      </w:r>
      <w:r w:rsidR="00140A89">
        <w:t xml:space="preserve"> </w:t>
      </w:r>
      <w:r w:rsidR="00CE0A32">
        <w:t xml:space="preserve">come closer to </w:t>
      </w:r>
      <w:r w:rsidR="00140A89">
        <w:t>reflect</w:t>
      </w:r>
      <w:r w:rsidR="00CE0A32">
        <w:t>ing</w:t>
      </w:r>
      <w:r w:rsidR="00140A89">
        <w:t xml:space="preserve"> premier-presidentialism</w:t>
      </w:r>
      <w:r w:rsidR="00286F1E">
        <w:t xml:space="preserve"> during cohabitation periods</w:t>
      </w:r>
      <w:r w:rsidR="007B447D">
        <w:t xml:space="preserve"> </w:t>
      </w:r>
      <w:r w:rsidR="007B447D" w:rsidRPr="009D64C5">
        <w:t>and president-parliament</w:t>
      </w:r>
      <w:r w:rsidR="00C91BF2" w:rsidRPr="009D64C5">
        <w:t>arism</w:t>
      </w:r>
      <w:r w:rsidR="007B447D" w:rsidRPr="009D64C5">
        <w:t xml:space="preserve"> the rest of the time</w:t>
      </w:r>
      <w:r w:rsidR="00286F1E" w:rsidRPr="009D64C5">
        <w:t>.</w:t>
      </w:r>
      <w:r w:rsidR="007B447D" w:rsidRPr="009D64C5">
        <w:t xml:space="preserve"> </w:t>
      </w:r>
    </w:p>
    <w:p w14:paraId="33F1BFFC" w14:textId="77777777" w:rsidR="00703294" w:rsidRPr="00E90250" w:rsidRDefault="00703294" w:rsidP="00B70FCA"/>
    <w:p w14:paraId="2B152DC0" w14:textId="2D1C79B2" w:rsidR="00213F93" w:rsidRPr="009D64C5" w:rsidRDefault="009C4524" w:rsidP="00213F93">
      <w:r w:rsidRPr="007B788F">
        <w:lastRenderedPageBreak/>
        <w:t>Discussions concerning</w:t>
      </w:r>
      <w:r w:rsidR="006A462C" w:rsidRPr="00D3224C">
        <w:t xml:space="preserve"> the definition</w:t>
      </w:r>
      <w:r w:rsidR="00AF13B3" w:rsidRPr="00D3224C">
        <w:t xml:space="preserve"> of the new regime</w:t>
      </w:r>
      <w:r w:rsidR="006A462C" w:rsidRPr="00D3224C">
        <w:t xml:space="preserve"> and </w:t>
      </w:r>
      <w:r w:rsidR="00AF13B3" w:rsidRPr="00D3224C">
        <w:t xml:space="preserve">its </w:t>
      </w:r>
      <w:r w:rsidR="006A462C" w:rsidRPr="0078235D">
        <w:t>classification were</w:t>
      </w:r>
      <w:r w:rsidR="00213F93" w:rsidRPr="00863FB9">
        <w:t xml:space="preserve"> influenced</w:t>
      </w:r>
      <w:r w:rsidR="00AF13B3" w:rsidRPr="003D489B">
        <w:t xml:space="preserve"> markedly</w:t>
      </w:r>
      <w:r w:rsidR="00213F93" w:rsidRPr="003D489B">
        <w:t xml:space="preserve"> by the on-going</w:t>
      </w:r>
      <w:r w:rsidR="006A462C" w:rsidRPr="003D489B">
        <w:t xml:space="preserve"> debate on</w:t>
      </w:r>
      <w:r w:rsidR="00213F93" w:rsidRPr="00AA208E">
        <w:t xml:space="preserve"> the effects of constitution</w:t>
      </w:r>
      <w:r w:rsidR="00AF13B3" w:rsidRPr="00FE28A0">
        <w:t xml:space="preserve">al design and </w:t>
      </w:r>
      <w:r w:rsidR="00882FDA" w:rsidRPr="00FF66F3">
        <w:t xml:space="preserve">its impact </w:t>
      </w:r>
      <w:r w:rsidR="00AF13B3" w:rsidRPr="005A2C76">
        <w:t>on democratic performance</w:t>
      </w:r>
      <w:r w:rsidR="006A462C" w:rsidRPr="00317F2A">
        <w:t>. At the time of the emerging identification of semi-presidentialism, the comparative assessment of</w:t>
      </w:r>
      <w:r w:rsidR="00213F93" w:rsidRPr="00483B65">
        <w:t xml:space="preserve"> parliamentary and presid</w:t>
      </w:r>
      <w:r w:rsidR="006A462C" w:rsidRPr="00F868D3">
        <w:t>ential regime</w:t>
      </w:r>
      <w:r w:rsidR="00302E98" w:rsidRPr="00BA5AFA">
        <w:t xml:space="preserve">s was underway </w:t>
      </w:r>
      <w:r w:rsidR="009D64C5">
        <w:t>and tended to</w:t>
      </w:r>
      <w:r w:rsidR="00302E98" w:rsidRPr="009D64C5">
        <w:t xml:space="preserve"> conclud</w:t>
      </w:r>
      <w:r w:rsidR="009D64C5">
        <w:t>e</w:t>
      </w:r>
      <w:r w:rsidR="00302E98" w:rsidRPr="009D64C5">
        <w:t xml:space="preserve"> that</w:t>
      </w:r>
      <w:r w:rsidRPr="009D64C5">
        <w:t xml:space="preserve"> parliamentary regimes were</w:t>
      </w:r>
      <w:r w:rsidR="00213F93" w:rsidRPr="009D64C5">
        <w:t xml:space="preserve"> more likely to foster d</w:t>
      </w:r>
      <w:r w:rsidR="00AF13B3" w:rsidRPr="009D64C5">
        <w:t>emocratic resilience</w:t>
      </w:r>
      <w:r w:rsidR="009D64C5">
        <w:t xml:space="preserve"> (Linz 1994, vol. 1)</w:t>
      </w:r>
      <w:r w:rsidR="00AF13B3" w:rsidRPr="009D64C5">
        <w:t xml:space="preserve">. Unsurprisingly, </w:t>
      </w:r>
      <w:r w:rsidR="00302E98" w:rsidRPr="009D64C5">
        <w:t xml:space="preserve">questions were also raised </w:t>
      </w:r>
      <w:r w:rsidR="00B45AF4" w:rsidRPr="009D64C5">
        <w:t>as</w:t>
      </w:r>
      <w:r w:rsidR="00302E98" w:rsidRPr="009D64C5">
        <w:t xml:space="preserve"> to</w:t>
      </w:r>
      <w:r w:rsidR="00B45AF4" w:rsidRPr="009D64C5">
        <w:t xml:space="preserve"> the democratic credentials of</w:t>
      </w:r>
      <w:r w:rsidR="00213F93" w:rsidRPr="009D64C5">
        <w:t xml:space="preserve"> semi-pres</w:t>
      </w:r>
      <w:r w:rsidR="00B45AF4" w:rsidRPr="009D64C5">
        <w:t xml:space="preserve">idential </w:t>
      </w:r>
      <w:r w:rsidR="009D64C5">
        <w:t>regime</w:t>
      </w:r>
      <w:r w:rsidR="00E90250">
        <w:t>s</w:t>
      </w:r>
      <w:r w:rsidR="00B45AF4" w:rsidRPr="009D64C5">
        <w:t xml:space="preserve">. </w:t>
      </w:r>
      <w:r w:rsidR="00AF13B3" w:rsidRPr="009D64C5">
        <w:t>While t</w:t>
      </w:r>
      <w:r w:rsidR="00B45AF4" w:rsidRPr="009D64C5">
        <w:t>he</w:t>
      </w:r>
      <w:r w:rsidR="00F16BEB" w:rsidRPr="009D64C5">
        <w:t xml:space="preserve"> exclusive </w:t>
      </w:r>
      <w:r w:rsidR="00302E98" w:rsidRPr="009D64C5">
        <w:t>reliance on constitutional provisio</w:t>
      </w:r>
      <w:r w:rsidR="00AF13B3" w:rsidRPr="009D64C5">
        <w:t>ns</w:t>
      </w:r>
      <w:r w:rsidR="00302E98" w:rsidRPr="009D64C5">
        <w:t xml:space="preserve"> for the definition of semi-presidential regimes aimed to make this asse</w:t>
      </w:r>
      <w:r w:rsidR="00F16BEB" w:rsidRPr="009D64C5">
        <w:t>ssment easier and more objective</w:t>
      </w:r>
      <w:r w:rsidR="00AF13B3" w:rsidRPr="009D64C5">
        <w:t xml:space="preserve">, it arguably </w:t>
      </w:r>
      <w:r w:rsidR="00F16BEB" w:rsidRPr="009D64C5">
        <w:t>compromised it</w:t>
      </w:r>
      <w:r w:rsidR="00302E98" w:rsidRPr="009D64C5">
        <w:t>.</w:t>
      </w:r>
    </w:p>
    <w:p w14:paraId="499D1AAD" w14:textId="77777777" w:rsidR="00213F93" w:rsidRPr="00505C71" w:rsidRDefault="00213F93" w:rsidP="00B70FCA"/>
    <w:p w14:paraId="77AEED15" w14:textId="45116F40" w:rsidR="00EA57BF" w:rsidRDefault="006E506B" w:rsidP="00EA57BF">
      <w:pPr>
        <w:pStyle w:val="ListParagraph"/>
        <w:numPr>
          <w:ilvl w:val="0"/>
          <w:numId w:val="1"/>
        </w:numPr>
      </w:pPr>
      <w:r>
        <w:t>Semi-presidentialism: a tentative assessment</w:t>
      </w:r>
    </w:p>
    <w:p w14:paraId="48E5D58D" w14:textId="77777777" w:rsidR="006E506B" w:rsidRDefault="006E506B" w:rsidP="006E506B"/>
    <w:p w14:paraId="68D6B466" w14:textId="73A0901F" w:rsidR="006E506B" w:rsidRDefault="006E506B" w:rsidP="006E506B">
      <w:r>
        <w:t xml:space="preserve">From the beginning, the question of the regime’s assessment has been at the </w:t>
      </w:r>
      <w:proofErr w:type="spellStart"/>
      <w:r>
        <w:t>centre</w:t>
      </w:r>
      <w:proofErr w:type="spellEnd"/>
      <w:r>
        <w:t xml:space="preserve"> of the discussion of semi-presidentialism. For one thing, the debate on the respective advantages of parliamentary versus presidential systems that rumbles on today was taking a serious turn when semi-presidentialism came of age in the 1990s. Indeed the debate was partly driven by the need to offer solutions to countries from Central and Eastern Europe that were planning their democratic transition and needed to draft new constitutions. In turn, this triggered a renewed interest in the relation between </w:t>
      </w:r>
      <w:r w:rsidR="001357CC">
        <w:t xml:space="preserve">institutional </w:t>
      </w:r>
      <w:r>
        <w:t>design and democratic performance. As the process of democratization soon extended to other parts of the world, the efforts of this ‘new institutionalism’</w:t>
      </w:r>
      <w:r w:rsidR="00E90250">
        <w:t xml:space="preserve"> (March and Olsen 1984)</w:t>
      </w:r>
      <w:r>
        <w:t xml:space="preserve"> were particularly topical. </w:t>
      </w:r>
    </w:p>
    <w:p w14:paraId="0FD3ADEF" w14:textId="77777777" w:rsidR="006E506B" w:rsidRDefault="006E506B" w:rsidP="006E506B"/>
    <w:p w14:paraId="46C46D7C" w14:textId="1D649E87" w:rsidR="006E506B" w:rsidRDefault="006E506B" w:rsidP="00AA208E">
      <w:r w:rsidRPr="000C18F8">
        <w:t>Linz inaugurated this assessment of political regimes by investigating which of the presidential or parliamentary forms of government were more likely to foster, deliver and protect democracy</w:t>
      </w:r>
      <w:r w:rsidR="00374B7D">
        <w:t xml:space="preserve"> (Linz 19</w:t>
      </w:r>
      <w:r w:rsidR="00D3224C">
        <w:t>94)</w:t>
      </w:r>
      <w:r w:rsidRPr="000C18F8">
        <w:t xml:space="preserve">. While for reasons of space, it is not possible to rehearse </w:t>
      </w:r>
      <w:r w:rsidR="000C18F8">
        <w:t xml:space="preserve">all </w:t>
      </w:r>
      <w:r w:rsidR="002337EA">
        <w:t>of Linz’s</w:t>
      </w:r>
      <w:r w:rsidRPr="000C18F8">
        <w:t xml:space="preserve"> arguments</w:t>
      </w:r>
      <w:r w:rsidR="000C18F8">
        <w:t>, two</w:t>
      </w:r>
      <w:r w:rsidR="002337EA">
        <w:t xml:space="preserve"> are particularly relevant to the assessment</w:t>
      </w:r>
      <w:r w:rsidR="00AA208E">
        <w:t xml:space="preserve"> of semi-presidential regimes</w:t>
      </w:r>
      <w:r w:rsidR="002337EA">
        <w:t xml:space="preserve">: Linz’s findings </w:t>
      </w:r>
      <w:r w:rsidRPr="000C18F8">
        <w:t>led him to postulate</w:t>
      </w:r>
      <w:r w:rsidR="008C5D32">
        <w:t xml:space="preserve"> that</w:t>
      </w:r>
      <w:r w:rsidRPr="000C18F8">
        <w:t xml:space="preserve"> </w:t>
      </w:r>
      <w:r w:rsidR="00FE28A0">
        <w:t>parliamentary systems are</w:t>
      </w:r>
      <w:r w:rsidRPr="000C18F8">
        <w:t xml:space="preserve"> more likely to fos</w:t>
      </w:r>
      <w:r w:rsidR="00AA208E">
        <w:t>ter and safeguard democracy</w:t>
      </w:r>
      <w:r w:rsidR="00FA61F9">
        <w:t xml:space="preserve"> and that </w:t>
      </w:r>
      <w:r w:rsidRPr="000C18F8">
        <w:t>a transition to de</w:t>
      </w:r>
      <w:r w:rsidR="00FE28A0">
        <w:t>mocracy is</w:t>
      </w:r>
      <w:r w:rsidRPr="000C18F8">
        <w:t xml:space="preserve"> more difficult to achieve under</w:t>
      </w:r>
      <w:r w:rsidR="00790673">
        <w:t xml:space="preserve"> </w:t>
      </w:r>
      <w:r w:rsidR="00FE28A0">
        <w:t>a presidential regime</w:t>
      </w:r>
      <w:r w:rsidR="00790673">
        <w:t xml:space="preserve">. </w:t>
      </w:r>
      <w:r w:rsidR="00F36B15">
        <w:t>Importantly</w:t>
      </w:r>
      <w:r w:rsidR="00317F2A">
        <w:t xml:space="preserve">, </w:t>
      </w:r>
      <w:r w:rsidR="00F36B15">
        <w:t xml:space="preserve">not only is </w:t>
      </w:r>
      <w:r w:rsidR="00FE28A0">
        <w:t xml:space="preserve">Linz’s skepticism </w:t>
      </w:r>
      <w:r w:rsidR="00317F2A">
        <w:t>of</w:t>
      </w:r>
      <w:r w:rsidR="00FE28A0">
        <w:t xml:space="preserve"> presidentialism</w:t>
      </w:r>
      <w:r w:rsidR="00FF66F3">
        <w:t xml:space="preserve"> shared</w:t>
      </w:r>
      <w:r w:rsidR="00317F2A">
        <w:t xml:space="preserve"> by</w:t>
      </w:r>
      <w:r w:rsidR="00FF66F3">
        <w:t xml:space="preserve"> the </w:t>
      </w:r>
      <w:r w:rsidR="00317F2A">
        <w:t xml:space="preserve">wider </w:t>
      </w:r>
      <w:r w:rsidR="00FF66F3">
        <w:t>academic community (</w:t>
      </w:r>
      <w:proofErr w:type="spellStart"/>
      <w:r w:rsidR="00FF66F3">
        <w:t>Lijphart</w:t>
      </w:r>
      <w:proofErr w:type="spellEnd"/>
      <w:r w:rsidR="00FF66F3">
        <w:t xml:space="preserve"> 2004, 109)</w:t>
      </w:r>
      <w:r w:rsidR="00F36B15">
        <w:t>, but</w:t>
      </w:r>
      <w:proofErr w:type="gramStart"/>
      <w:r w:rsidR="00F36B15">
        <w:t>,</w:t>
      </w:r>
      <w:proofErr w:type="gramEnd"/>
      <w:r w:rsidR="00790673">
        <w:t xml:space="preserve"> </w:t>
      </w:r>
      <w:r w:rsidRPr="000C18F8">
        <w:t xml:space="preserve">Linz’s </w:t>
      </w:r>
      <w:r w:rsidR="00317F2A">
        <w:t>analyses</w:t>
      </w:r>
      <w:r w:rsidRPr="000C18F8">
        <w:t xml:space="preserve"> have been applied</w:t>
      </w:r>
      <w:r w:rsidR="006006D2">
        <w:t>,</w:t>
      </w:r>
      <w:r w:rsidRPr="000C18F8">
        <w:t xml:space="preserve"> where relev</w:t>
      </w:r>
      <w:r w:rsidR="00317F2A">
        <w:t>ant</w:t>
      </w:r>
      <w:r w:rsidR="006006D2">
        <w:t>,</w:t>
      </w:r>
      <w:r w:rsidR="00317F2A">
        <w:t xml:space="preserve"> to semi-presidential regimes</w:t>
      </w:r>
      <w:r w:rsidRPr="000C18F8">
        <w:t xml:space="preserve">. </w:t>
      </w:r>
      <w:r w:rsidR="00FA61F9">
        <w:t>Overall</w:t>
      </w:r>
      <w:r w:rsidR="00317F2A">
        <w:t>, the academic community</w:t>
      </w:r>
      <w:r w:rsidR="00FA61F9">
        <w:t xml:space="preserve"> makes a rather negative assessment</w:t>
      </w:r>
      <w:r w:rsidR="00DC4E8A">
        <w:t xml:space="preserve"> of</w:t>
      </w:r>
      <w:r w:rsidR="00317F2A">
        <w:t xml:space="preserve"> </w:t>
      </w:r>
      <w:r w:rsidR="00483B65">
        <w:t xml:space="preserve">semi-presidential regimes </w:t>
      </w:r>
      <w:r w:rsidR="00DC4E8A">
        <w:t>with the exception of Sartori (</w:t>
      </w:r>
      <w:proofErr w:type="spellStart"/>
      <w:r w:rsidR="00BA5AFA">
        <w:t>Cheibub</w:t>
      </w:r>
      <w:proofErr w:type="spellEnd"/>
      <w:r w:rsidR="00BA5AFA">
        <w:t xml:space="preserve"> and </w:t>
      </w:r>
      <w:proofErr w:type="spellStart"/>
      <w:r w:rsidR="00BA5AFA">
        <w:t>Chernykh</w:t>
      </w:r>
      <w:proofErr w:type="spellEnd"/>
      <w:r w:rsidR="00BA5AFA">
        <w:t xml:space="preserve"> 2009)</w:t>
      </w:r>
      <w:r w:rsidR="00C4762B">
        <w:t xml:space="preserve">. </w:t>
      </w:r>
      <w:r w:rsidRPr="000C18F8">
        <w:t xml:space="preserve">Bearing this in mind, </w:t>
      </w:r>
      <w:r w:rsidR="00BA5AFA">
        <w:t>the perceived</w:t>
      </w:r>
      <w:r w:rsidRPr="000C18F8">
        <w:t xml:space="preserve"> advantages and drawbacks of s</w:t>
      </w:r>
      <w:r w:rsidR="00C4762B">
        <w:t>emi-presidential regimes are presented below</w:t>
      </w:r>
      <w:r w:rsidR="00BA507E">
        <w:t xml:space="preserve">. This will be followed by </w:t>
      </w:r>
      <w:r w:rsidRPr="000C18F8">
        <w:t>the more recent assessment of the performance of sem</w:t>
      </w:r>
      <w:r w:rsidR="00BA507E">
        <w:t>i-presidential regimes</w:t>
      </w:r>
      <w:r w:rsidRPr="000C18F8">
        <w:t xml:space="preserve"> sub-types</w:t>
      </w:r>
      <w:r w:rsidR="00D3224C">
        <w:t xml:space="preserve"> (</w:t>
      </w:r>
      <w:proofErr w:type="spellStart"/>
      <w:r w:rsidR="00D3224C">
        <w:t>Elgie</w:t>
      </w:r>
      <w:proofErr w:type="spellEnd"/>
      <w:r w:rsidR="00D3224C">
        <w:t xml:space="preserve"> 2011)</w:t>
      </w:r>
      <w:r w:rsidRPr="000C18F8">
        <w:t>.</w:t>
      </w:r>
      <w:r w:rsidRPr="000C18F8">
        <w:rPr>
          <w:rStyle w:val="FootnoteReference"/>
        </w:rPr>
        <w:t xml:space="preserve"> </w:t>
      </w:r>
    </w:p>
    <w:p w14:paraId="78A908B5" w14:textId="77777777" w:rsidR="006E506B" w:rsidRDefault="006E506B" w:rsidP="006E506B"/>
    <w:p w14:paraId="07BFFFB8" w14:textId="4FCED56B" w:rsidR="006E506B" w:rsidRDefault="006E506B" w:rsidP="006E506B">
      <w:pPr>
        <w:outlineLvl w:val="0"/>
        <w:rPr>
          <w:b/>
        </w:rPr>
      </w:pPr>
      <w:r>
        <w:rPr>
          <w:b/>
        </w:rPr>
        <w:t>Some</w:t>
      </w:r>
      <w:r w:rsidR="00AD4254">
        <w:rPr>
          <w:b/>
        </w:rPr>
        <w:t xml:space="preserve"> perceived</w:t>
      </w:r>
      <w:r>
        <w:rPr>
          <w:b/>
        </w:rPr>
        <w:t xml:space="preserve"> a</w:t>
      </w:r>
      <w:r w:rsidRPr="005C76C7">
        <w:rPr>
          <w:b/>
        </w:rPr>
        <w:t>dvantages of semi-presidentialism</w:t>
      </w:r>
    </w:p>
    <w:p w14:paraId="201078D0" w14:textId="38DB7E2F" w:rsidR="00C60A1B" w:rsidRDefault="00822F97" w:rsidP="006E506B">
      <w:r>
        <w:t xml:space="preserve">The literature </w:t>
      </w:r>
      <w:proofErr w:type="spellStart"/>
      <w:r w:rsidR="006006D2">
        <w:t>recognises</w:t>
      </w:r>
      <w:proofErr w:type="spellEnd"/>
      <w:r w:rsidR="006006D2">
        <w:t xml:space="preserve"> two main</w:t>
      </w:r>
      <w:r w:rsidR="00C60A1B">
        <w:t xml:space="preserve"> adv</w:t>
      </w:r>
      <w:r w:rsidR="00280918">
        <w:t>antages to semi-presidentialism.</w:t>
      </w:r>
      <w:r w:rsidR="00C60A1B">
        <w:t xml:space="preserve"> </w:t>
      </w:r>
    </w:p>
    <w:p w14:paraId="31568F16" w14:textId="437FCA87" w:rsidR="00946F94" w:rsidRDefault="00280918" w:rsidP="006E506B">
      <w:r>
        <w:t xml:space="preserve">Firstly, </w:t>
      </w:r>
      <w:r w:rsidR="006E506B">
        <w:t xml:space="preserve">Sartori argued that the dual executive structure could help foster a practice of </w:t>
      </w:r>
      <w:r w:rsidR="006E506B" w:rsidRPr="00970224">
        <w:t>power sharing</w:t>
      </w:r>
      <w:r w:rsidR="006E506B">
        <w:t xml:space="preserve"> between President and Prime</w:t>
      </w:r>
      <w:r w:rsidR="00FA61F9">
        <w:t xml:space="preserve"> minister, especially when there were</w:t>
      </w:r>
      <w:r w:rsidR="006E506B">
        <w:t xml:space="preserve"> competing parties or divergent interests</w:t>
      </w:r>
      <w:r>
        <w:t xml:space="preserve"> to accommodate within the constitution</w:t>
      </w:r>
      <w:r w:rsidR="006E506B">
        <w:t xml:space="preserve">. For some countries, this could facilitate transition to </w:t>
      </w:r>
      <w:r w:rsidR="006E506B">
        <w:lastRenderedPageBreak/>
        <w:t>democracy and the acceptance of this process by different stakeholders</w:t>
      </w:r>
      <w:r w:rsidR="003D489B">
        <w:t xml:space="preserve"> (Sartori 1994</w:t>
      </w:r>
      <w:r w:rsidR="00FA61F9">
        <w:t>, 109</w:t>
      </w:r>
      <w:r w:rsidR="003D489B">
        <w:t>)</w:t>
      </w:r>
      <w:r w:rsidR="006E506B">
        <w:t>.</w:t>
      </w:r>
      <w:r w:rsidR="00FA61F9">
        <w:t xml:space="preserve"> </w:t>
      </w:r>
      <w:r w:rsidR="006E506B">
        <w:t>For example, Portuguese drafters sought inspirat</w:t>
      </w:r>
      <w:r w:rsidR="007E62E0">
        <w:t>ion from semi-presidentialism</w:t>
      </w:r>
      <w:r w:rsidR="006E506B">
        <w:t xml:space="preserve"> to craft a constitution that would give a role to the military in the process of transition. The President of the Republic </w:t>
      </w:r>
      <w:proofErr w:type="spellStart"/>
      <w:r w:rsidR="006E506B">
        <w:t>Eanes</w:t>
      </w:r>
      <w:proofErr w:type="spellEnd"/>
      <w:r w:rsidR="006E506B">
        <w:t xml:space="preserve"> was himself a former army general and the Council of the Revolution of the 1976 constitution gave the army a voice and a stake in the d</w:t>
      </w:r>
      <w:r>
        <w:t>emocratic transition.  Similarly</w:t>
      </w:r>
      <w:r w:rsidR="006E506B">
        <w:t>, the choice of a dual executive</w:t>
      </w:r>
      <w:r>
        <w:t xml:space="preserve"> in Poland</w:t>
      </w:r>
      <w:r w:rsidR="006E506B">
        <w:t xml:space="preserve"> was meant to allow power-sharing between Solidarity and the communist party. </w:t>
      </w:r>
    </w:p>
    <w:p w14:paraId="5E0864FD" w14:textId="77777777" w:rsidR="00C60A1B" w:rsidRDefault="00C60A1B" w:rsidP="006E506B"/>
    <w:p w14:paraId="529E2654" w14:textId="095DFFEF" w:rsidR="006E506B" w:rsidRDefault="00372F00" w:rsidP="006E506B">
      <w:r>
        <w:t>Secondly</w:t>
      </w:r>
      <w:r w:rsidR="00223F77">
        <w:t>,</w:t>
      </w:r>
      <w:r w:rsidR="00B976B5">
        <w:t xml:space="preserve"> Linz and Sartori have argued</w:t>
      </w:r>
      <w:r w:rsidR="006E506B">
        <w:t xml:space="preserve"> that the semi-pres</w:t>
      </w:r>
      <w:r w:rsidR="007E62E0">
        <w:t>idential regime could play an important</w:t>
      </w:r>
      <w:r w:rsidR="006E506B">
        <w:t xml:space="preserve"> intermediate role between the two ‘pure’ regime types of parliamentarism and presidentialism. For instance, Linz noted that the move away from a presidential regime (to a parliamentary one) is particularly fraught with difficulties and had never been successfully attempted. Consequently, he suggeste</w:t>
      </w:r>
      <w:r w:rsidR="00F36B15">
        <w:t>d that semi-presidentialism</w:t>
      </w:r>
      <w:r w:rsidR="006E506B">
        <w:t xml:space="preserve"> provided a useful stage in this process</w:t>
      </w:r>
      <w:r w:rsidR="00FA61F9">
        <w:t xml:space="preserve"> </w:t>
      </w:r>
      <w:r w:rsidR="00FA61F9" w:rsidRPr="00F36B15">
        <w:t>(Linz</w:t>
      </w:r>
      <w:r w:rsidR="00972473">
        <w:t xml:space="preserve"> 199</w:t>
      </w:r>
      <w:r w:rsidR="00F36B15">
        <w:t xml:space="preserve">4, 68). </w:t>
      </w:r>
      <w:r w:rsidR="006E506B">
        <w:t>Similarly, Sartori argues that mixed systems may be better that pure regime types. Not only does he postulate that the semi-presidential regime is better than the presidential one but that semi-presidentialism is useful when moving</w:t>
      </w:r>
      <w:r w:rsidR="00926D72">
        <w:t xml:space="preserve"> away</w:t>
      </w:r>
      <w:r w:rsidR="006E506B">
        <w:t xml:space="preserve"> from </w:t>
      </w:r>
      <w:r>
        <w:t xml:space="preserve">pure </w:t>
      </w:r>
      <w:r w:rsidR="006E506B">
        <w:t>presid</w:t>
      </w:r>
      <w:r>
        <w:t>entialism and</w:t>
      </w:r>
      <w:r w:rsidR="006E506B">
        <w:t xml:space="preserve"> pure parliamentarism</w:t>
      </w:r>
      <w:r w:rsidR="007E62E0">
        <w:t xml:space="preserve"> </w:t>
      </w:r>
      <w:r w:rsidR="00FA61F9">
        <w:t>(Sartori 1997, 136)</w:t>
      </w:r>
      <w:r w:rsidR="006E506B">
        <w:t xml:space="preserve">. </w:t>
      </w:r>
    </w:p>
    <w:p w14:paraId="1831567C" w14:textId="77777777" w:rsidR="006E506B" w:rsidRDefault="006E506B" w:rsidP="006E506B"/>
    <w:p w14:paraId="37CF9117" w14:textId="77777777" w:rsidR="006E506B" w:rsidRPr="00E949EF" w:rsidRDefault="006E506B" w:rsidP="006E506B">
      <w:pPr>
        <w:outlineLvl w:val="0"/>
        <w:rPr>
          <w:b/>
        </w:rPr>
      </w:pPr>
      <w:r>
        <w:rPr>
          <w:b/>
        </w:rPr>
        <w:t>Some</w:t>
      </w:r>
      <w:r w:rsidRPr="00E949EF">
        <w:rPr>
          <w:b/>
        </w:rPr>
        <w:t xml:space="preserve"> drawbacks of semi-presidentialism</w:t>
      </w:r>
    </w:p>
    <w:p w14:paraId="30FDE21E" w14:textId="77777777" w:rsidR="006E506B" w:rsidRDefault="006E506B" w:rsidP="006E506B">
      <w:r>
        <w:t>As mentioned above, the literature until quite recently had not tended to provide a separate and robust assessment of semi-presidential regimes. Many of the drawbacks of semi-presidential regimes (but not all) were first ascribed to presidential ones.</w:t>
      </w:r>
    </w:p>
    <w:p w14:paraId="5C18C99F" w14:textId="77777777" w:rsidR="00FA61F9" w:rsidRDefault="00FA61F9" w:rsidP="006E506B"/>
    <w:p w14:paraId="4E047492" w14:textId="198AA34C" w:rsidR="008F6E7C" w:rsidRDefault="00813216" w:rsidP="008F6E7C">
      <w:r>
        <w:t xml:space="preserve">For instance, </w:t>
      </w:r>
      <w:r w:rsidR="008F6E7C">
        <w:t xml:space="preserve">Ackerman and </w:t>
      </w:r>
      <w:proofErr w:type="spellStart"/>
      <w:r w:rsidR="008F6E7C">
        <w:t>Skach</w:t>
      </w:r>
      <w:proofErr w:type="spellEnd"/>
      <w:r w:rsidR="008F6E7C">
        <w:t xml:space="preserve"> have warned that popular election of the president in semi-pr</w:t>
      </w:r>
      <w:r>
        <w:t>esidential regimes has</w:t>
      </w:r>
      <w:r w:rsidR="008F6E7C">
        <w:t xml:space="preserve"> contributed to the personalization of politics in those countries (Ackerman 2000, 663; </w:t>
      </w:r>
      <w:proofErr w:type="spellStart"/>
      <w:r w:rsidR="008F6E7C">
        <w:t>Skach</w:t>
      </w:r>
      <w:proofErr w:type="spellEnd"/>
      <w:r w:rsidR="008F6E7C">
        <w:t xml:space="preserve"> 2007, 98). </w:t>
      </w:r>
      <w:r>
        <w:t>T</w:t>
      </w:r>
      <w:r w:rsidR="008F6E7C">
        <w:t xml:space="preserve">his contemporary focus on the person, </w:t>
      </w:r>
      <w:r>
        <w:t>character and qualities</w:t>
      </w:r>
      <w:r w:rsidR="008F6E7C">
        <w:t xml:space="preserve"> of the candidates themselves rather than their political agenda is particularly clear in those countries with semi-presidential regimes (Pierce 2012).</w:t>
      </w:r>
    </w:p>
    <w:p w14:paraId="4CDCCF2B" w14:textId="77777777" w:rsidR="008F6E7C" w:rsidRDefault="008F6E7C" w:rsidP="006E506B"/>
    <w:p w14:paraId="07CDB8D0" w14:textId="69563F21" w:rsidR="006E506B" w:rsidRDefault="008F6E7C" w:rsidP="006E506B">
      <w:r>
        <w:t xml:space="preserve">Also </w:t>
      </w:r>
      <w:proofErr w:type="spellStart"/>
      <w:r w:rsidR="006E506B">
        <w:t>Lijphart</w:t>
      </w:r>
      <w:proofErr w:type="spellEnd"/>
      <w:r w:rsidR="006E506B">
        <w:t xml:space="preserve"> warns that presidents in semi-presidential regimes can become even more powerful than their counterparts in presidential ones. For instance, he notes that in France,</w:t>
      </w:r>
      <w:r w:rsidR="009C1A36">
        <w:t xml:space="preserve"> there have been</w:t>
      </w:r>
      <w:r w:rsidR="006E506B">
        <w:t xml:space="preserve"> periods of hyper-presidentialism during which the French president</w:t>
      </w:r>
      <w:r w:rsidR="000A5EDE">
        <w:t>, supported by a parliamentary majority,</w:t>
      </w:r>
      <w:r w:rsidR="006E506B">
        <w:t xml:space="preserve"> is able to exercise more power than most presidents in presidential regimes</w:t>
      </w:r>
      <w:r w:rsidR="000A5EDE">
        <w:t xml:space="preserve"> (</w:t>
      </w:r>
      <w:proofErr w:type="spellStart"/>
      <w:r w:rsidR="000A5EDE">
        <w:t>Lijphart</w:t>
      </w:r>
      <w:proofErr w:type="spellEnd"/>
      <w:r w:rsidR="000A5EDE">
        <w:t>, 2004</w:t>
      </w:r>
      <w:r w:rsidR="002D6052">
        <w:t>, 102</w:t>
      </w:r>
      <w:r w:rsidR="000A5EDE">
        <w:t>)</w:t>
      </w:r>
      <w:r w:rsidR="006E506B">
        <w:t>.</w:t>
      </w:r>
    </w:p>
    <w:p w14:paraId="326FE130" w14:textId="77777777" w:rsidR="006E506B" w:rsidRDefault="006E506B" w:rsidP="006E506B"/>
    <w:p w14:paraId="091EAE6E" w14:textId="5C568AB9" w:rsidR="006E506B" w:rsidRDefault="006C216D" w:rsidP="006E506B">
      <w:r>
        <w:t xml:space="preserve">Furthermore, </w:t>
      </w:r>
      <w:proofErr w:type="spellStart"/>
      <w:r>
        <w:t>Skach</w:t>
      </w:r>
      <w:proofErr w:type="spellEnd"/>
      <w:r>
        <w:t xml:space="preserve"> has questioned whether </w:t>
      </w:r>
      <w:r w:rsidR="006E506B">
        <w:t xml:space="preserve">semi-presidentialism </w:t>
      </w:r>
      <w:r>
        <w:t>may carry</w:t>
      </w:r>
      <w:r w:rsidR="006E506B">
        <w:t xml:space="preserve"> an inherent threat of evolving into an authoritarian regime</w:t>
      </w:r>
      <w:r w:rsidR="009C1A36">
        <w:t xml:space="preserve"> (</w:t>
      </w:r>
      <w:proofErr w:type="spellStart"/>
      <w:r w:rsidR="009C1A36">
        <w:t>Skach</w:t>
      </w:r>
      <w:proofErr w:type="spellEnd"/>
      <w:r w:rsidR="009C1A36">
        <w:t xml:space="preserve"> 2007, 99)</w:t>
      </w:r>
      <w:r w:rsidR="006E506B">
        <w:t>.</w:t>
      </w:r>
      <w:r w:rsidR="00406BCE">
        <w:t xml:space="preserve"> S</w:t>
      </w:r>
      <w:r w:rsidR="006E506B">
        <w:t>emi-presidential constitutions often give the President the means for establishing a constitutional dictatorship: a strong electoral legitimacy, autonomous presidential powers (particula</w:t>
      </w:r>
      <w:r w:rsidR="00A60EE9">
        <w:t>rly in national emergencies</w:t>
      </w:r>
      <w:r w:rsidR="006E506B">
        <w:t xml:space="preserve">) and the absence of direct parliamentary accountability over the actions of the President all facilitate this drift. Arguably, this tendency was evidenced in de Gaulle’s early practice of the 1958 constitution with a controversial use of the constitution’s emergency </w:t>
      </w:r>
      <w:r w:rsidR="006E506B">
        <w:lastRenderedPageBreak/>
        <w:t>powers i</w:t>
      </w:r>
      <w:r w:rsidR="00A83DE7">
        <w:t xml:space="preserve">n 1961 and the </w:t>
      </w:r>
      <w:proofErr w:type="spellStart"/>
      <w:r w:rsidR="00A83DE7">
        <w:t>organisation</w:t>
      </w:r>
      <w:proofErr w:type="spellEnd"/>
      <w:r w:rsidR="00A83DE7">
        <w:t xml:space="preserve"> of two</w:t>
      </w:r>
      <w:r w:rsidR="006E506B">
        <w:t xml:space="preserve"> referendum</w:t>
      </w:r>
      <w:r w:rsidR="00A83DE7">
        <w:t>s</w:t>
      </w:r>
      <w:r w:rsidR="006E506B">
        <w:t xml:space="preserve"> to amend the constitution that did not comply with the constitution’s amendment procedure</w:t>
      </w:r>
      <w:r w:rsidR="00015549">
        <w:t xml:space="preserve"> (</w:t>
      </w:r>
      <w:r w:rsidR="00A60EE9">
        <w:t>allowing</w:t>
      </w:r>
      <w:r w:rsidR="00015549">
        <w:t xml:space="preserve"> Parliament to be by-passed).</w:t>
      </w:r>
    </w:p>
    <w:p w14:paraId="79166A14" w14:textId="77777777" w:rsidR="006E506B" w:rsidRDefault="006E506B" w:rsidP="006E506B"/>
    <w:p w14:paraId="0BCB1EEE" w14:textId="7EE81CF9" w:rsidR="009654AE" w:rsidRDefault="006E506B" w:rsidP="006E506B">
      <w:r>
        <w:t>Linz was the first to express</w:t>
      </w:r>
      <w:r w:rsidR="00406BCE">
        <w:t xml:space="preserve"> serious concerns regarding the</w:t>
      </w:r>
      <w:r>
        <w:t xml:space="preserve"> </w:t>
      </w:r>
      <w:r w:rsidR="00366846">
        <w:t xml:space="preserve">choice of a </w:t>
      </w:r>
      <w:r>
        <w:t xml:space="preserve">dual Executive. This institutional structure does not necessarily lead to crises or even tensions between the </w:t>
      </w:r>
      <w:r w:rsidR="00A60EE9">
        <w:t>two office-holders but it may</w:t>
      </w:r>
      <w:r>
        <w:t>. If it happens, the resolution of disagreemen</w:t>
      </w:r>
      <w:r w:rsidR="00A83DE7">
        <w:t>ts between President and Prime M</w:t>
      </w:r>
      <w:r>
        <w:t>inister will b</w:t>
      </w:r>
      <w:r w:rsidR="007935F8">
        <w:t>e time-consuming and</w:t>
      </w:r>
      <w:r w:rsidR="00B976B5">
        <w:t xml:space="preserve"> </w:t>
      </w:r>
      <w:r w:rsidR="007935F8">
        <w:t>contingent upon</w:t>
      </w:r>
      <w:r w:rsidR="00B976B5">
        <w:t xml:space="preserve"> a</w:t>
      </w:r>
      <w:r>
        <w:t xml:space="preserve"> number of variables. It will likely depend on the relationship the two office holders entertain, their (perceived) respective legitimacy, the constitutional allocation of power, the previous constitutional practice, the strength and composition of the parliamentary majority, the timing of the presidential and parliamentary elections etc. In fact, serious tensions have been known to ari</w:t>
      </w:r>
      <w:r w:rsidR="00A24BFF">
        <w:t>se between President and Prime M</w:t>
      </w:r>
      <w:r>
        <w:t>inister, even when they originated from</w:t>
      </w:r>
      <w:r w:rsidR="00523150">
        <w:t xml:space="preserve"> the same majority: disagreements</w:t>
      </w:r>
      <w:r>
        <w:t xml:space="preserve"> between C</w:t>
      </w:r>
      <w:r w:rsidR="005E0034">
        <w:t>hirac and Giscard d’Estaing</w:t>
      </w:r>
      <w:r>
        <w:t xml:space="preserve"> culminated</w:t>
      </w:r>
      <w:r w:rsidR="00523150">
        <w:t xml:space="preserve"> in Chirac resigning in 1976</w:t>
      </w:r>
      <w:r w:rsidR="006849DA">
        <w:t>.</w:t>
      </w:r>
      <w:r w:rsidR="00523150">
        <w:t xml:space="preserve"> </w:t>
      </w:r>
      <w:r>
        <w:t xml:space="preserve">A strained or difficult relationship between the two </w:t>
      </w:r>
      <w:r w:rsidR="006849DA">
        <w:t>heads of the Executive in France</w:t>
      </w:r>
      <w:r w:rsidR="005E0034">
        <w:t xml:space="preserve"> is</w:t>
      </w:r>
      <w:r>
        <w:t xml:space="preserve"> normally resolved by recognizing the legitimacy an</w:t>
      </w:r>
      <w:r w:rsidR="006849DA">
        <w:t>d precedence of the President, but t</w:t>
      </w:r>
      <w:r>
        <w:t xml:space="preserve">his is not a universal solution. </w:t>
      </w:r>
      <w:r w:rsidR="006849DA">
        <w:t>Furthermore</w:t>
      </w:r>
      <w:r>
        <w:t>,</w:t>
      </w:r>
      <w:r w:rsidR="006849DA">
        <w:t xml:space="preserve"> the</w:t>
      </w:r>
      <w:r w:rsidR="005E0034">
        <w:t xml:space="preserve"> dual Executive can lead to instability in </w:t>
      </w:r>
      <w:r>
        <w:t>the allocation of power between Pri</w:t>
      </w:r>
      <w:r w:rsidR="00A60EE9">
        <w:t xml:space="preserve">me Minister and President as </w:t>
      </w:r>
      <w:r>
        <w:t>happens in p</w:t>
      </w:r>
      <w:r w:rsidR="00366846">
        <w:t xml:space="preserve">eriods of </w:t>
      </w:r>
      <w:r w:rsidR="00FE3B44">
        <w:t>cohabitation</w:t>
      </w:r>
      <w:r w:rsidR="00A60EE9">
        <w:t>.</w:t>
      </w:r>
      <w:r w:rsidR="00FE3B44">
        <w:t xml:space="preserve"> </w:t>
      </w:r>
      <w:r w:rsidR="00A60EE9">
        <w:t>Indeed, t</w:t>
      </w:r>
      <w:r>
        <w:t>he cohabitation</w:t>
      </w:r>
      <w:r w:rsidR="00366846">
        <w:t xml:space="preserve"> phenomenon</w:t>
      </w:r>
      <w:r>
        <w:t xml:space="preserve"> </w:t>
      </w:r>
      <w:r w:rsidR="00A60EE9">
        <w:t>has been experienced in s</w:t>
      </w:r>
      <w:r w:rsidR="005E0034">
        <w:t>everal</w:t>
      </w:r>
      <w:r>
        <w:t xml:space="preserve"> semi-presiden</w:t>
      </w:r>
      <w:r w:rsidR="00A60EE9">
        <w:t>tial systems</w:t>
      </w:r>
      <w:r>
        <w:t>. For instance, the first directly elected President of Poland, Walesa, experienced some rather tense periods of cohabitation (and a few crises) during his presidency. This experience led to limiting a number of presidential powers in the 1997 constitution and to move to a premier-presidential form of semi-presidential regime</w:t>
      </w:r>
      <w:r w:rsidR="00523150">
        <w:t xml:space="preserve"> (</w:t>
      </w:r>
      <w:proofErr w:type="spellStart"/>
      <w:r w:rsidR="00523150">
        <w:t>Wiatr</w:t>
      </w:r>
      <w:proofErr w:type="spellEnd"/>
      <w:r w:rsidR="00523150">
        <w:t xml:space="preserve"> 2000)</w:t>
      </w:r>
      <w:r>
        <w:t>.</w:t>
      </w:r>
      <w:r w:rsidR="009654AE">
        <w:t xml:space="preserve"> </w:t>
      </w:r>
    </w:p>
    <w:p w14:paraId="42BB4529" w14:textId="77777777" w:rsidR="009654AE" w:rsidRDefault="009654AE" w:rsidP="006E506B"/>
    <w:p w14:paraId="6BF08357" w14:textId="54C09455" w:rsidR="006E506B" w:rsidRDefault="00124E07" w:rsidP="006E506B">
      <w:r>
        <w:t xml:space="preserve">Linz and </w:t>
      </w:r>
      <w:proofErr w:type="spellStart"/>
      <w:r>
        <w:t>Skach</w:t>
      </w:r>
      <w:proofErr w:type="spellEnd"/>
      <w:r>
        <w:t xml:space="preserve"> warn that</w:t>
      </w:r>
      <w:r w:rsidR="009654AE">
        <w:t xml:space="preserve"> </w:t>
      </w:r>
      <w:r w:rsidR="001E0DF5">
        <w:t>semi-presidential regimes</w:t>
      </w:r>
      <w:r w:rsidR="009654AE">
        <w:t xml:space="preserve"> can </w:t>
      </w:r>
      <w:r w:rsidR="00B3344F">
        <w:t>run into further</w:t>
      </w:r>
      <w:r w:rsidR="009654AE">
        <w:t xml:space="preserve"> political difficulties arising from the</w:t>
      </w:r>
      <w:r w:rsidR="001E0DF5">
        <w:t>ir</w:t>
      </w:r>
      <w:r w:rsidR="009654AE">
        <w:t xml:space="preserve"> dual legitimacy</w:t>
      </w:r>
      <w:r w:rsidR="007068AF">
        <w:t xml:space="preserve"> (Linz</w:t>
      </w:r>
      <w:r w:rsidR="00D70FF8">
        <w:t xml:space="preserve"> 1997, 11</w:t>
      </w:r>
      <w:r w:rsidR="007068AF">
        <w:t>;Skach 2007)</w:t>
      </w:r>
      <w:r>
        <w:t>. W</w:t>
      </w:r>
      <w:r w:rsidR="001E0DF5">
        <w:t>ith both the first chamb</w:t>
      </w:r>
      <w:r>
        <w:t>er</w:t>
      </w:r>
      <w:r w:rsidR="001E0DF5">
        <w:t xml:space="preserve"> and the President of the Republic elected by direct universal suffrage, </w:t>
      </w:r>
      <w:r w:rsidR="00C4501C">
        <w:t>the political competition can</w:t>
      </w:r>
      <w:r w:rsidR="00D70FF8">
        <w:t xml:space="preserve"> become</w:t>
      </w:r>
      <w:r w:rsidR="001E0DF5">
        <w:t xml:space="preserve"> tense</w:t>
      </w:r>
      <w:r w:rsidR="00D70FF8">
        <w:t>, particularly</w:t>
      </w:r>
      <w:r w:rsidR="001E0DF5">
        <w:t xml:space="preserve"> </w:t>
      </w:r>
      <w:r w:rsidR="00340E1B">
        <w:t>in the event o</w:t>
      </w:r>
      <w:r w:rsidR="00C4501C">
        <w:t xml:space="preserve">f a divided minority government. </w:t>
      </w:r>
      <w:r w:rsidR="008A076C">
        <w:t xml:space="preserve">The absence of a stable parliamentary majority </w:t>
      </w:r>
      <w:r w:rsidR="00B3344F">
        <w:t xml:space="preserve">to support either the President </w:t>
      </w:r>
      <w:r w:rsidR="008027D6">
        <w:t>or the Prime Minister</w:t>
      </w:r>
      <w:r w:rsidR="00B3344F">
        <w:t xml:space="preserve"> is likely to lead to governmental instability, political vacuum and</w:t>
      </w:r>
      <w:r w:rsidR="001301D4">
        <w:t xml:space="preserve"> could open the way to </w:t>
      </w:r>
      <w:r w:rsidR="00A60EE9">
        <w:t>the unconstitutional</w:t>
      </w:r>
      <w:r w:rsidR="00CE6480">
        <w:t xml:space="preserve"> use </w:t>
      </w:r>
      <w:r w:rsidR="00A60EE9">
        <w:t xml:space="preserve">by the Presidency of its </w:t>
      </w:r>
      <w:r w:rsidR="00CE6480">
        <w:t>powers</w:t>
      </w:r>
      <w:r w:rsidR="001301D4">
        <w:t>.</w:t>
      </w:r>
      <w:r w:rsidR="00D70FF8">
        <w:t xml:space="preserve"> </w:t>
      </w:r>
    </w:p>
    <w:p w14:paraId="59E62527" w14:textId="77777777" w:rsidR="006D0A8E" w:rsidRDefault="006D0A8E" w:rsidP="006E506B"/>
    <w:p w14:paraId="4E9678D7" w14:textId="1C3C4102" w:rsidR="008F299B" w:rsidRDefault="008F299B" w:rsidP="008F299B">
      <w:r>
        <w:t>The final drawback to be discussed is not</w:t>
      </w:r>
      <w:r w:rsidR="00942953">
        <w:t xml:space="preserve"> really </w:t>
      </w:r>
      <w:r>
        <w:t xml:space="preserve">canvassed </w:t>
      </w:r>
      <w:r w:rsidR="00314726">
        <w:t xml:space="preserve">in </w:t>
      </w:r>
      <w:r>
        <w:t>the literature: the relationship that semi-presidentialism entertains with constitutionalism. First, the</w:t>
      </w:r>
      <w:r w:rsidR="005E0034">
        <w:t xml:space="preserve"> flexibility of constitutional practices within a single semi-presidential regime </w:t>
      </w:r>
      <w:r>
        <w:t>may be a characteristic of this regim</w:t>
      </w:r>
      <w:r w:rsidR="005E0034">
        <w:t xml:space="preserve">e type but </w:t>
      </w:r>
      <w:r>
        <w:t xml:space="preserve">arguably </w:t>
      </w:r>
      <w:r w:rsidR="005E0034">
        <w:t>it creates</w:t>
      </w:r>
      <w:r>
        <w:t xml:space="preserve"> an obstacle for constitutionalism. If on reading the constitution, one cannot predict at least in outline the overall balance of power, the roles </w:t>
      </w:r>
      <w:r w:rsidR="005E0034">
        <w:t>of</w:t>
      </w:r>
      <w:r>
        <w:t xml:space="preserve"> key constitutional actors or even identify the main traits </w:t>
      </w:r>
      <w:r w:rsidR="00020B78">
        <w:t>of the political regime</w:t>
      </w:r>
      <w:r>
        <w:t>, then arguably the formal constitution has failed in its</w:t>
      </w:r>
      <w:r w:rsidR="0006630A">
        <w:t xml:space="preserve"> democratic</w:t>
      </w:r>
      <w:r>
        <w:t xml:space="preserve"> mission of </w:t>
      </w:r>
      <w:r w:rsidR="005E0034">
        <w:t>determining the powers</w:t>
      </w:r>
      <w:r w:rsidR="00020B78">
        <w:t xml:space="preserve">, </w:t>
      </w:r>
      <w:proofErr w:type="spellStart"/>
      <w:r w:rsidR="00020B78">
        <w:t>behaviour</w:t>
      </w:r>
      <w:proofErr w:type="spellEnd"/>
      <w:r w:rsidR="005E0034">
        <w:t xml:space="preserve"> and accountability</w:t>
      </w:r>
      <w:r>
        <w:t xml:space="preserve"> </w:t>
      </w:r>
      <w:r w:rsidR="005E0034">
        <w:t xml:space="preserve">of </w:t>
      </w:r>
      <w:r>
        <w:t>political actors and</w:t>
      </w:r>
      <w:r w:rsidR="00020B78">
        <w:t xml:space="preserve"> institutions</w:t>
      </w:r>
      <w:r>
        <w:t>.</w:t>
      </w:r>
      <w:r w:rsidRPr="006D51E2">
        <w:t xml:space="preserve"> </w:t>
      </w:r>
      <w:r>
        <w:t xml:space="preserve">While it is widely </w:t>
      </w:r>
      <w:proofErr w:type="spellStart"/>
      <w:r>
        <w:t>recognised</w:t>
      </w:r>
      <w:proofErr w:type="spellEnd"/>
      <w:r>
        <w:t xml:space="preserve"> that formal constitutions are supplemented to different degrees by</w:t>
      </w:r>
      <w:r w:rsidR="003F5E2D">
        <w:t xml:space="preserve"> political practices</w:t>
      </w:r>
      <w:r>
        <w:t xml:space="preserve">, </w:t>
      </w:r>
      <w:r w:rsidR="003F5E2D">
        <w:t xml:space="preserve">conventions, </w:t>
      </w:r>
      <w:r>
        <w:t>constitutional interpretati</w:t>
      </w:r>
      <w:r w:rsidR="00314726">
        <w:t>ons,</w:t>
      </w:r>
      <w:r>
        <w:t xml:space="preserve"> court judgments etc. so as to form the material constitution, the instability of constitutional practices and distribution of power that is one important </w:t>
      </w:r>
      <w:r>
        <w:lastRenderedPageBreak/>
        <w:t>characteristic of semi-presidential regimes gives precedence to the informal, political and interpretative elements of this constitution. One cannot help wondering whether for the purpose of constitutionalism (not to mention the Rule of Law) it is opportune to make a virtue of uncertainty and inform</w:t>
      </w:r>
      <w:r w:rsidR="003F205A">
        <w:t>ality in this way. For instance</w:t>
      </w:r>
      <w:r>
        <w:t>, in France, two opposite interpretations of the 1958 constitution exist s</w:t>
      </w:r>
      <w:r w:rsidR="00020B78">
        <w:t>uccessively: the presidential</w:t>
      </w:r>
      <w:r>
        <w:t xml:space="preserve"> interpretation where a directly elected President</w:t>
      </w:r>
      <w:r w:rsidR="00366846">
        <w:t>,</w:t>
      </w:r>
      <w:r>
        <w:t xml:space="preserve"> supported by a parliamentary majority</w:t>
      </w:r>
      <w:r w:rsidR="00366846">
        <w:t>,</w:t>
      </w:r>
      <w:r>
        <w:t xml:space="preserve"> </w:t>
      </w:r>
      <w:r w:rsidR="00366846">
        <w:t xml:space="preserve">leads the Government </w:t>
      </w:r>
      <w:r>
        <w:t>relying upon many of the (formal) Prime Minister’s pow</w:t>
      </w:r>
      <w:r w:rsidR="00020B78">
        <w:t>ers to do so (while immune from any</w:t>
      </w:r>
      <w:r>
        <w:t xml:space="preserve"> political accountability) and the parliamentary interpretation or cohabitation with a Prime Minister</w:t>
      </w:r>
      <w:r w:rsidR="00F652AC">
        <w:t xml:space="preserve"> chosen from and supported by the parliamentary majority and</w:t>
      </w:r>
      <w:r>
        <w:t xml:space="preserve"> leading the Government (the President</w:t>
      </w:r>
      <w:r w:rsidR="00F652AC">
        <w:t xml:space="preserve"> now in the opposition </w:t>
      </w:r>
      <w:r w:rsidR="0006630A">
        <w:t xml:space="preserve">and </w:t>
      </w:r>
      <w:r w:rsidR="00F652AC">
        <w:t>taking</w:t>
      </w:r>
      <w:r>
        <w:t xml:space="preserve"> a limited part in policy-making). Not only these two different constitutional readings come alive under one single formal constitution, but this quasi-regime change has adverse consequences: first, the accountability framework was created for a parliamentary regime. While it is appropriate during cohabitation periods, there is no adequate accountability of the President during</w:t>
      </w:r>
      <w:r w:rsidR="00020B78">
        <w:t xml:space="preserve"> the (prevalent) presidential</w:t>
      </w:r>
      <w:r w:rsidR="003F205A">
        <w:t xml:space="preserve"> periods. The absence </w:t>
      </w:r>
      <w:r>
        <w:t>o</w:t>
      </w:r>
      <w:r w:rsidR="003F205A">
        <w:t>f a robust accountability</w:t>
      </w:r>
      <w:r>
        <w:t xml:space="preserve"> of the presidency despite the long periods of </w:t>
      </w:r>
      <w:r w:rsidR="00F652AC">
        <w:t xml:space="preserve">presidential </w:t>
      </w:r>
      <w:r w:rsidR="00314726">
        <w:t>dominance highlights</w:t>
      </w:r>
      <w:r>
        <w:t xml:space="preserve"> the inadequacy of the present formal constitution (and</w:t>
      </w:r>
      <w:r w:rsidR="0006630A">
        <w:t xml:space="preserve"> the limitations of the material</w:t>
      </w:r>
      <w:r>
        <w:t xml:space="preserve"> </w:t>
      </w:r>
      <w:r w:rsidR="0006630A">
        <w:t>constitution regarding</w:t>
      </w:r>
      <w:r w:rsidR="00762520">
        <w:t xml:space="preserve"> this</w:t>
      </w:r>
      <w:r>
        <w:t xml:space="preserve"> accountability gap). </w:t>
      </w:r>
    </w:p>
    <w:p w14:paraId="7DA6AD17" w14:textId="40DABB4D" w:rsidR="008F299B" w:rsidRDefault="003F205A" w:rsidP="003F205A">
      <w:pPr>
        <w:ind w:firstLine="720"/>
      </w:pPr>
      <w:r>
        <w:t>Furthermore</w:t>
      </w:r>
      <w:r w:rsidR="00314726">
        <w:t xml:space="preserve">, </w:t>
      </w:r>
      <w:r w:rsidR="0006630A">
        <w:t>the need for</w:t>
      </w:r>
      <w:r w:rsidR="008F299B">
        <w:t xml:space="preserve"> the formal constitution </w:t>
      </w:r>
      <w:r w:rsidR="0006630A">
        <w:t xml:space="preserve">to </w:t>
      </w:r>
      <w:r w:rsidR="008F299B">
        <w:t xml:space="preserve">supports the two divergent readings compromises the legibility of the text, introducing both ambiguity and uncertainty in key provisions. For instance, in article 20, the Government is said ‘to determine and conduct the policy of the Nation’, a decision-making role that is largely undertaken by the President during </w:t>
      </w:r>
      <w:r w:rsidR="003F5E2D">
        <w:t>the presidential reading of the C</w:t>
      </w:r>
      <w:r w:rsidR="008F299B">
        <w:t>onstitution. In 2008 when the constitution</w:t>
      </w:r>
      <w:r w:rsidR="003F5E2D">
        <w:t xml:space="preserve"> </w:t>
      </w:r>
      <w:r>
        <w:t>was</w:t>
      </w:r>
      <w:r w:rsidR="0006630A">
        <w:t xml:space="preserve"> </w:t>
      </w:r>
      <w:r w:rsidR="006008AA">
        <w:t>amended comprehensively</w:t>
      </w:r>
      <w:r w:rsidR="008F299B">
        <w:t xml:space="preserve">, </w:t>
      </w:r>
      <w:r w:rsidR="003F5E2D">
        <w:t>it</w:t>
      </w:r>
      <w:r>
        <w:t xml:space="preserve"> was decided that article 20</w:t>
      </w:r>
      <w:r w:rsidR="008F299B">
        <w:t xml:space="preserve"> should</w:t>
      </w:r>
      <w:r w:rsidR="0006630A">
        <w:t xml:space="preserve"> not be changed</w:t>
      </w:r>
      <w:r w:rsidR="007E62E0">
        <w:t xml:space="preserve">. </w:t>
      </w:r>
      <w:r w:rsidR="008F299B">
        <w:t>It was f</w:t>
      </w:r>
      <w:r w:rsidR="0006630A">
        <w:t>eared that otherwise, this provision</w:t>
      </w:r>
      <w:r w:rsidR="008F299B">
        <w:t xml:space="preserve"> woul</w:t>
      </w:r>
      <w:r w:rsidR="003F5E2D">
        <w:t>d no longer be able</w:t>
      </w:r>
      <w:r w:rsidR="008F299B">
        <w:t xml:space="preserve"> to adapt to</w:t>
      </w:r>
      <w:r w:rsidR="007E62E0">
        <w:t xml:space="preserve"> a possible cohabitation </w:t>
      </w:r>
      <w:r w:rsidR="006008AA">
        <w:t>and would precipitate</w:t>
      </w:r>
      <w:r w:rsidR="0006630A">
        <w:t xml:space="preserve"> </w:t>
      </w:r>
      <w:r w:rsidR="008F299B">
        <w:t xml:space="preserve">a </w:t>
      </w:r>
      <w:r w:rsidR="00314726">
        <w:t xml:space="preserve">serious </w:t>
      </w:r>
      <w:r w:rsidR="008F299B">
        <w:t>constitutional crisis. Consequently, the duality of constitutional readings has led to the</w:t>
      </w:r>
      <w:r w:rsidR="003F5E2D">
        <w:t xml:space="preserve"> need for ambiguity and uncertainty in the</w:t>
      </w:r>
      <w:r w:rsidR="008F299B">
        <w:t xml:space="preserve"> f</w:t>
      </w:r>
      <w:r w:rsidR="00314726">
        <w:t>ormal constitution</w:t>
      </w:r>
      <w:r w:rsidR="000F0986">
        <w:t xml:space="preserve">, thereby </w:t>
      </w:r>
      <w:r w:rsidR="008F299B">
        <w:t>u</w:t>
      </w:r>
      <w:r w:rsidR="000F0986">
        <w:t>ndermining</w:t>
      </w:r>
      <w:r w:rsidR="007E62E0">
        <w:t xml:space="preserve"> both</w:t>
      </w:r>
      <w:r w:rsidR="00942953">
        <w:t xml:space="preserve"> </w:t>
      </w:r>
      <w:r w:rsidR="008F299B">
        <w:t>constitut</w:t>
      </w:r>
      <w:r w:rsidR="00942953">
        <w:t>ionalism and</w:t>
      </w:r>
      <w:r w:rsidR="008F299B">
        <w:t xml:space="preserve"> the</w:t>
      </w:r>
      <w:r w:rsidR="000F0986">
        <w:t xml:space="preserve"> Rule of Law’s basic tenets</w:t>
      </w:r>
      <w:r w:rsidR="008F299B">
        <w:t>.</w:t>
      </w:r>
    </w:p>
    <w:p w14:paraId="1DB547F6" w14:textId="0317247E" w:rsidR="008F299B" w:rsidRDefault="008F299B" w:rsidP="006E506B">
      <w:r>
        <w:t xml:space="preserve"> </w:t>
      </w:r>
    </w:p>
    <w:p w14:paraId="0E83A812" w14:textId="77777777" w:rsidR="006E506B" w:rsidRPr="00FC0CF5" w:rsidRDefault="006E506B" w:rsidP="006E506B">
      <w:pPr>
        <w:outlineLvl w:val="0"/>
        <w:rPr>
          <w:b/>
        </w:rPr>
      </w:pPr>
      <w:r w:rsidRPr="00FC0CF5">
        <w:rPr>
          <w:b/>
        </w:rPr>
        <w:t xml:space="preserve">The democratic assessment of the sub-types of semi-presidentialism </w:t>
      </w:r>
    </w:p>
    <w:p w14:paraId="6BD3641F" w14:textId="74067A79" w:rsidR="006E506B" w:rsidRPr="00FC0CF5" w:rsidRDefault="00213650" w:rsidP="006E506B">
      <w:r>
        <w:t>More recently, attempts have been made to refine</w:t>
      </w:r>
      <w:r w:rsidR="006E506B">
        <w:t xml:space="preserve"> the assessment of semi-presidential regimes by </w:t>
      </w:r>
      <w:proofErr w:type="spellStart"/>
      <w:r w:rsidR="006E506B">
        <w:t>analysing</w:t>
      </w:r>
      <w:proofErr w:type="spellEnd"/>
      <w:r w:rsidR="006E506B">
        <w:t xml:space="preserve"> more closely the survival and democratic performance of the two sub-types: the premier-presidential and pr</w:t>
      </w:r>
      <w:r w:rsidR="00EE2AD9">
        <w:t>esident-parliamentary regimes (</w:t>
      </w:r>
      <w:proofErr w:type="spellStart"/>
      <w:r w:rsidR="00EE2AD9">
        <w:t>Elgie</w:t>
      </w:r>
      <w:proofErr w:type="spellEnd"/>
      <w:r w:rsidR="00EE2AD9">
        <w:t xml:space="preserve"> 2011). </w:t>
      </w:r>
      <w:proofErr w:type="gramStart"/>
      <w:r w:rsidR="006E506B">
        <w:t>An</w:t>
      </w:r>
      <w:proofErr w:type="gramEnd"/>
      <w:r w:rsidR="006E506B">
        <w:t xml:space="preserve"> depth analysis undertaken by </w:t>
      </w:r>
      <w:proofErr w:type="spellStart"/>
      <w:r w:rsidR="006E506B">
        <w:t>Elgie</w:t>
      </w:r>
      <w:proofErr w:type="spellEnd"/>
      <w:r w:rsidR="006E506B">
        <w:t xml:space="preserve"> demonstrated what other commentators suspected: in similar contexts, democracy is more likely to fail in a president-parliamentary regime than in a premier-presidential one. Similarly, when the democratic performance of both sub-types are compared, premier-pres</w:t>
      </w:r>
      <w:r w:rsidR="00EE2AD9">
        <w:t>idential regimes perform markedly</w:t>
      </w:r>
      <w:r w:rsidR="006E506B">
        <w:t xml:space="preserve"> better than president-parliamentary ones. There, the sub-types dichotomy throws a useful light for the assessment of semi-presidentialism.</w:t>
      </w:r>
    </w:p>
    <w:p w14:paraId="060DFEC3" w14:textId="77777777" w:rsidR="006E506B" w:rsidRDefault="006E506B" w:rsidP="006E506B"/>
    <w:p w14:paraId="709AD081" w14:textId="77777777" w:rsidR="006E506B" w:rsidRDefault="006E506B" w:rsidP="006E506B"/>
    <w:p w14:paraId="1782B905" w14:textId="3F3B0908" w:rsidR="006E506B" w:rsidRDefault="006E506B" w:rsidP="00EA57BF">
      <w:pPr>
        <w:pStyle w:val="ListParagraph"/>
        <w:numPr>
          <w:ilvl w:val="0"/>
          <w:numId w:val="1"/>
        </w:numPr>
      </w:pPr>
      <w:r>
        <w:t>Migrati</w:t>
      </w:r>
      <w:r w:rsidR="0063415E">
        <w:t>on of semi-presidentialism</w:t>
      </w:r>
    </w:p>
    <w:p w14:paraId="1CBA75A6" w14:textId="77777777" w:rsidR="005832BC" w:rsidRDefault="005832BC" w:rsidP="005832BC"/>
    <w:p w14:paraId="5144DAA3" w14:textId="479803DC" w:rsidR="00AA2413" w:rsidRDefault="00AA2413" w:rsidP="00AA2413">
      <w:r>
        <w:lastRenderedPageBreak/>
        <w:t>Reflection on the definition, identification and assessment of semi-presidential regimes was necessary prior to depicting the spread of this regime type since its recognition by Duverger. Indeed, the regime may not have the historical credentials of either the parliamentary or presidential regimes but it has taken the world by storm: it is estimated that today over 50 constitutions</w:t>
      </w:r>
      <w:r w:rsidR="000646DE">
        <w:t xml:space="preserve"> (</w:t>
      </w:r>
      <w:proofErr w:type="spellStart"/>
      <w:r w:rsidR="000646DE">
        <w:t>Elgie</w:t>
      </w:r>
      <w:proofErr w:type="spellEnd"/>
      <w:r w:rsidR="000646DE">
        <w:t xml:space="preserve"> 2007, 8)</w:t>
      </w:r>
      <w:r>
        <w:t xml:space="preserve"> or approximately 20%</w:t>
      </w:r>
      <w:r w:rsidR="00036C01">
        <w:t xml:space="preserve"> (</w:t>
      </w:r>
      <w:proofErr w:type="spellStart"/>
      <w:r w:rsidR="00036C01">
        <w:t>Cheibub</w:t>
      </w:r>
      <w:proofErr w:type="spellEnd"/>
      <w:r w:rsidR="00036C01">
        <w:t xml:space="preserve"> 2007, 4</w:t>
      </w:r>
      <w:r w:rsidR="000646DE">
        <w:t>2)</w:t>
      </w:r>
      <w:r w:rsidR="00036C01">
        <w:t xml:space="preserve"> </w:t>
      </w:r>
      <w:r>
        <w:t xml:space="preserve">of the world constitutions are semi-presidential. </w:t>
      </w:r>
    </w:p>
    <w:p w14:paraId="59847515" w14:textId="77777777" w:rsidR="00AA2413" w:rsidRDefault="00AA2413" w:rsidP="00AA2413"/>
    <w:p w14:paraId="498C869D" w14:textId="3CA0185A" w:rsidR="00AA2413" w:rsidRDefault="00AA2413" w:rsidP="00AA2413">
      <w:r>
        <w:t>At first,</w:t>
      </w:r>
      <w:r w:rsidRPr="00232839">
        <w:t xml:space="preserve"> semi-presidential</w:t>
      </w:r>
      <w:r>
        <w:t>ism did not migrate much: there was no uptake of this regime after the Weimar Republic or immediately after its emergence in</w:t>
      </w:r>
      <w:r w:rsidR="0032180D">
        <w:t xml:space="preserve"> France</w:t>
      </w:r>
      <w:r>
        <w:t>. A rapid migration of the semi-presidential regime</w:t>
      </w:r>
      <w:r w:rsidRPr="00232839">
        <w:t xml:space="preserve"> </w:t>
      </w:r>
      <w:r w:rsidR="0032180D">
        <w:t xml:space="preserve">was seen at the time of a </w:t>
      </w:r>
      <w:r>
        <w:t xml:space="preserve">particularly intense </w:t>
      </w:r>
      <w:r w:rsidRPr="00232839">
        <w:t>period</w:t>
      </w:r>
      <w:r>
        <w:t xml:space="preserve"> of</w:t>
      </w:r>
      <w:r w:rsidRPr="00232839">
        <w:t xml:space="preserve"> constitution-making</w:t>
      </w:r>
      <w:r>
        <w:t xml:space="preserve"> in </w:t>
      </w:r>
      <w:r w:rsidRPr="00232839">
        <w:t>the 1990s</w:t>
      </w:r>
      <w:r>
        <w:t>.</w:t>
      </w:r>
      <w:r w:rsidRPr="00232839">
        <w:t xml:space="preserve"> </w:t>
      </w:r>
      <w:r>
        <w:t>The end of the cold war</w:t>
      </w:r>
      <w:r w:rsidRPr="00232839">
        <w:t xml:space="preserve"> led to the democratization of </w:t>
      </w:r>
      <w:r>
        <w:t>Central and E</w:t>
      </w:r>
      <w:r w:rsidRPr="00232839">
        <w:t xml:space="preserve">astern Europe and </w:t>
      </w:r>
      <w:r w:rsidRPr="00082FC1">
        <w:t>to renewed demands for democracy arou</w:t>
      </w:r>
      <w:r>
        <w:t>nd the world</w:t>
      </w:r>
      <w:r w:rsidRPr="00082FC1">
        <w:t>.</w:t>
      </w:r>
      <w:r w:rsidRPr="00232839">
        <w:t xml:space="preserve"> </w:t>
      </w:r>
      <w:r>
        <w:t>This created a fertile ground for the rapid migrat</w:t>
      </w:r>
      <w:r w:rsidR="00EB41D4">
        <w:t>ion of semi-presidentialism</w:t>
      </w:r>
      <w:r>
        <w:t>.</w:t>
      </w:r>
    </w:p>
    <w:p w14:paraId="2F1502AA" w14:textId="77777777" w:rsidR="00AA2413" w:rsidRPr="003253AE" w:rsidRDefault="00AA2413" w:rsidP="00AA2413">
      <w:pPr>
        <w:rPr>
          <w:b/>
        </w:rPr>
      </w:pPr>
    </w:p>
    <w:p w14:paraId="5413EE20" w14:textId="77777777" w:rsidR="00AA2413" w:rsidRPr="003253AE" w:rsidRDefault="00AA2413" w:rsidP="00AA2413">
      <w:pPr>
        <w:rPr>
          <w:b/>
        </w:rPr>
      </w:pPr>
      <w:r>
        <w:rPr>
          <w:b/>
        </w:rPr>
        <w:t>D</w:t>
      </w:r>
      <w:r w:rsidRPr="003253AE">
        <w:rPr>
          <w:b/>
        </w:rPr>
        <w:t xml:space="preserve">ecolonization </w:t>
      </w:r>
      <w:r>
        <w:rPr>
          <w:b/>
        </w:rPr>
        <w:t>of former French colonies: the avoidance of semi-presidentialism</w:t>
      </w:r>
    </w:p>
    <w:p w14:paraId="1BA32E93" w14:textId="4B4BDF77" w:rsidR="00AA2413" w:rsidRDefault="00AA2413" w:rsidP="00AA2413">
      <w:r>
        <w:t>The adoption of the 1958 constitution was contemporary to the process of French decolonization in Africa. For this purpose, the constitution established the French Community.</w:t>
      </w:r>
      <w:r>
        <w:rPr>
          <w:rStyle w:val="FootnoteReference"/>
        </w:rPr>
        <w:footnoteReference w:id="4"/>
      </w:r>
      <w:r>
        <w:t xml:space="preserve"> As preparation to decolonization, colonies were</w:t>
      </w:r>
      <w:r w:rsidR="00EB41D4">
        <w:t xml:space="preserve"> to adopt separate constitutions</w:t>
      </w:r>
      <w:r>
        <w:t xml:space="preserve"> </w:t>
      </w:r>
      <w:r w:rsidR="00EB41D4">
        <w:t xml:space="preserve">and </w:t>
      </w:r>
      <w:r>
        <w:t>given considerable autonomy. Through this process, the provisions of the 1958 constitution were widely copied with many constitutions introducing a similarly constrained parliamentary system. By 1960, all former colonies (except Algeria) had become independent and many countries took this opportunity to amend their constitutions, move to a presidential system and transfer all executive power to a President of the Republic</w:t>
      </w:r>
      <w:r w:rsidR="00EB41D4">
        <w:t xml:space="preserve"> (</w:t>
      </w:r>
      <w:proofErr w:type="spellStart"/>
      <w:r w:rsidR="00EB41D4">
        <w:t>Reyntiens</w:t>
      </w:r>
      <w:proofErr w:type="spellEnd"/>
      <w:r w:rsidR="00EB41D4">
        <w:t xml:space="preserve"> 1986)</w:t>
      </w:r>
      <w:r>
        <w:t>.</w:t>
      </w:r>
      <w:r w:rsidR="00EB41D4">
        <w:t xml:space="preserve"> </w:t>
      </w:r>
      <w:r>
        <w:t xml:space="preserve">Consequently, the dual executive was the one characteristic of the French constitution that was not copied over: only Senegal and Congo-Leopoldville, the former Belgium colony, made this choice and these regimes lasted until 1963 and 1966 respectively </w:t>
      </w:r>
      <w:r w:rsidR="00EB41D4">
        <w:t>(</w:t>
      </w:r>
      <w:proofErr w:type="spellStart"/>
      <w:r w:rsidR="00EB41D4">
        <w:t>Conac</w:t>
      </w:r>
      <w:proofErr w:type="spellEnd"/>
      <w:r w:rsidR="00EB41D4">
        <w:t xml:space="preserve"> 2007)</w:t>
      </w:r>
      <w:r>
        <w:t>.</w:t>
      </w:r>
    </w:p>
    <w:p w14:paraId="5E3E74EC" w14:textId="77777777" w:rsidR="00AA2413" w:rsidRDefault="00AA2413" w:rsidP="00AA2413"/>
    <w:p w14:paraId="4DEAA0A1" w14:textId="4E96B6C1" w:rsidR="00AA2413" w:rsidRDefault="00AA2413" w:rsidP="00AA2413">
      <w:r>
        <w:t xml:space="preserve">While the choice of a specific political regime is unlikely to </w:t>
      </w:r>
      <w:r w:rsidR="00EC2CB0">
        <w:t>ever explain</w:t>
      </w:r>
      <w:r>
        <w:t xml:space="preserve"> </w:t>
      </w:r>
      <w:r w:rsidR="0032180D">
        <w:t>the failure (or success) of democratic transition</w:t>
      </w:r>
      <w:r>
        <w:t>, institutional design may contribute to this failure by creating a terrain of political instability and even crisis. It is noticeable that in both Senegal and Congo-Leopoldvil</w:t>
      </w:r>
      <w:r w:rsidR="00EC2CB0">
        <w:t>le, severe political crises</w:t>
      </w:r>
      <w:r>
        <w:t xml:space="preserve"> erupted between the Prime Minister and the President of the Republic. In </w:t>
      </w:r>
      <w:r w:rsidR="0032180D">
        <w:t xml:space="preserve">Senegal, the crisis between Prime Minister Mamadou </w:t>
      </w:r>
      <w:proofErr w:type="spellStart"/>
      <w:r w:rsidR="0032180D">
        <w:t>Dia</w:t>
      </w:r>
      <w:proofErr w:type="spellEnd"/>
      <w:r w:rsidR="0032180D">
        <w:t xml:space="preserve"> and President</w:t>
      </w:r>
      <w:r>
        <w:t xml:space="preserve"> Leopold Senghor resulted in the abolition of the prime ministerial office in 1963. In Congo-Leopoldville, the political crisis that de</w:t>
      </w:r>
      <w:r w:rsidR="0032180D">
        <w:t xml:space="preserve">veloped between Prime Minister </w:t>
      </w:r>
      <w:r>
        <w:t xml:space="preserve">Lumumba and </w:t>
      </w:r>
      <w:r w:rsidR="0032180D">
        <w:t xml:space="preserve">President </w:t>
      </w:r>
      <w:proofErr w:type="spellStart"/>
      <w:r>
        <w:t>Kasa-Vubu</w:t>
      </w:r>
      <w:proofErr w:type="spellEnd"/>
      <w:r>
        <w:t>, resulted in a severe leadership crisis with the President dismissing the Prime Minister in September 1960.</w:t>
      </w:r>
      <w:r w:rsidR="00903AD1">
        <w:t xml:space="preserve"> </w:t>
      </w:r>
      <w:r w:rsidR="006C68D0">
        <w:t>While</w:t>
      </w:r>
      <w:r w:rsidR="00052F7E">
        <w:t xml:space="preserve"> the</w:t>
      </w:r>
      <w:r w:rsidR="00903AD1">
        <w:t xml:space="preserve"> country’s wider </w:t>
      </w:r>
      <w:r w:rsidR="006C68D0">
        <w:t>circumstances,</w:t>
      </w:r>
      <w:r w:rsidR="00052F7E">
        <w:t xml:space="preserve"> the</w:t>
      </w:r>
      <w:r w:rsidR="00903AD1">
        <w:t xml:space="preserve"> repeated</w:t>
      </w:r>
      <w:r w:rsidR="00052F7E">
        <w:t xml:space="preserve"> interference</w:t>
      </w:r>
      <w:r w:rsidR="006C68D0">
        <w:t>s</w:t>
      </w:r>
      <w:r w:rsidR="00052F7E">
        <w:t xml:space="preserve"> of</w:t>
      </w:r>
      <w:r w:rsidR="00A562F5">
        <w:t xml:space="preserve"> both Belgium</w:t>
      </w:r>
      <w:r w:rsidR="006C68D0">
        <w:t xml:space="preserve"> and the USA and the assassination of Lumumba in 1961 would be enough to compromise the viability of any democratic regime, the choice of semi-presidentialism </w:t>
      </w:r>
      <w:r w:rsidR="00762520">
        <w:t xml:space="preserve">will have also </w:t>
      </w:r>
      <w:bookmarkStart w:id="0" w:name="_GoBack"/>
      <w:bookmarkEnd w:id="0"/>
      <w:r w:rsidR="006C68D0">
        <w:t>contributed to the ultimate rise of Mobutu to power.</w:t>
      </w:r>
    </w:p>
    <w:p w14:paraId="3D2122F2" w14:textId="77777777" w:rsidR="00AA2413" w:rsidRDefault="00AA2413" w:rsidP="00AA2413"/>
    <w:p w14:paraId="4E19E8EE" w14:textId="77777777" w:rsidR="00387679" w:rsidRDefault="00AA2413" w:rsidP="00387679">
      <w:pPr>
        <w:rPr>
          <w:b/>
        </w:rPr>
      </w:pPr>
      <w:r>
        <w:rPr>
          <w:b/>
        </w:rPr>
        <w:t>A limited ‘migration’ of the semi-presidential model</w:t>
      </w:r>
    </w:p>
    <w:p w14:paraId="178FCE42" w14:textId="46F552E6" w:rsidR="00AA2413" w:rsidRPr="00387679" w:rsidRDefault="00AA2413" w:rsidP="00387679">
      <w:r>
        <w:t>Once the intense constitution-making of the de-</w:t>
      </w:r>
      <w:proofErr w:type="spellStart"/>
      <w:r>
        <w:t>colonisation</w:t>
      </w:r>
      <w:proofErr w:type="spellEnd"/>
      <w:r>
        <w:t xml:space="preserve"> period had passed, semi-presidentialism was only resorted to occasionally during the 1970s and 1980s. While Europe was home to the largest concentration of stable semi-presidential regimes, only Portugal was added to this list</w:t>
      </w:r>
      <w:r w:rsidR="00B62389">
        <w:t xml:space="preserve"> over the period</w:t>
      </w:r>
      <w:r>
        <w:t>. After the revolution of April 1974 that swept away the dictatorial regime of Gaetano, the drafters believed that a constitution based on the French semi-presidential regime would serve to avoid the political instability prevalent in the early 20</w:t>
      </w:r>
      <w:r w:rsidRPr="005D67F5">
        <w:rPr>
          <w:vertAlign w:val="superscript"/>
        </w:rPr>
        <w:t>th</w:t>
      </w:r>
      <w:r>
        <w:t xml:space="preserve"> century</w:t>
      </w:r>
      <w:r w:rsidR="00A21506">
        <w:t xml:space="preserve"> (</w:t>
      </w:r>
      <w:proofErr w:type="spellStart"/>
      <w:r w:rsidR="00A21506">
        <w:t>Varol</w:t>
      </w:r>
      <w:proofErr w:type="spellEnd"/>
      <w:r w:rsidR="00A21506">
        <w:t xml:space="preserve"> 2013)</w:t>
      </w:r>
      <w:r>
        <w:t>. It would also facilitate transition to democracy by accommodating better the constitutional role given to the military</w:t>
      </w:r>
      <w:r w:rsidR="00A21506">
        <w:t xml:space="preserve"> (</w:t>
      </w:r>
      <w:proofErr w:type="spellStart"/>
      <w:r w:rsidR="00A21506">
        <w:t>Varol</w:t>
      </w:r>
      <w:proofErr w:type="spellEnd"/>
      <w:r w:rsidR="00A21506">
        <w:t xml:space="preserve"> 2013)</w:t>
      </w:r>
      <w:r>
        <w:t>.</w:t>
      </w:r>
    </w:p>
    <w:p w14:paraId="02E86690" w14:textId="064E22C7" w:rsidR="00AA2413" w:rsidRDefault="00AA2413" w:rsidP="00AA2413">
      <w:r>
        <w:t>Outside of Europe, Burkina Faso (1970 and 1978), Sri Lanka (1978), Peru (1979), Haiti (1987), Tunisia (1988) and Algeria (1989) all adopted semi-presidenti</w:t>
      </w:r>
      <w:r w:rsidR="00B62389">
        <w:t>al constitutions</w:t>
      </w:r>
      <w:r>
        <w:t xml:space="preserve">, with Senegal returning to this regime in 1970. </w:t>
      </w:r>
    </w:p>
    <w:p w14:paraId="28B358B6" w14:textId="77777777" w:rsidR="00AA2413" w:rsidRDefault="00AA2413" w:rsidP="00AA2413"/>
    <w:p w14:paraId="035F1304" w14:textId="4E7E5024" w:rsidR="00AA2413" w:rsidRPr="00570F9B" w:rsidRDefault="00AA2413" w:rsidP="00AA2413">
      <w:pPr>
        <w:rPr>
          <w:rFonts w:eastAsia="Times New Roman" w:cs="Times New Roman"/>
          <w:lang w:val="en-GB"/>
        </w:rPr>
      </w:pPr>
      <w:r>
        <w:t>This form of regime may have been successful in achieving democratic transition in Portugal and the return to multi-party politics in Senegal, but the Sri Lankan constitutional reform of 1978 has</w:t>
      </w:r>
      <w:r w:rsidR="001A2C52">
        <w:t xml:space="preserve"> facilitated the emergence of a </w:t>
      </w:r>
      <w:proofErr w:type="spellStart"/>
      <w:r>
        <w:t>hyperpresidential</w:t>
      </w:r>
      <w:proofErr w:type="spellEnd"/>
      <w:r>
        <w:t xml:space="preserve"> regime</w:t>
      </w:r>
      <w:r w:rsidR="00805108">
        <w:t xml:space="preserve"> (</w:t>
      </w:r>
      <w:r w:rsidR="00BA384F">
        <w:t xml:space="preserve">Venugopal 2015) </w:t>
      </w:r>
      <w:r>
        <w:t xml:space="preserve">and has contributed to the excesses of the </w:t>
      </w:r>
      <w:proofErr w:type="spellStart"/>
      <w:r>
        <w:t>Rajapaska</w:t>
      </w:r>
      <w:proofErr w:type="spellEnd"/>
      <w:r>
        <w:t xml:space="preserve"> presidency (2005-2015) and the recent</w:t>
      </w:r>
      <w:r w:rsidR="00B62389">
        <w:t xml:space="preserve"> </w:t>
      </w:r>
      <w:r>
        <w:t xml:space="preserve">constitutional tensions. </w:t>
      </w:r>
      <w:r w:rsidRPr="00570F9B">
        <w:t>While the 19</w:t>
      </w:r>
      <w:r w:rsidRPr="00570F9B">
        <w:rPr>
          <w:vertAlign w:val="superscript"/>
        </w:rPr>
        <w:t>th</w:t>
      </w:r>
      <w:r w:rsidRPr="00570F9B">
        <w:t xml:space="preserve"> amendment of the constitution</w:t>
      </w:r>
      <w:r>
        <w:t xml:space="preserve"> adopted in 2015 imposed limitations upon the Presidency, </w:t>
      </w:r>
      <w:r w:rsidRPr="00570F9B">
        <w:t>tensions between President</w:t>
      </w:r>
      <w:r>
        <w:t xml:space="preserve"> Sirisena</w:t>
      </w:r>
      <w:r w:rsidRPr="00570F9B">
        <w:t xml:space="preserve"> and Prime minister</w:t>
      </w:r>
      <w:r>
        <w:t xml:space="preserve"> </w:t>
      </w:r>
      <w:r w:rsidRPr="0039067C">
        <w:rPr>
          <w:rFonts w:eastAsia="Times New Roman" w:cs="Times New Roman"/>
          <w:shd w:val="clear" w:color="auto" w:fill="FFFFFF"/>
          <w:lang w:val="en-GB"/>
        </w:rPr>
        <w:t>Wickremesinghe</w:t>
      </w:r>
      <w:r>
        <w:rPr>
          <w:rFonts w:eastAsia="Times New Roman" w:cs="Times New Roman"/>
          <w:lang w:val="en-GB"/>
        </w:rPr>
        <w:t xml:space="preserve"> became so serious that in October 2018, </w:t>
      </w:r>
      <w:r>
        <w:t>the President attempted a</w:t>
      </w:r>
      <w:r w:rsidRPr="00570F9B">
        <w:t xml:space="preserve"> constitutional coup</w:t>
      </w:r>
      <w:r>
        <w:t xml:space="preserve"> by replacing Wickremesinghe with </w:t>
      </w:r>
      <w:proofErr w:type="spellStart"/>
      <w:r>
        <w:t>Rajapaska</w:t>
      </w:r>
      <w:proofErr w:type="spellEnd"/>
      <w:r>
        <w:t>, the former President of the Republic</w:t>
      </w:r>
      <w:r w:rsidRPr="00570F9B">
        <w:t>.</w:t>
      </w:r>
      <w:r>
        <w:t xml:space="preserve"> Also, while Sirisena came to power </w:t>
      </w:r>
      <w:r w:rsidR="00BA384F">
        <w:t>with promises of</w:t>
      </w:r>
      <w:r>
        <w:t xml:space="preserve"> constitutional reforms (such as the introduction of some power sharing with the Tamil minority), none have been passed. Similarly, the semi-presidential regime </w:t>
      </w:r>
      <w:r w:rsidRPr="00F80014">
        <w:t>introduced</w:t>
      </w:r>
      <w:r w:rsidRPr="00E53B3A">
        <w:t xml:space="preserve"> </w:t>
      </w:r>
      <w:r>
        <w:t xml:space="preserve">by the 1970 constitution in Burkina Faso was to support the military rule of Lt. Colonel </w:t>
      </w:r>
      <w:proofErr w:type="spellStart"/>
      <w:r>
        <w:t>Lamizana</w:t>
      </w:r>
      <w:proofErr w:type="spellEnd"/>
      <w:r>
        <w:t xml:space="preserve">; and while the 1978 constitution was meant to mark the return to multi-party politics, it was discarded with the army taking power again in 1980. </w:t>
      </w:r>
    </w:p>
    <w:p w14:paraId="6E4468BF" w14:textId="727E91B3" w:rsidR="00AA2413" w:rsidRDefault="00AA2413" w:rsidP="00BA384F">
      <w:pPr>
        <w:ind w:firstLine="720"/>
      </w:pPr>
      <w:r>
        <w:t>Despite these rather mixed results, the semi-presidential regime spread rapidly and widely during the next decade.</w:t>
      </w:r>
    </w:p>
    <w:p w14:paraId="51736A96" w14:textId="77777777" w:rsidR="00AA2413" w:rsidRDefault="00AA2413" w:rsidP="00AA2413"/>
    <w:p w14:paraId="53CCD86E" w14:textId="77777777" w:rsidR="00AA2413" w:rsidRDefault="00AA2413" w:rsidP="00AA2413"/>
    <w:p w14:paraId="7497C8ED" w14:textId="77777777" w:rsidR="00AA2413" w:rsidRPr="00AC2B5E" w:rsidRDefault="00AA2413" w:rsidP="00AA2413">
      <w:pPr>
        <w:rPr>
          <w:b/>
        </w:rPr>
      </w:pPr>
      <w:r>
        <w:rPr>
          <w:b/>
        </w:rPr>
        <w:t>T</w:t>
      </w:r>
      <w:r w:rsidRPr="00AC2B5E">
        <w:rPr>
          <w:b/>
        </w:rPr>
        <w:t>he</w:t>
      </w:r>
      <w:r>
        <w:rPr>
          <w:b/>
        </w:rPr>
        <w:t xml:space="preserve"> end of the cold war and the rapid spread</w:t>
      </w:r>
      <w:r w:rsidRPr="00AC2B5E">
        <w:rPr>
          <w:b/>
        </w:rPr>
        <w:t xml:space="preserve"> of s</w:t>
      </w:r>
      <w:r>
        <w:rPr>
          <w:b/>
        </w:rPr>
        <w:t>emi-presidentialism in Europe</w:t>
      </w:r>
    </w:p>
    <w:p w14:paraId="7E042B8C" w14:textId="77777777" w:rsidR="00AA2413" w:rsidRDefault="00AA2413" w:rsidP="00AA2413">
      <w:r>
        <w:t xml:space="preserve">The end of the cold war triggered a return to a major interest in constitutionalism and constitutional design. Indeed, the rise (and rapid spread) of semi-presidential regimes during the 1990s was triggered by the wave of democratization in and outside of Europe that followed the fall of the Berlin wall. </w:t>
      </w:r>
    </w:p>
    <w:p w14:paraId="01079904" w14:textId="615FE148" w:rsidR="00AA2413" w:rsidRDefault="00AA2413" w:rsidP="00AA2413">
      <w:r>
        <w:t>Over the period, a majority of new democracies in Central and Eastern Europe adopted semi-presidenti</w:t>
      </w:r>
      <w:r w:rsidR="00B62389">
        <w:t xml:space="preserve">al constitutions (e.g. </w:t>
      </w:r>
      <w:r>
        <w:t>Poland, Croatia, Macedonia, Slovakia, Lithuania, Bulgaria, Romania, Slovenia and Ukraine</w:t>
      </w:r>
      <w:r w:rsidR="00B62389">
        <w:t>)</w:t>
      </w:r>
      <w:r>
        <w:t>. Indeed, semi-presidentialism is the most common regime type in the region today. Even the ‘new’ Russian federation implemented a</w:t>
      </w:r>
      <w:r w:rsidR="00B62389">
        <w:t xml:space="preserve"> semi-presidential system in 1993</w:t>
      </w:r>
      <w:r>
        <w:t xml:space="preserve">. Drafters in the new European democracies were not persuaded to adopt a presidential regime along the US model. Instead they looked to the German and French systems for inspiration to shape their future constitutions along the lines </w:t>
      </w:r>
      <w:r>
        <w:lastRenderedPageBreak/>
        <w:t xml:space="preserve">of either a parliamentary or semi-presidential system. Semi-presidentialism was understood to address Government instability and weak parliamentary coalitions and to </w:t>
      </w:r>
      <w:proofErr w:type="spellStart"/>
      <w:r w:rsidR="005C1BCD">
        <w:t>organise</w:t>
      </w:r>
      <w:proofErr w:type="spellEnd"/>
      <w:r w:rsidR="005C1BCD">
        <w:t xml:space="preserve"> a better institutional balance</w:t>
      </w:r>
      <w:r w:rsidR="00BA384F">
        <w:t xml:space="preserve"> (</w:t>
      </w:r>
      <w:proofErr w:type="spellStart"/>
      <w:r w:rsidR="00BA384F">
        <w:t>Frison</w:t>
      </w:r>
      <w:proofErr w:type="spellEnd"/>
      <w:r w:rsidR="00BA384F">
        <w:t>-Roche 2005).</w:t>
      </w:r>
    </w:p>
    <w:p w14:paraId="1B85EB5F" w14:textId="77777777" w:rsidR="00AA2413" w:rsidRDefault="00AA2413" w:rsidP="00AA2413"/>
    <w:p w14:paraId="7BA368D6" w14:textId="648B88F2" w:rsidR="00AA2413" w:rsidRDefault="00AA2413" w:rsidP="00AA2413">
      <w:r>
        <w:t xml:space="preserve">In addition, the choice of semi-presidentialism reflected more indigenous rationale. For instance, in an early democratic move, Poland’s choice of semi-presidentialism was largely determined by the 1989 Round Table negotiations between Solidarity, the Catholic Church and the Communist party. The resulting political agreement prescribed the introduction of a strong presidency that was to go to General </w:t>
      </w:r>
      <w:proofErr w:type="spellStart"/>
      <w:r>
        <w:t>Jaruzelski</w:t>
      </w:r>
      <w:proofErr w:type="spellEnd"/>
      <w:r>
        <w:t xml:space="preserve"> in the first instance. It was envisaged that in time the President would be directly elected. The need for a dual executive sealed the choice of semi-presidentialism. This regime was confirmed later by the 1997 constitution, despite commentators having argued that the dual executive engendered serious instability in the early years of the regime and delayed democratic consolidation</w:t>
      </w:r>
      <w:r w:rsidR="00D04820">
        <w:t xml:space="preserve"> (McMenamin 2008, chap. 8)</w:t>
      </w:r>
      <w:r>
        <w:t>.</w:t>
      </w:r>
    </w:p>
    <w:p w14:paraId="46F9D077" w14:textId="77777777" w:rsidR="00AA2413" w:rsidRDefault="00AA2413" w:rsidP="00AA2413"/>
    <w:p w14:paraId="78BF4B0E" w14:textId="3EC1963D" w:rsidR="00AA2413" w:rsidRDefault="00AA2413" w:rsidP="00AA2413">
      <w:r>
        <w:t>In Lithuania, the choice of semi-presidentialism</w:t>
      </w:r>
      <w:r w:rsidR="00D158B0">
        <w:t xml:space="preserve"> for the 1992 constitution</w:t>
      </w:r>
      <w:r>
        <w:t xml:space="preserve"> arose from a political compromise between right-wing parties that </w:t>
      </w:r>
      <w:proofErr w:type="spellStart"/>
      <w:r>
        <w:t>favoured</w:t>
      </w:r>
      <w:proofErr w:type="spellEnd"/>
      <w:r>
        <w:t xml:space="preserve"> a presidential regime (and strong presidency) and the left-wing parties that </w:t>
      </w:r>
      <w:proofErr w:type="spellStart"/>
      <w:r>
        <w:t>favoured</w:t>
      </w:r>
      <w:proofErr w:type="spellEnd"/>
      <w:r>
        <w:t xml:space="preserve"> a parliamentary one</w:t>
      </w:r>
      <w:r w:rsidR="00D04820">
        <w:t xml:space="preserve"> (</w:t>
      </w:r>
      <w:proofErr w:type="spellStart"/>
      <w:r w:rsidR="00D04820">
        <w:t>Krupavicius</w:t>
      </w:r>
      <w:proofErr w:type="spellEnd"/>
      <w:r w:rsidR="00D04820">
        <w:t xml:space="preserve"> 2008)</w:t>
      </w:r>
      <w:r>
        <w:t>.</w:t>
      </w:r>
      <w:r w:rsidR="00D04820">
        <w:t xml:space="preserve"> </w:t>
      </w:r>
      <w:r>
        <w:t xml:space="preserve">These positions were informed by history: during the inter-war, Lithuania had experienced a successful parliamentary democracy with the 1922 constitution until a military coup in 1926 led to the authoritarian regime and presidency of </w:t>
      </w:r>
      <w:proofErr w:type="spellStart"/>
      <w:r>
        <w:t>Smetona</w:t>
      </w:r>
      <w:proofErr w:type="spellEnd"/>
      <w:r>
        <w:t>. In all likelihood, semi-presidentialism seemed a workable solution to transcend those experiences and pave the way to democracy.</w:t>
      </w:r>
    </w:p>
    <w:p w14:paraId="5DAF5284" w14:textId="77777777" w:rsidR="00AA2413" w:rsidRDefault="00AA2413" w:rsidP="00AA2413"/>
    <w:p w14:paraId="29FD8AAA" w14:textId="11403968" w:rsidR="00AA2413" w:rsidRDefault="00AA2413" w:rsidP="00AA2413">
      <w:r>
        <w:t>Finally, Slovakia had made the opposite choice an</w:t>
      </w:r>
      <w:r w:rsidR="00FD1648">
        <w:t>d adopted a parliamentary regime</w:t>
      </w:r>
      <w:r>
        <w:t xml:space="preserve"> before enacting a constitutional amendment in 1999 and movin</w:t>
      </w:r>
      <w:r w:rsidR="00FD1648">
        <w:t>g to semi-presidentialism.</w:t>
      </w:r>
      <w:r>
        <w:t xml:space="preserve"> This constitutional reform was an attempt to </w:t>
      </w:r>
      <w:r w:rsidR="00D04820">
        <w:t>re</w:t>
      </w:r>
      <w:r>
        <w:t xml:space="preserve">solve the four-year conflict arising from the cohabitation between Prime minister </w:t>
      </w:r>
      <w:proofErr w:type="spellStart"/>
      <w:r>
        <w:t>Merciar</w:t>
      </w:r>
      <w:proofErr w:type="spellEnd"/>
      <w:r>
        <w:t xml:space="preserve"> and President Kovac (1994-98). The cons</w:t>
      </w:r>
      <w:r w:rsidR="00D04820">
        <w:t>titutional reform introduced direct elections</w:t>
      </w:r>
      <w:r>
        <w:t xml:space="preserve"> of the President and clarified as well as curtailed many presidential powers.</w:t>
      </w:r>
      <w:r w:rsidR="00D04820">
        <w:t xml:space="preserve"> </w:t>
      </w:r>
      <w:r>
        <w:t>This move aimed to facilitate the emergence of an impartial pres</w:t>
      </w:r>
      <w:r w:rsidR="00FD1648">
        <w:t>idency</w:t>
      </w:r>
      <w:r>
        <w:t xml:space="preserve"> to combat the democratic regression observed in the early days of the regime.</w:t>
      </w:r>
    </w:p>
    <w:p w14:paraId="7EBD6722" w14:textId="77777777" w:rsidR="00AA2413" w:rsidRDefault="00AA2413" w:rsidP="00AA2413"/>
    <w:p w14:paraId="432A7937" w14:textId="77777777" w:rsidR="00AA2413" w:rsidRDefault="00AA2413" w:rsidP="00AA2413">
      <w:pPr>
        <w:rPr>
          <w:b/>
        </w:rPr>
      </w:pPr>
      <w:r>
        <w:rPr>
          <w:b/>
        </w:rPr>
        <w:t>The end of the cold war and the demands for democratization in the global south</w:t>
      </w:r>
    </w:p>
    <w:p w14:paraId="4F79022E" w14:textId="26CE57F5" w:rsidR="00AA2413" w:rsidRDefault="00AA2413" w:rsidP="00AA2413">
      <w:r w:rsidRPr="001C372D">
        <w:t>With the end of the co</w:t>
      </w:r>
      <w:r w:rsidR="00FD1648">
        <w:t>ld war, S</w:t>
      </w:r>
      <w:r w:rsidR="00BF6408">
        <w:t>tates were now encouraged</w:t>
      </w:r>
      <w:r w:rsidRPr="001C372D">
        <w:t xml:space="preserve"> to meet the growing demands of ‘the g</w:t>
      </w:r>
      <w:r w:rsidR="00BF6408">
        <w:t>lobal north’ and</w:t>
      </w:r>
      <w:r w:rsidRPr="001C372D">
        <w:t xml:space="preserve"> international</w:t>
      </w:r>
      <w:r w:rsidR="00BF6408">
        <w:t xml:space="preserve"> and regional</w:t>
      </w:r>
      <w:r w:rsidRPr="001C372D">
        <w:t xml:space="preserve"> </w:t>
      </w:r>
      <w:proofErr w:type="spellStart"/>
      <w:r w:rsidRPr="001C372D">
        <w:t>organisations</w:t>
      </w:r>
      <w:proofErr w:type="spellEnd"/>
      <w:r w:rsidRPr="001C372D">
        <w:t xml:space="preserve"> for democracy, </w:t>
      </w:r>
      <w:r w:rsidR="00BF6408" w:rsidRPr="001C372D">
        <w:t>‘good governance’</w:t>
      </w:r>
      <w:r w:rsidR="00BF6408">
        <w:t xml:space="preserve"> and </w:t>
      </w:r>
      <w:r w:rsidRPr="001C372D">
        <w:t>respect for hu</w:t>
      </w:r>
      <w:r w:rsidR="00BF6408">
        <w:t>man rights (</w:t>
      </w:r>
      <w:proofErr w:type="spellStart"/>
      <w:r w:rsidR="00BF6408">
        <w:t>Reyntiens</w:t>
      </w:r>
      <w:proofErr w:type="spellEnd"/>
      <w:r w:rsidR="00BF6408">
        <w:t xml:space="preserve"> 1991)</w:t>
      </w:r>
      <w:r w:rsidRPr="001C372D">
        <w:t>.</w:t>
      </w:r>
    </w:p>
    <w:p w14:paraId="70557853" w14:textId="77777777" w:rsidR="00AA2413" w:rsidRDefault="00AA2413" w:rsidP="00AA2413"/>
    <w:p w14:paraId="19F5EB49" w14:textId="3944C2D0" w:rsidR="00AA2413" w:rsidRDefault="00AA2413" w:rsidP="00AA2413">
      <w:r>
        <w:t>Thus the European process of democratization of the 1990s rippled far and wide and semi-presidentialism, then on the ascendant, migrated on the wave of this demand for</w:t>
      </w:r>
      <w:r w:rsidR="00BF6408">
        <w:t xml:space="preserve"> democracy and</w:t>
      </w:r>
      <w:r>
        <w:t xml:space="preserve"> constitutionalism. A significant number of countries established semi-presidential regimes: </w:t>
      </w:r>
      <w:r w:rsidR="00100B00">
        <w:t xml:space="preserve">Angola, </w:t>
      </w:r>
      <w:r>
        <w:t xml:space="preserve">Burkina Faso, Burundi, </w:t>
      </w:r>
      <w:r w:rsidR="00100B00">
        <w:t xml:space="preserve">Cap Verde, </w:t>
      </w:r>
      <w:r>
        <w:t xml:space="preserve">Central African Republic, the Republic of Congo, the Democratic Republic of Congo, </w:t>
      </w:r>
      <w:r w:rsidR="00100B00">
        <w:t xml:space="preserve">Guinea Bissau, </w:t>
      </w:r>
      <w:r>
        <w:t xml:space="preserve">Madagascar, Mauritania, </w:t>
      </w:r>
      <w:r w:rsidR="00100B00">
        <w:t xml:space="preserve">Mozambique, Namibia, Niger, </w:t>
      </w:r>
      <w:r>
        <w:t>Sao Tome &amp; Principe</w:t>
      </w:r>
      <w:r w:rsidR="00100B00">
        <w:t>, Senegal and Tanzania</w:t>
      </w:r>
      <w:r>
        <w:t xml:space="preserve">. </w:t>
      </w:r>
    </w:p>
    <w:p w14:paraId="0A500EFD" w14:textId="77777777" w:rsidR="00AA2413" w:rsidRDefault="00AA2413" w:rsidP="00AA2413"/>
    <w:p w14:paraId="3C5BAD9E" w14:textId="7CC0708F" w:rsidR="00AA2413" w:rsidRDefault="005179B9" w:rsidP="00AA2413">
      <w:r>
        <w:lastRenderedPageBreak/>
        <w:t>T</w:t>
      </w:r>
      <w:r w:rsidR="00AA2413">
        <w:t>his rapid migration</w:t>
      </w:r>
      <w:r>
        <w:t xml:space="preserve"> of</w:t>
      </w:r>
      <w:r w:rsidR="00AA2413">
        <w:t xml:space="preserve"> semi-presidential regimes, gives rise to serious questions in and of itsel</w:t>
      </w:r>
      <w:r w:rsidR="001C372D">
        <w:t>f. Comparative lawyers are</w:t>
      </w:r>
      <w:r w:rsidR="00AA2413">
        <w:t xml:space="preserve"> particularly concerned with the migration of constit</w:t>
      </w:r>
      <w:r w:rsidR="001C372D">
        <w:t xml:space="preserve">utional concepts and try </w:t>
      </w:r>
      <w:r w:rsidR="00AA2413">
        <w:t>to warn and guard against potential adverse effects</w:t>
      </w:r>
      <w:r w:rsidR="004A7D74">
        <w:t xml:space="preserve"> (</w:t>
      </w:r>
      <w:proofErr w:type="spellStart"/>
      <w:r w:rsidR="004A7D74">
        <w:t>Choudry</w:t>
      </w:r>
      <w:proofErr w:type="spellEnd"/>
      <w:r w:rsidR="004A7D74">
        <w:t xml:space="preserve"> 2006)</w:t>
      </w:r>
      <w:r w:rsidR="00AA2413">
        <w:t>.</w:t>
      </w:r>
      <w:r w:rsidR="004A7D74">
        <w:t xml:space="preserve"> </w:t>
      </w:r>
      <w:r w:rsidR="00AA2413">
        <w:t>Curiously th</w:t>
      </w:r>
      <w:r>
        <w:t>ere has not been much debate</w:t>
      </w:r>
      <w:r w:rsidR="00AA2413">
        <w:t xml:space="preserve"> of the potential problems t</w:t>
      </w:r>
      <w:r w:rsidR="00564E2D">
        <w:t xml:space="preserve">hat this rapid spread </w:t>
      </w:r>
      <w:r>
        <w:t xml:space="preserve">of </w:t>
      </w:r>
      <w:r w:rsidR="00AA2413">
        <w:t>semi-presidential</w:t>
      </w:r>
      <w:r>
        <w:t>ism</w:t>
      </w:r>
      <w:r w:rsidR="00564E2D">
        <w:t xml:space="preserve"> might be storing for the future. T</w:t>
      </w:r>
      <w:r w:rsidR="00AA2413">
        <w:t>he process of this migr</w:t>
      </w:r>
      <w:r w:rsidR="00564E2D">
        <w:t xml:space="preserve">ation is also </w:t>
      </w:r>
      <w:r w:rsidR="001C372D">
        <w:t>concerning</w:t>
      </w:r>
      <w:r w:rsidR="00564E2D">
        <w:t xml:space="preserve">: </w:t>
      </w:r>
      <w:r w:rsidR="00AA2413">
        <w:t>the migr</w:t>
      </w:r>
      <w:r w:rsidR="004A7D74">
        <w:t>ation of a political regime</w:t>
      </w:r>
      <w:r w:rsidR="00AA2413">
        <w:t xml:space="preserve"> should be undertaken with particular c</w:t>
      </w:r>
      <w:r w:rsidR="005A5DFA">
        <w:t xml:space="preserve">are in view of the </w:t>
      </w:r>
      <w:r w:rsidR="00AA2413">
        <w:t xml:space="preserve">content and impact this species of migration </w:t>
      </w:r>
      <w:r w:rsidR="00100B00">
        <w:t>will have. Also</w:t>
      </w:r>
      <w:r w:rsidR="005A5DFA">
        <w:t xml:space="preserve">, the 1958 </w:t>
      </w:r>
      <w:r w:rsidR="00AA2413">
        <w:t>constitution has tended to exert a stron</w:t>
      </w:r>
      <w:r w:rsidR="00564E2D">
        <w:t>g influence upon this</w:t>
      </w:r>
      <w:r w:rsidR="00EB0761">
        <w:t xml:space="preserve"> </w:t>
      </w:r>
      <w:r w:rsidR="005A5DFA">
        <w:t>migration</w:t>
      </w:r>
      <w:r w:rsidR="00EB0761">
        <w:t xml:space="preserve"> of semi-presidentialism</w:t>
      </w:r>
      <w:r w:rsidR="005A5DFA">
        <w:t>. H</w:t>
      </w:r>
      <w:r w:rsidR="00AA2413">
        <w:t>owever, the</w:t>
      </w:r>
      <w:r w:rsidR="005A5DFA">
        <w:t xml:space="preserve"> French Fifth Republic has embedded a </w:t>
      </w:r>
      <w:proofErr w:type="spellStart"/>
      <w:r w:rsidR="005A5DFA">
        <w:t>hyperpresidential</w:t>
      </w:r>
      <w:proofErr w:type="spellEnd"/>
      <w:r w:rsidR="00AA2413">
        <w:t xml:space="preserve"> version of semi-presidenti</w:t>
      </w:r>
      <w:r w:rsidR="005A5DFA">
        <w:t xml:space="preserve">alism </w:t>
      </w:r>
      <w:proofErr w:type="gramStart"/>
      <w:r w:rsidR="005A5DFA">
        <w:t>that  does</w:t>
      </w:r>
      <w:proofErr w:type="gramEnd"/>
      <w:r w:rsidR="005A5DFA">
        <w:t xml:space="preserve"> not constitute a balanced ‘model’ </w:t>
      </w:r>
      <w:r w:rsidR="00AA2413">
        <w:t>for the purpose of migration, especially in the context of democratic transition. Finally, relying o</w:t>
      </w:r>
      <w:r w:rsidR="005A5DFA">
        <w:t xml:space="preserve">n a constitution </w:t>
      </w:r>
      <w:r w:rsidR="00AA2413">
        <w:t>where semi-presidentialism was largely introduced through practice rather than the formal constitution is problematic: while the text will travel easily, the practice is less likely to do so thereby potentially compromising the</w:t>
      </w:r>
      <w:r w:rsidR="00564E2D">
        <w:t xml:space="preserve"> migration’s success</w:t>
      </w:r>
      <w:r w:rsidR="00AA2413">
        <w:t>. For instance,</w:t>
      </w:r>
      <w:r w:rsidR="005A5DFA">
        <w:t xml:space="preserve"> as explained above the drafters of the 1958</w:t>
      </w:r>
      <w:r w:rsidR="00AA2413">
        <w:t xml:space="preserve"> constitu</w:t>
      </w:r>
      <w:r w:rsidR="005A5DFA">
        <w:t>tion granted</w:t>
      </w:r>
      <w:r w:rsidR="00AA2413">
        <w:t xml:space="preserve"> autonomou</w:t>
      </w:r>
      <w:r w:rsidR="005A5DFA">
        <w:t>s regulatory powers to the Government</w:t>
      </w:r>
      <w:r w:rsidR="00AA2413">
        <w:t xml:space="preserve"> as part of the original ‘constrained’ parliamentary framework. However, the</w:t>
      </w:r>
      <w:r w:rsidR="00EB0761">
        <w:t xml:space="preserve">se </w:t>
      </w:r>
      <w:r w:rsidR="005A5DFA">
        <w:t xml:space="preserve">autonomous powers are rarely </w:t>
      </w:r>
      <w:r w:rsidR="00EB0761">
        <w:t>used</w:t>
      </w:r>
      <w:r w:rsidR="005A5DFA">
        <w:t xml:space="preserve"> </w:t>
      </w:r>
      <w:r w:rsidR="00564E2D">
        <w:t xml:space="preserve">in France </w:t>
      </w:r>
      <w:r w:rsidR="005A5DFA">
        <w:t xml:space="preserve">and </w:t>
      </w:r>
      <w:r w:rsidR="00564E2D">
        <w:t>should not be part of the semi-presidential ‘package’</w:t>
      </w:r>
      <w:r w:rsidR="005A5DFA">
        <w:t>. However, the Portuguese, Algerian</w:t>
      </w:r>
      <w:r w:rsidR="00564E2D">
        <w:t xml:space="preserve">, Tunisian </w:t>
      </w:r>
      <w:r w:rsidR="00AA2413">
        <w:t>semi-presidential constitutions</w:t>
      </w:r>
      <w:r w:rsidR="005A5DFA">
        <w:t xml:space="preserve"> </w:t>
      </w:r>
      <w:r w:rsidR="00564E2D">
        <w:t xml:space="preserve">(to name but a few) </w:t>
      </w:r>
      <w:r w:rsidR="00AA2413">
        <w:t>gra</w:t>
      </w:r>
      <w:r w:rsidR="00564E2D">
        <w:t>nt similar</w:t>
      </w:r>
      <w:r w:rsidR="00AA2413">
        <w:t xml:space="preserve"> powers to t</w:t>
      </w:r>
      <w:r w:rsidR="00EB0761">
        <w:t>he</w:t>
      </w:r>
      <w:r w:rsidR="00564E2D">
        <w:t xml:space="preserve">ir Executive: evidence that </w:t>
      </w:r>
      <w:r w:rsidR="00EB0761">
        <w:t>the</w:t>
      </w:r>
      <w:r w:rsidR="00AA2413">
        <w:t xml:space="preserve"> co</w:t>
      </w:r>
      <w:r w:rsidR="00EB0761">
        <w:t>nstitutional provision</w:t>
      </w:r>
      <w:r w:rsidR="00564E2D">
        <w:t xml:space="preserve"> migrated </w:t>
      </w:r>
      <w:r w:rsidR="00EB0761">
        <w:t>instead of</w:t>
      </w:r>
      <w:r w:rsidR="00AA2413">
        <w:t xml:space="preserve"> the practice…</w:t>
      </w:r>
      <w:r w:rsidR="00EB0761">
        <w:t>.</w:t>
      </w:r>
    </w:p>
    <w:p w14:paraId="46AB1958" w14:textId="77777777" w:rsidR="00AA2413" w:rsidRDefault="00AA2413" w:rsidP="005832BC"/>
    <w:p w14:paraId="7170D948" w14:textId="4DF35498" w:rsidR="00A7126E" w:rsidRPr="001D2489" w:rsidRDefault="004B3CF2" w:rsidP="00E66B5A">
      <w:r>
        <w:tab/>
      </w:r>
    </w:p>
    <w:p w14:paraId="6E52DDFC" w14:textId="02AD9456" w:rsidR="0010721D" w:rsidRPr="001D2489" w:rsidRDefault="00DA1CAC" w:rsidP="0001464D">
      <w:pPr>
        <w:pStyle w:val="ListParagraph"/>
        <w:numPr>
          <w:ilvl w:val="0"/>
          <w:numId w:val="1"/>
        </w:numPr>
      </w:pPr>
      <w:r>
        <w:t>Semi-presidentialism</w:t>
      </w:r>
      <w:r w:rsidR="004A3F2D">
        <w:t>:</w:t>
      </w:r>
      <w:r w:rsidR="0001464D">
        <w:t xml:space="preserve"> b</w:t>
      </w:r>
      <w:r w:rsidR="00F02BF3" w:rsidRPr="001D2489">
        <w:t>eyond</w:t>
      </w:r>
      <w:r w:rsidR="004A3F2D">
        <w:t xml:space="preserve"> the</w:t>
      </w:r>
      <w:r w:rsidR="00F02BF3" w:rsidRPr="001D2489">
        <w:t xml:space="preserve"> </w:t>
      </w:r>
      <w:r w:rsidR="00587575" w:rsidRPr="001D2489">
        <w:t>Executive</w:t>
      </w:r>
      <w:r w:rsidR="004A3F2D">
        <w:t>-Legislative relationship</w:t>
      </w:r>
      <w:r w:rsidR="00587575" w:rsidRPr="001D2489">
        <w:t xml:space="preserve"> </w:t>
      </w:r>
    </w:p>
    <w:p w14:paraId="2EECC97F" w14:textId="0A039D44" w:rsidR="007C08EF" w:rsidRDefault="007C08EF"/>
    <w:p w14:paraId="28AD48D7" w14:textId="2B4640C9" w:rsidR="008E424F" w:rsidRDefault="008E424F" w:rsidP="008E424F">
      <w:pPr>
        <w:tabs>
          <w:tab w:val="left" w:pos="4962"/>
        </w:tabs>
      </w:pPr>
      <w:r>
        <w:t xml:space="preserve">Semi-presidentialism is a concept that was first elaborated through academic debates. Academia’s interest in the identification and taxonomy of semi-presidential regimes and in the assessment of their democratic performance has shaped the literature: it has tended to focus on the Executive, its dual character, the powers and relationship of the two office holders and the relationship of the Executive </w:t>
      </w:r>
      <w:r w:rsidR="00537F79">
        <w:t xml:space="preserve">with Parliament. This </w:t>
      </w:r>
      <w:r>
        <w:t>has also driven the agenda of con</w:t>
      </w:r>
      <w:r w:rsidR="00537F79">
        <w:t>stitution-making and reform. T</w:t>
      </w:r>
      <w:r>
        <w:t>here is a concern that this narrow focus may be d</w:t>
      </w:r>
      <w:r w:rsidR="00EB0761">
        <w:t>etrimental to the practice</w:t>
      </w:r>
      <w:r>
        <w:t xml:space="preserve"> and evolution of semi-presidential regimes. From the French experience, it is possible to identify three aspects of this r</w:t>
      </w:r>
      <w:r w:rsidR="00537F79">
        <w:t>egime t</w:t>
      </w:r>
      <w:r>
        <w:t>ype that would benefit from further study: the role of constitutional review, the accountability of the (dual) Executive and the relationship of the Executive with the administration</w:t>
      </w:r>
      <w:r w:rsidRPr="00FD5C2C">
        <w:t>.</w:t>
      </w:r>
    </w:p>
    <w:p w14:paraId="1AD034DA" w14:textId="77777777" w:rsidR="008E424F" w:rsidRDefault="008E424F" w:rsidP="008E424F"/>
    <w:p w14:paraId="40885361" w14:textId="77777777" w:rsidR="008E424F" w:rsidRPr="00EA00C7" w:rsidRDefault="008E424F" w:rsidP="008E424F">
      <w:pPr>
        <w:outlineLvl w:val="0"/>
        <w:rPr>
          <w:b/>
        </w:rPr>
      </w:pPr>
      <w:r w:rsidRPr="00EA00C7">
        <w:rPr>
          <w:b/>
        </w:rPr>
        <w:t>The</w:t>
      </w:r>
      <w:r>
        <w:rPr>
          <w:b/>
        </w:rPr>
        <w:t xml:space="preserve"> Presidency and the</w:t>
      </w:r>
      <w:r w:rsidRPr="00EA00C7">
        <w:rPr>
          <w:b/>
        </w:rPr>
        <w:t xml:space="preserve"> rise of independent constitutional review</w:t>
      </w:r>
    </w:p>
    <w:p w14:paraId="3D92D1C4" w14:textId="5ADB6119" w:rsidR="000F0B39" w:rsidRDefault="000F0B39" w:rsidP="008E424F">
      <w:r>
        <w:t>As mentioned previously, t</w:t>
      </w:r>
      <w:r w:rsidR="007753B1">
        <w:t xml:space="preserve">he </w:t>
      </w:r>
      <w:r w:rsidR="008E424F">
        <w:t xml:space="preserve">President of the Republic </w:t>
      </w:r>
      <w:r w:rsidR="007753B1">
        <w:t>is tasked with protecting both the State and the Constitution</w:t>
      </w:r>
      <w:r>
        <w:t>. He</w:t>
      </w:r>
      <w:r w:rsidR="007753B1">
        <w:t xml:space="preserve"> is given</w:t>
      </w:r>
      <w:r w:rsidR="008E424F">
        <w:t xml:space="preserve"> legal tools to fu</w:t>
      </w:r>
      <w:r w:rsidR="00E918CA">
        <w:t>lfill this mission: if in doubt</w:t>
      </w:r>
      <w:r w:rsidR="008E424F">
        <w:t xml:space="preserve">, </w:t>
      </w:r>
      <w:r>
        <w:t>he can refer a bill (art. 61§1) and a treaty (art. 54)</w:t>
      </w:r>
      <w:r w:rsidR="006D1A9A">
        <w:t xml:space="preserve"> </w:t>
      </w:r>
      <w:r>
        <w:t xml:space="preserve">to the </w:t>
      </w:r>
      <w:r w:rsidRPr="00E918CA">
        <w:rPr>
          <w:i/>
        </w:rPr>
        <w:t xml:space="preserve">Conseil </w:t>
      </w:r>
      <w:proofErr w:type="spellStart"/>
      <w:r w:rsidRPr="00E918CA">
        <w:rPr>
          <w:i/>
        </w:rPr>
        <w:t>Constitutionnel</w:t>
      </w:r>
      <w:proofErr w:type="spellEnd"/>
      <w:r w:rsidR="00E918CA">
        <w:rPr>
          <w:i/>
        </w:rPr>
        <w:t xml:space="preserve"> </w:t>
      </w:r>
      <w:r w:rsidR="006D1A9A">
        <w:t>for review</w:t>
      </w:r>
      <w:r w:rsidR="00E918CA">
        <w:rPr>
          <w:i/>
        </w:rPr>
        <w:t xml:space="preserve">. </w:t>
      </w:r>
      <w:r>
        <w:t>The President’s involvement with constitutional review does not stop there: he</w:t>
      </w:r>
      <w:r w:rsidR="006D1A9A">
        <w:t xml:space="preserve"> appoints three of the</w:t>
      </w:r>
      <w:r>
        <w:t xml:space="preserve"> institution’s nine members and is entitled to become a member as of right at the end of the presidential mandate.</w:t>
      </w:r>
    </w:p>
    <w:p w14:paraId="48F39551" w14:textId="39CAE6E8" w:rsidR="008E424F" w:rsidRDefault="000F0B39" w:rsidP="008E424F">
      <w:r>
        <w:lastRenderedPageBreak/>
        <w:t xml:space="preserve">Also, </w:t>
      </w:r>
      <w:r w:rsidR="008E424F">
        <w:t>in periods of national emergency, the President can take all necessary measures required by the circumstances (art. 16);</w:t>
      </w:r>
      <w:r w:rsidR="008E424F">
        <w:rPr>
          <w:rStyle w:val="FootnoteReference"/>
        </w:rPr>
        <w:footnoteReference w:id="5"/>
      </w:r>
      <w:r w:rsidR="008E424F">
        <w:t xml:space="preserve"> </w:t>
      </w:r>
      <w:r w:rsidR="00E918CA">
        <w:t>T</w:t>
      </w:r>
      <w:r>
        <w:t>he</w:t>
      </w:r>
      <w:r w:rsidR="008E424F">
        <w:t xml:space="preserve"> </w:t>
      </w:r>
      <w:r w:rsidR="008E424F" w:rsidRPr="00E918CA">
        <w:rPr>
          <w:i/>
        </w:rPr>
        <w:t xml:space="preserve">Conseil </w:t>
      </w:r>
      <w:proofErr w:type="spellStart"/>
      <w:r w:rsidR="008E424F" w:rsidRPr="00E918CA">
        <w:rPr>
          <w:i/>
        </w:rPr>
        <w:t>constitutionnel</w:t>
      </w:r>
      <w:proofErr w:type="spellEnd"/>
      <w:r>
        <w:t xml:space="preserve"> </w:t>
      </w:r>
      <w:r w:rsidR="008E424F">
        <w:t xml:space="preserve">controls the President’s use of article 16. </w:t>
      </w:r>
    </w:p>
    <w:p w14:paraId="43B41F8A" w14:textId="77777777" w:rsidR="008E424F" w:rsidRDefault="008E424F" w:rsidP="008E424F"/>
    <w:p w14:paraId="702AC62C" w14:textId="6E1287FF" w:rsidR="008E424F" w:rsidRDefault="008E424F" w:rsidP="008E424F">
      <w:r>
        <w:t>Arguably, de Gaulle was never the impartial protector depicted by the Constitution</w:t>
      </w:r>
      <w:r w:rsidR="002F6D91">
        <w:t>. F</w:t>
      </w:r>
      <w:r>
        <w:t xml:space="preserve">rom 1962, he had become in effect the leader of the majority party. Since then, this impartial role has remained largely dead letter. Giscard d’Estaing, Mitterrand, Chirac, Sarkozy, Hollande and Macron all served as leaders of their respective political parties shortly before being elected President of the Republic on the strength of their affiliation. In these conditions, it is difficult for them to rise above (all) political parties and deliver fully on the aims of article 5. In turn, this presidential practice created a constitutional vacuum that enabled the </w:t>
      </w:r>
      <w:r w:rsidRPr="00E918CA">
        <w:rPr>
          <w:i/>
        </w:rPr>
        <w:t xml:space="preserve">Conseil </w:t>
      </w:r>
      <w:proofErr w:type="spellStart"/>
      <w:r w:rsidRPr="00E918CA">
        <w:rPr>
          <w:i/>
        </w:rPr>
        <w:t>constitutionnel</w:t>
      </w:r>
      <w:proofErr w:type="spellEnd"/>
      <w:r>
        <w:t xml:space="preserve"> to transform itself into a constitutional court and a guardian of the Constitution and fundamental rights. </w:t>
      </w:r>
    </w:p>
    <w:p w14:paraId="34018C68" w14:textId="77777777" w:rsidR="008E424F" w:rsidRDefault="008E424F" w:rsidP="008E424F"/>
    <w:p w14:paraId="3A744687" w14:textId="76999452" w:rsidR="008E424F" w:rsidRDefault="008E424F" w:rsidP="008E424F">
      <w:r>
        <w:t>Consequently, the presidential interpretation of the Constitution is partly responsible for the rise of independent constitutional review in</w:t>
      </w:r>
      <w:r w:rsidR="002F6D91">
        <w:t xml:space="preserve"> France.</w:t>
      </w:r>
      <w:r>
        <w:t xml:space="preserve"> The question arises as to whether this parallel transfo</w:t>
      </w:r>
      <w:r w:rsidR="002F6D91">
        <w:t>rmation indicates a</w:t>
      </w:r>
      <w:r>
        <w:t xml:space="preserve"> significant involvement of constitutional courts in semi-presidential regimes. A close analysis of the role of constitutional courts may help </w:t>
      </w:r>
      <w:r w:rsidR="002F6D91">
        <w:t>identify new characteristics of</w:t>
      </w:r>
      <w:r>
        <w:t xml:space="preserve"> this regime type. For instance, a study of the relationship that the constitutional courts e</w:t>
      </w:r>
      <w:r w:rsidR="002F6D91">
        <w:t>ntertain with the Presidency</w:t>
      </w:r>
      <w:r w:rsidR="00EA1018">
        <w:t xml:space="preserve"> and </w:t>
      </w:r>
      <w:r>
        <w:t xml:space="preserve">the dual Executive would </w:t>
      </w:r>
      <w:r>
        <w:lastRenderedPageBreak/>
        <w:t xml:space="preserve">help establish the extent to which constitutional courts regulate the dual Executive and uncover whether this relationship changes depending on the role assumed by the President of the Republic. In any event, this study may deliver a better understanding of semi-presidential regimes. </w:t>
      </w:r>
      <w:r w:rsidRPr="00B8268C">
        <w:t>Therefore, it would seem appropriate to suggest</w:t>
      </w:r>
      <w:r>
        <w:t xml:space="preserve"> that the</w:t>
      </w:r>
      <w:r w:rsidRPr="00B8268C">
        <w:t xml:space="preserve"> focus</w:t>
      </w:r>
      <w:r>
        <w:t xml:space="preserve"> of the literature on </w:t>
      </w:r>
      <w:r w:rsidRPr="00B8268C">
        <w:t>Executive a</w:t>
      </w:r>
      <w:r w:rsidR="002F6D91">
        <w:t>nd Legislature</w:t>
      </w:r>
      <w:r w:rsidRPr="00B8268C">
        <w:t xml:space="preserve"> be widened to include constitutional courts. In turn, this may contribute to a better understanding, definition and taxon</w:t>
      </w:r>
      <w:r>
        <w:t>omy of this regime type</w:t>
      </w:r>
      <w:r w:rsidRPr="00B8268C">
        <w:t>.</w:t>
      </w:r>
      <w:r>
        <w:t xml:space="preserve"> </w:t>
      </w:r>
      <w:r w:rsidRPr="0062038D">
        <w:rPr>
          <w:highlight w:val="yellow"/>
        </w:rPr>
        <w:t xml:space="preserve">  </w:t>
      </w:r>
      <w:r>
        <w:rPr>
          <w:highlight w:val="yellow"/>
        </w:rPr>
        <w:t xml:space="preserve"> </w:t>
      </w:r>
    </w:p>
    <w:p w14:paraId="52E52F26" w14:textId="77777777" w:rsidR="008E424F" w:rsidRDefault="008E424F" w:rsidP="008E424F">
      <w:pPr>
        <w:outlineLvl w:val="0"/>
        <w:rPr>
          <w:b/>
        </w:rPr>
      </w:pPr>
    </w:p>
    <w:p w14:paraId="3D4E9FEB" w14:textId="77777777" w:rsidR="008E424F" w:rsidRPr="001A7838" w:rsidRDefault="008E424F" w:rsidP="008E424F">
      <w:pPr>
        <w:outlineLvl w:val="0"/>
        <w:rPr>
          <w:b/>
        </w:rPr>
      </w:pPr>
      <w:r>
        <w:rPr>
          <w:b/>
        </w:rPr>
        <w:t xml:space="preserve">A more tailored </w:t>
      </w:r>
      <w:r w:rsidRPr="001A7838">
        <w:rPr>
          <w:b/>
        </w:rPr>
        <w:t>accountability</w:t>
      </w:r>
      <w:r>
        <w:rPr>
          <w:b/>
        </w:rPr>
        <w:t xml:space="preserve"> framework</w:t>
      </w:r>
    </w:p>
    <w:p w14:paraId="5F2683C0" w14:textId="73B1A568" w:rsidR="008E424F" w:rsidRDefault="000149AD" w:rsidP="00AA275A">
      <w:r>
        <w:t xml:space="preserve">The </w:t>
      </w:r>
      <w:proofErr w:type="spellStart"/>
      <w:r>
        <w:t>organisation</w:t>
      </w:r>
      <w:proofErr w:type="spellEnd"/>
      <w:r>
        <w:t xml:space="preserve"> of both</w:t>
      </w:r>
      <w:r w:rsidR="008E424F">
        <w:t xml:space="preserve"> political and legal accountability</w:t>
      </w:r>
      <w:r>
        <w:t xml:space="preserve"> is</w:t>
      </w:r>
      <w:r w:rsidR="008E424F">
        <w:t xml:space="preserve"> key to the design </w:t>
      </w:r>
      <w:r>
        <w:t xml:space="preserve">of </w:t>
      </w:r>
      <w:r w:rsidR="008E424F">
        <w:t>a successful accountability framework</w:t>
      </w:r>
      <w:r w:rsidR="001F0CF1">
        <w:t xml:space="preserve"> in any regime</w:t>
      </w:r>
      <w:r w:rsidR="008E424F">
        <w:t xml:space="preserve">. With regard to political accountability, despite the role played by collective responsibility in the identification and taxonomy of semi-presidential regimes, the literature has shown little interest in the </w:t>
      </w:r>
      <w:proofErr w:type="spellStart"/>
      <w:r w:rsidR="008E424F">
        <w:t>organisation</w:t>
      </w:r>
      <w:proofErr w:type="spellEnd"/>
      <w:r w:rsidR="008E424F">
        <w:t xml:space="preserve"> and regulation of the dual Executive’s responsibility. Moreover, there has been little reflection on designing an accountability framework that fits the specific institutional structure of semi-presidential regimes. </w:t>
      </w:r>
      <w:r w:rsidR="003932D3">
        <w:t xml:space="preserve">Although </w:t>
      </w:r>
      <w:proofErr w:type="spellStart"/>
      <w:r w:rsidR="003932D3">
        <w:t>hyperpresidentialism</w:t>
      </w:r>
      <w:proofErr w:type="spellEnd"/>
      <w:r w:rsidR="003932D3">
        <w:t xml:space="preserve"> is not</w:t>
      </w:r>
      <w:r w:rsidR="00AA275A">
        <w:t xml:space="preserve"> common to al</w:t>
      </w:r>
      <w:r w:rsidR="003932D3">
        <w:t>l semi-presidential regimes,</w:t>
      </w:r>
      <w:r w:rsidR="00AA275A">
        <w:t xml:space="preserve"> the French experience </w:t>
      </w:r>
      <w:r w:rsidR="003932D3">
        <w:t>can still serve</w:t>
      </w:r>
      <w:r w:rsidR="00AA275A">
        <w:t xml:space="preserve"> to highlight the</w:t>
      </w:r>
      <w:r w:rsidR="001F0CF1">
        <w:t xml:space="preserve"> impact that an</w:t>
      </w:r>
      <w:r w:rsidR="003932D3">
        <w:t xml:space="preserve"> inadequate system of</w:t>
      </w:r>
      <w:r w:rsidR="00CC072D">
        <w:t xml:space="preserve"> presidential</w:t>
      </w:r>
      <w:r w:rsidR="003932D3">
        <w:t xml:space="preserve"> accountability has</w:t>
      </w:r>
      <w:r w:rsidR="001F0CF1">
        <w:t xml:space="preserve"> on this regime</w:t>
      </w:r>
      <w:r w:rsidR="00AA275A">
        <w:t xml:space="preserve">. </w:t>
      </w:r>
      <w:r w:rsidR="008E424F">
        <w:t xml:space="preserve">French debates show that </w:t>
      </w:r>
      <w:r w:rsidR="00CC072D">
        <w:t>this</w:t>
      </w:r>
      <w:r w:rsidR="00DB21EB">
        <w:t xml:space="preserve"> accountability deficit </w:t>
      </w:r>
      <w:r w:rsidR="008E424F">
        <w:t>undermine</w:t>
      </w:r>
      <w:r w:rsidR="00DB21EB">
        <w:t>s the regime’</w:t>
      </w:r>
      <w:r w:rsidR="008E424F">
        <w:t xml:space="preserve">s legitimacy and </w:t>
      </w:r>
      <w:r w:rsidR="00DB21EB">
        <w:t xml:space="preserve">may </w:t>
      </w:r>
      <w:r w:rsidR="008E424F">
        <w:t>threaten its continuity</w:t>
      </w:r>
      <w:r w:rsidR="00AA275A">
        <w:t xml:space="preserve"> in the long run</w:t>
      </w:r>
      <w:r w:rsidR="00257309">
        <w:t>.</w:t>
      </w:r>
      <w:r w:rsidR="00133C20">
        <w:rPr>
          <w:rStyle w:val="FootnoteReference"/>
        </w:rPr>
        <w:footnoteReference w:id="6"/>
      </w:r>
      <w:r w:rsidR="00AA275A">
        <w:t xml:space="preserve"> </w:t>
      </w:r>
      <w:r w:rsidR="008E424F">
        <w:t>To ensure t</w:t>
      </w:r>
      <w:r w:rsidR="001F0CF1">
        <w:t>he sustainability</w:t>
      </w:r>
      <w:r w:rsidR="008E424F">
        <w:t xml:space="preserve"> of semi-presidential regi</w:t>
      </w:r>
      <w:r w:rsidR="001F0CF1">
        <w:t>mes</w:t>
      </w:r>
      <w:r w:rsidR="008E424F">
        <w:t>, more thought should be given to an accountability framework that does not simply borrow from the toolbox of par</w:t>
      </w:r>
      <w:r w:rsidR="00211E7B">
        <w:t>liamentary systems, as this is</w:t>
      </w:r>
      <w:r w:rsidR="008E424F">
        <w:t xml:space="preserve"> unlikely to deliver an effective accountability of the Presidency. </w:t>
      </w:r>
    </w:p>
    <w:p w14:paraId="63995109" w14:textId="77777777" w:rsidR="008E424F" w:rsidRDefault="008E424F" w:rsidP="008E424F"/>
    <w:p w14:paraId="632EE7D6" w14:textId="66A92C29" w:rsidR="008E424F" w:rsidRDefault="00AA275A" w:rsidP="008E424F">
      <w:r>
        <w:t>P</w:t>
      </w:r>
      <w:r w:rsidR="008E424F">
        <w:t xml:space="preserve">olitical accountability of the Executive </w:t>
      </w:r>
      <w:r>
        <w:t>has long been</w:t>
      </w:r>
      <w:r w:rsidR="00595B61">
        <w:t xml:space="preserve"> unsatisfactory in France,</w:t>
      </w:r>
      <w:r w:rsidR="008E424F">
        <w:t xml:space="preserve"> </w:t>
      </w:r>
      <w:r w:rsidR="005E75BF">
        <w:t>and may explain the</w:t>
      </w:r>
      <w:r w:rsidR="00767D9B">
        <w:t xml:space="preserve"> emphasis on legal accountability and </w:t>
      </w:r>
      <w:r w:rsidR="00124DB4">
        <w:t>the</w:t>
      </w:r>
      <w:r w:rsidR="00CC072D">
        <w:t xml:space="preserve"> early</w:t>
      </w:r>
      <w:r w:rsidR="00124DB4">
        <w:t xml:space="preserve"> rise</w:t>
      </w:r>
      <w:r w:rsidR="005E75BF">
        <w:t xml:space="preserve"> of a system of </w:t>
      </w:r>
      <w:r w:rsidR="00767D9B">
        <w:t>dedicated administrative courts</w:t>
      </w:r>
      <w:r w:rsidR="00EA0263">
        <w:t>, s</w:t>
      </w:r>
      <w:r w:rsidR="004C6CDF">
        <w:t>eparate from the ordinary court system</w:t>
      </w:r>
      <w:r w:rsidR="00767D9B">
        <w:t xml:space="preserve">. </w:t>
      </w:r>
      <w:r w:rsidR="004C6CDF">
        <w:t>Not only have the administrative courts reviewed the legality of administ</w:t>
      </w:r>
      <w:r w:rsidR="006258D3">
        <w:t>rative decisions</w:t>
      </w:r>
      <w:r w:rsidR="00B311BC">
        <w:t xml:space="preserve"> long before the present semi-presidential regime</w:t>
      </w:r>
      <w:r w:rsidR="004C6CDF">
        <w:t xml:space="preserve">, but they created a system of administrative law that </w:t>
      </w:r>
      <w:r w:rsidR="005D186D">
        <w:t>became</w:t>
      </w:r>
      <w:r w:rsidR="004C6CDF">
        <w:t xml:space="preserve"> the cornerstone of French public law and introduced </w:t>
      </w:r>
      <w:r w:rsidR="00AE5FB8">
        <w:t xml:space="preserve">a </w:t>
      </w:r>
      <w:r w:rsidR="004C6CDF">
        <w:t xml:space="preserve">control regime that </w:t>
      </w:r>
      <w:r w:rsidR="004D0D45">
        <w:t>redeem</w:t>
      </w:r>
      <w:r w:rsidR="005D186D">
        <w:t>ed</w:t>
      </w:r>
      <w:r w:rsidR="004C6CDF">
        <w:t xml:space="preserve"> part</w:t>
      </w:r>
      <w:r w:rsidR="004D0D45">
        <w:t>ly</w:t>
      </w:r>
      <w:r w:rsidR="004C6CDF">
        <w:t xml:space="preserve"> the tendency to weak political </w:t>
      </w:r>
      <w:r w:rsidR="004C6CDF" w:rsidRPr="00BF2B87">
        <w:t>accountability</w:t>
      </w:r>
      <w:r w:rsidR="004C6CDF">
        <w:t xml:space="preserve">. </w:t>
      </w:r>
      <w:r w:rsidR="00E43202">
        <w:t>French administrative justice emerged from the administration itself and ga</w:t>
      </w:r>
      <w:r w:rsidR="00CC072D">
        <w:t>ined its independence gradually.</w:t>
      </w:r>
      <w:r w:rsidR="004C6CDF">
        <w:t xml:space="preserve"> T</w:t>
      </w:r>
      <w:r w:rsidR="00A45C49">
        <w:t>his account for the</w:t>
      </w:r>
      <w:r w:rsidR="00CC072D">
        <w:t xml:space="preserve"> </w:t>
      </w:r>
      <w:r w:rsidR="009A2958">
        <w:t>dual</w:t>
      </w:r>
      <w:r w:rsidR="00A45C49">
        <w:t xml:space="preserve"> function of</w:t>
      </w:r>
      <w:r w:rsidR="004C6CDF">
        <w:t xml:space="preserve"> the </w:t>
      </w:r>
      <w:r w:rsidR="004C6CDF" w:rsidRPr="004C6CDF">
        <w:rPr>
          <w:i/>
        </w:rPr>
        <w:t xml:space="preserve">Conseil </w:t>
      </w:r>
      <w:proofErr w:type="spellStart"/>
      <w:r w:rsidR="004C6CDF" w:rsidRPr="004C6CDF">
        <w:rPr>
          <w:i/>
        </w:rPr>
        <w:t>d’Etat</w:t>
      </w:r>
      <w:proofErr w:type="spellEnd"/>
      <w:r w:rsidR="00B311BC">
        <w:t xml:space="preserve"> </w:t>
      </w:r>
      <w:r w:rsidR="0059569C">
        <w:t>which serves as</w:t>
      </w:r>
      <w:r w:rsidR="00A45C49">
        <w:t xml:space="preserve"> t</w:t>
      </w:r>
      <w:r w:rsidR="004C6CDF">
        <w:t>he independent supreme cou</w:t>
      </w:r>
      <w:r w:rsidR="00AE5FB8">
        <w:t xml:space="preserve">rt of the administrative </w:t>
      </w:r>
      <w:r w:rsidR="004D0D45">
        <w:t xml:space="preserve">courts </w:t>
      </w:r>
      <w:r w:rsidR="0059569C">
        <w:t>and</w:t>
      </w:r>
      <w:r w:rsidR="005D186D">
        <w:t xml:space="preserve"> </w:t>
      </w:r>
      <w:r w:rsidR="0000738E">
        <w:t xml:space="preserve">acts </w:t>
      </w:r>
      <w:r w:rsidR="0059569C">
        <w:t xml:space="preserve">as </w:t>
      </w:r>
      <w:r w:rsidR="004D0D45">
        <w:t>expert</w:t>
      </w:r>
      <w:r w:rsidR="00A45C49">
        <w:t xml:space="preserve"> advisor to</w:t>
      </w:r>
      <w:r w:rsidR="004C6CDF">
        <w:t xml:space="preserve"> t</w:t>
      </w:r>
      <w:r w:rsidR="005D186D">
        <w:t xml:space="preserve">he Government on </w:t>
      </w:r>
      <w:r w:rsidR="0059569C">
        <w:t>draft bills</w:t>
      </w:r>
      <w:r w:rsidR="004C6CDF">
        <w:t xml:space="preserve"> and regulations. </w:t>
      </w:r>
      <w:r w:rsidR="006258D3">
        <w:t xml:space="preserve">This also explains the </w:t>
      </w:r>
      <w:r w:rsidR="005D186D">
        <w:t xml:space="preserve">choice of </w:t>
      </w:r>
      <w:r w:rsidR="006258D3">
        <w:t>judicial personnel</w:t>
      </w:r>
      <w:r w:rsidR="005D186D">
        <w:t xml:space="preserve"> and its </w:t>
      </w:r>
      <w:r w:rsidR="004C6CDF">
        <w:t>knowledge of public administration, many administrative judges having</w:t>
      </w:r>
      <w:r w:rsidR="00CC072D">
        <w:t xml:space="preserve"> trained</w:t>
      </w:r>
      <w:r w:rsidR="004C6CDF">
        <w:t xml:space="preserve"> as top civil servants, and more often than not, having had experience of working in the administration itself. </w:t>
      </w:r>
      <w:r w:rsidR="009A2958">
        <w:t>Thus, n</w:t>
      </w:r>
      <w:r w:rsidR="004D0D45">
        <w:t>ot only is</w:t>
      </w:r>
      <w:r w:rsidR="006258D3">
        <w:t xml:space="preserve"> </w:t>
      </w:r>
      <w:r w:rsidR="004D0D45">
        <w:t xml:space="preserve">the </w:t>
      </w:r>
      <w:r w:rsidR="006258D3">
        <w:t>administrative justice system a key part of th</w:t>
      </w:r>
      <w:r w:rsidR="00753766">
        <w:t xml:space="preserve">e wider </w:t>
      </w:r>
      <w:r w:rsidR="00B311BC">
        <w:t>accountability framework but it is</w:t>
      </w:r>
      <w:r w:rsidR="006258D3">
        <w:t xml:space="preserve"> </w:t>
      </w:r>
      <w:r w:rsidR="00753766">
        <w:t>positioned</w:t>
      </w:r>
      <w:r w:rsidR="006258D3">
        <w:t xml:space="preserve"> at the </w:t>
      </w:r>
      <w:r w:rsidR="0059569C">
        <w:t xml:space="preserve">very </w:t>
      </w:r>
      <w:r w:rsidR="006258D3">
        <w:t>heart of th</w:t>
      </w:r>
      <w:r w:rsidR="004D0D45">
        <w:t>e</w:t>
      </w:r>
      <w:r w:rsidR="0000738E">
        <w:t xml:space="preserve"> Fifth Republic’s</w:t>
      </w:r>
      <w:r w:rsidR="004D0D45">
        <w:t xml:space="preserve"> system of Government</w:t>
      </w:r>
      <w:r w:rsidR="006258D3">
        <w:t xml:space="preserve">. </w:t>
      </w:r>
      <w:r w:rsidR="00B43136">
        <w:t>T</w:t>
      </w:r>
      <w:r w:rsidR="00C80242">
        <w:t>herefore</w:t>
      </w:r>
      <w:r w:rsidR="00B43136">
        <w:t xml:space="preserve"> it is</w:t>
      </w:r>
      <w:r w:rsidR="00634124">
        <w:t xml:space="preserve"> suggested</w:t>
      </w:r>
      <w:r w:rsidR="0059569C">
        <w:t xml:space="preserve"> that </w:t>
      </w:r>
      <w:r w:rsidR="00F35E04">
        <w:t>a reflection on administrative justice, its courts, its role and its judges should be</w:t>
      </w:r>
      <w:r w:rsidR="00C80242">
        <w:t xml:space="preserve"> a pre-requisite to</w:t>
      </w:r>
      <w:r w:rsidR="00B43136">
        <w:t xml:space="preserve"> re-designing</w:t>
      </w:r>
      <w:r w:rsidR="00C80242">
        <w:t xml:space="preserve"> </w:t>
      </w:r>
      <w:r w:rsidR="00F35E04">
        <w:t xml:space="preserve">the </w:t>
      </w:r>
      <w:r w:rsidR="00F35E04">
        <w:lastRenderedPageBreak/>
        <w:t xml:space="preserve">system of </w:t>
      </w:r>
      <w:r w:rsidR="00C80242">
        <w:t>accountability</w:t>
      </w:r>
      <w:r w:rsidR="00B43136">
        <w:t xml:space="preserve">, especially as the </w:t>
      </w:r>
      <w:proofErr w:type="spellStart"/>
      <w:r w:rsidR="00B43136">
        <w:t>organisation</w:t>
      </w:r>
      <w:proofErr w:type="spellEnd"/>
      <w:r w:rsidR="00B43136">
        <w:t xml:space="preserve"> of administrative justice varies considerably between the various cou</w:t>
      </w:r>
      <w:r w:rsidR="00CC072D">
        <w:t>ntries and</w:t>
      </w:r>
      <w:r w:rsidR="00B43136">
        <w:t xml:space="preserve"> semi-presidential regimes. </w:t>
      </w:r>
    </w:p>
    <w:p w14:paraId="1980DC21" w14:textId="77777777" w:rsidR="008E424F" w:rsidRDefault="008E424F" w:rsidP="008E424F"/>
    <w:p w14:paraId="7F899A3A" w14:textId="342402F3" w:rsidR="008E424F" w:rsidRDefault="008E424F" w:rsidP="008E424F">
      <w:pPr>
        <w:outlineLvl w:val="0"/>
        <w:rPr>
          <w:b/>
        </w:rPr>
      </w:pPr>
      <w:r>
        <w:rPr>
          <w:b/>
        </w:rPr>
        <w:t>Semi-pr</w:t>
      </w:r>
      <w:r w:rsidR="006550DD">
        <w:rPr>
          <w:b/>
        </w:rPr>
        <w:t>esidentialism, the administration</w:t>
      </w:r>
      <w:r>
        <w:rPr>
          <w:b/>
        </w:rPr>
        <w:t xml:space="preserve"> and e</w:t>
      </w:r>
      <w:r w:rsidRPr="00E740EB">
        <w:rPr>
          <w:b/>
        </w:rPr>
        <w:t>lite formation</w:t>
      </w:r>
      <w:r>
        <w:rPr>
          <w:b/>
        </w:rPr>
        <w:t xml:space="preserve"> </w:t>
      </w:r>
    </w:p>
    <w:p w14:paraId="5CEEA4C5" w14:textId="7124B3BE" w:rsidR="008E424F" w:rsidRDefault="000E3C5A" w:rsidP="008E424F">
      <w:r>
        <w:t>Price</w:t>
      </w:r>
      <w:r w:rsidR="00CC072D">
        <w:t>,</w:t>
      </w:r>
      <w:r>
        <w:t xml:space="preserve"> who debated with Laski the respective advantages of</w:t>
      </w:r>
      <w:r w:rsidR="008E424F">
        <w:t xml:space="preserve"> presidential </w:t>
      </w:r>
      <w:r>
        <w:t>and parliamentary regimes</w:t>
      </w:r>
      <w:r w:rsidR="00CC072D">
        <w:t>,</w:t>
      </w:r>
      <w:r>
        <w:t xml:space="preserve"> highlighted the</w:t>
      </w:r>
      <w:r w:rsidR="00CC072D">
        <w:t xml:space="preserve"> difference</w:t>
      </w:r>
      <w:r w:rsidR="00804C1C">
        <w:t>s</w:t>
      </w:r>
      <w:r w:rsidR="00CC072D">
        <w:t xml:space="preserve"> in</w:t>
      </w:r>
      <w:r w:rsidR="00804C1C">
        <w:t xml:space="preserve"> </w:t>
      </w:r>
      <w:r w:rsidR="008E424F">
        <w:t>the Executive</w:t>
      </w:r>
      <w:r w:rsidR="00804C1C">
        <w:t>-administration relationship for both regime types</w:t>
      </w:r>
      <w:r>
        <w:t xml:space="preserve"> (Price 1943)</w:t>
      </w:r>
      <w:r w:rsidR="008E424F">
        <w:t>.</w:t>
      </w:r>
      <w:r>
        <w:t xml:space="preserve"> </w:t>
      </w:r>
      <w:r w:rsidR="008E424F">
        <w:t xml:space="preserve">While parliamentary systems tend to establish a strict divide between </w:t>
      </w:r>
      <w:r>
        <w:t>ministers and the civil service, presidential systems</w:t>
      </w:r>
      <w:r w:rsidR="008E424F">
        <w:t xml:space="preserve"> allow the President to </w:t>
      </w:r>
      <w:r>
        <w:t>appoint the H</w:t>
      </w:r>
      <w:r w:rsidR="008E424F">
        <w:t>ead</w:t>
      </w:r>
      <w:r>
        <w:t xml:space="preserve"> of departmental agencies so as to</w:t>
      </w:r>
      <w:r w:rsidR="008E424F">
        <w:t xml:space="preserve"> secure the implementation of po</w:t>
      </w:r>
      <w:r w:rsidR="00804C1C">
        <w:t>licies. Surprisingly,</w:t>
      </w:r>
      <w:r>
        <w:t xml:space="preserve"> </w:t>
      </w:r>
      <w:r w:rsidR="00804C1C">
        <w:t>the literature on semi-presidentialism shows</w:t>
      </w:r>
      <w:r w:rsidR="00762520">
        <w:t xml:space="preserve"> little interest</w:t>
      </w:r>
      <w:r>
        <w:t xml:space="preserve"> in this topic</w:t>
      </w:r>
      <w:r w:rsidR="008E424F">
        <w:t xml:space="preserve"> even thou</w:t>
      </w:r>
      <w:r w:rsidR="000924AB">
        <w:t>gh the relationship between administration and the Executive</w:t>
      </w:r>
      <w:r w:rsidR="008E424F">
        <w:t xml:space="preserve"> is likely to be idiosyncratic. In France, one finds a mixture of the two systems mentioned above: while the majority of civil servants are appointed independently on merit and required to act in strict neutrality, a few key civil service positions are ‘appointed at the decision of the Government’.</w:t>
      </w:r>
      <w:r w:rsidR="008E424F">
        <w:rPr>
          <w:rStyle w:val="FootnoteReference"/>
        </w:rPr>
        <w:footnoteReference w:id="7"/>
      </w:r>
      <w:r w:rsidR="007D6B38">
        <w:t xml:space="preserve"> Importantly, the</w:t>
      </w:r>
      <w:r w:rsidR="008E424F">
        <w:t xml:space="preserve"> French </w:t>
      </w:r>
      <w:r w:rsidR="007D6B38">
        <w:t xml:space="preserve">political </w:t>
      </w:r>
      <w:r w:rsidR="008E424F">
        <w:t>elite formation pathway bridges the (top) civil service and polit</w:t>
      </w:r>
      <w:r w:rsidR="000924AB">
        <w:t>ical party leadership. A</w:t>
      </w:r>
      <w:r w:rsidR="008E424F">
        <w:t xml:space="preserve"> majority of political leaders (and c</w:t>
      </w:r>
      <w:r w:rsidR="000924AB">
        <w:t>ertainly many ministers, Prime M</w:t>
      </w:r>
      <w:r w:rsidR="008E424F">
        <w:t>inisters and Presidents) were recruited to the top civil</w:t>
      </w:r>
      <w:r w:rsidR="00E5247A">
        <w:t xml:space="preserve"> service from</w:t>
      </w:r>
      <w:r w:rsidR="008E424F">
        <w:t xml:space="preserve"> the </w:t>
      </w:r>
      <w:r w:rsidR="008E424F" w:rsidRPr="00E5247A">
        <w:rPr>
          <w:i/>
        </w:rPr>
        <w:t xml:space="preserve">Ecole </w:t>
      </w:r>
      <w:proofErr w:type="spellStart"/>
      <w:r w:rsidR="008E424F" w:rsidRPr="00E5247A">
        <w:rPr>
          <w:i/>
        </w:rPr>
        <w:t>Nationale</w:t>
      </w:r>
      <w:proofErr w:type="spellEnd"/>
      <w:r w:rsidR="008E424F" w:rsidRPr="00E5247A">
        <w:rPr>
          <w:i/>
        </w:rPr>
        <w:t xml:space="preserve"> de </w:t>
      </w:r>
      <w:proofErr w:type="spellStart"/>
      <w:r w:rsidR="008E424F" w:rsidRPr="00E5247A">
        <w:rPr>
          <w:i/>
        </w:rPr>
        <w:t>l’Administration</w:t>
      </w:r>
      <w:proofErr w:type="spellEnd"/>
      <w:r w:rsidR="008E424F">
        <w:t xml:space="preserve"> (</w:t>
      </w:r>
      <w:r w:rsidR="000924AB">
        <w:t>a</w:t>
      </w:r>
      <w:r w:rsidR="008E424F">
        <w:t xml:space="preserve"> prestigious higher education institution</w:t>
      </w:r>
      <w:r w:rsidR="000924AB">
        <w:t xml:space="preserve"> that trains top civil servants). </w:t>
      </w:r>
      <w:r w:rsidR="00133C20">
        <w:t>T</w:t>
      </w:r>
      <w:r w:rsidR="008E424F">
        <w:t xml:space="preserve">he current President of the Republic (Macron) and the present Prime Minister (Philippe) are alumni of this </w:t>
      </w:r>
      <w:r w:rsidR="000924AB">
        <w:t>institution</w:t>
      </w:r>
      <w:r w:rsidR="008E424F">
        <w:t xml:space="preserve"> </w:t>
      </w:r>
      <w:r w:rsidR="00DC19AB">
        <w:t>and so were m</w:t>
      </w:r>
      <w:r w:rsidR="008E424F">
        <w:t>any</w:t>
      </w:r>
      <w:r w:rsidR="00DC19AB">
        <w:t xml:space="preserve"> other</w:t>
      </w:r>
      <w:r w:rsidR="008E424F">
        <w:t xml:space="preserve"> Presidents</w:t>
      </w:r>
      <w:r w:rsidR="00E5247A">
        <w:t xml:space="preserve"> (such as Chirac and Hollande)</w:t>
      </w:r>
      <w:r w:rsidR="008E424F">
        <w:t>, presidential candidates</w:t>
      </w:r>
      <w:r w:rsidR="00E5247A">
        <w:t xml:space="preserve"> (such as Jospin and Royal)</w:t>
      </w:r>
      <w:r w:rsidR="008E424F">
        <w:t xml:space="preserve"> and ministers</w:t>
      </w:r>
      <w:r w:rsidR="00E5247A">
        <w:t xml:space="preserve"> (such as</w:t>
      </w:r>
      <w:r w:rsidR="004B2CEB">
        <w:t xml:space="preserve"> Jospin,</w:t>
      </w:r>
      <w:r w:rsidR="00E5247A">
        <w:t xml:space="preserve"> Fabius</w:t>
      </w:r>
      <w:r w:rsidR="004B2CEB">
        <w:t xml:space="preserve"> and Balladur</w:t>
      </w:r>
      <w:r w:rsidR="00E5247A">
        <w:t>)</w:t>
      </w:r>
      <w:r w:rsidR="008E424F">
        <w:t xml:space="preserve"> whatever their political persuasion. This provides a pool of personnel with experience of administration, decision-making and Government more generally. However, the French elite and process of elite formation is heavily criticized in France (for the type of elite it creates, for its technocratic approach to decision-making and for the politicization of the civil service). Whatever its shortcomings, this elite acts as a linchpin between the world of politics and the administration and does not require the change of civil servants that is seen in presidential regimes. </w:t>
      </w:r>
    </w:p>
    <w:p w14:paraId="487A9285" w14:textId="1A76284C" w:rsidR="008E424F" w:rsidRDefault="008E424F" w:rsidP="008E424F">
      <w:r>
        <w:t>This explanation should not be read as a recommendation for importing this system of elite formation as part of an ‘improved’ semi-</w:t>
      </w:r>
      <w:proofErr w:type="spellStart"/>
      <w:r>
        <w:t>presidentialist</w:t>
      </w:r>
      <w:proofErr w:type="spellEnd"/>
      <w:r>
        <w:t xml:space="preserve"> package. It aims to increase our understanding of French semi-presidentialism and semi-presidentialism more generally: the ENA and top civil service route of elite formation improves the sustainability of the presidential reading of the French const</w:t>
      </w:r>
      <w:r w:rsidR="0003631B">
        <w:t>itution as ministers and Prime M</w:t>
      </w:r>
      <w:r>
        <w:t>inisters can be appointed straight from the civil service by the President of the Republic. While they will have been rising through their chosen political party and may have gained Government experience through</w:t>
      </w:r>
      <w:r w:rsidR="000E2BB0">
        <w:t xml:space="preserve"> various top civil service position</w:t>
      </w:r>
      <w:r w:rsidR="0003631B">
        <w:t>s</w:t>
      </w:r>
      <w:r w:rsidR="000E2BB0">
        <w:t xml:space="preserve">, </w:t>
      </w:r>
      <w:r>
        <w:t xml:space="preserve">some will be given their first ministerial portfolio before obtaining </w:t>
      </w:r>
      <w:r w:rsidR="0003631B">
        <w:t xml:space="preserve">a seat in Parliament </w:t>
      </w:r>
      <w:r>
        <w:t xml:space="preserve">or </w:t>
      </w:r>
      <w:r w:rsidR="0003631B">
        <w:t xml:space="preserve">even </w:t>
      </w:r>
      <w:r>
        <w:t>competing in parliamentary elections</w:t>
      </w:r>
      <w:r w:rsidR="00F3402A">
        <w:t xml:space="preserve"> (e.g. de Villepin was appointed successively foreign secretary, interior minister and Prime Minister by President Chirac </w:t>
      </w:r>
      <w:r w:rsidR="0003631B">
        <w:t>without ever running for Parliament</w:t>
      </w:r>
      <w:r w:rsidR="00F3402A">
        <w:t>)</w:t>
      </w:r>
      <w:r>
        <w:t xml:space="preserve">. This process has certainly allowed Governments to be formed without relying on politicians emerging from the </w:t>
      </w:r>
      <w:r>
        <w:lastRenderedPageBreak/>
        <w:t>ranks of the parliamentary party, thus strengthening further the independence of the Executive from the Legislature; it is a key factor in ensuring the continuity of semi-presidentialism in France. Again a study of elite formation in other semi-presidential regimes may yield important insights for t</w:t>
      </w:r>
      <w:r w:rsidR="000E2BB0">
        <w:t xml:space="preserve">he understanding of this regime </w:t>
      </w:r>
      <w:r>
        <w:t>type.</w:t>
      </w:r>
    </w:p>
    <w:p w14:paraId="2923A772" w14:textId="085633FE" w:rsidR="00301723" w:rsidRDefault="008E424F" w:rsidP="007A4015">
      <w:pPr>
        <w:ind w:firstLine="720"/>
      </w:pPr>
      <w:r>
        <w:t>Consequently, to undertake a more accurate depiction and assessment of semi-presidential regimes, it is necessary to widen the field of analysis as proposed above. This should be particularly relevant to inform the effort of constitution-making and reform in countries that rely or plan to adopt a semi-presidential regime.</w:t>
      </w:r>
    </w:p>
    <w:p w14:paraId="7983FBC1" w14:textId="77777777" w:rsidR="007372E2" w:rsidRDefault="007372E2" w:rsidP="00F83D93"/>
    <w:p w14:paraId="69F870B7" w14:textId="6834E522" w:rsidR="00D7279B" w:rsidRPr="007372E2" w:rsidRDefault="00167C80" w:rsidP="00822BEE">
      <w:pPr>
        <w:outlineLvl w:val="0"/>
        <w:rPr>
          <w:b/>
        </w:rPr>
      </w:pPr>
      <w:r w:rsidRPr="007372E2">
        <w:rPr>
          <w:b/>
        </w:rPr>
        <w:t>Conclusion</w:t>
      </w:r>
    </w:p>
    <w:p w14:paraId="3B21F401" w14:textId="25E6F1F9" w:rsidR="00571F4B" w:rsidRDefault="00167C80">
      <w:pPr>
        <w:rPr>
          <w:b/>
        </w:rPr>
      </w:pPr>
      <w:r>
        <w:t>Once it has started to be accepted, s</w:t>
      </w:r>
      <w:r w:rsidR="004A01B8">
        <w:t>emi-presi</w:t>
      </w:r>
      <w:r w:rsidR="00DE2574">
        <w:t xml:space="preserve">dentialism spread quickly in Europe and round the world </w:t>
      </w:r>
      <w:r w:rsidR="004A01B8">
        <w:t>befo</w:t>
      </w:r>
      <w:r w:rsidR="00DE2574">
        <w:t xml:space="preserve">re a full assessment of </w:t>
      </w:r>
      <w:r>
        <w:t>this</w:t>
      </w:r>
      <w:r w:rsidR="004A01B8">
        <w:t xml:space="preserve"> regime-type </w:t>
      </w:r>
      <w:r w:rsidR="00DE2574">
        <w:t>had</w:t>
      </w:r>
      <w:r>
        <w:t xml:space="preserve"> </w:t>
      </w:r>
      <w:r w:rsidR="007874AE">
        <w:t xml:space="preserve">really </w:t>
      </w:r>
      <w:r>
        <w:t xml:space="preserve">taken place. Indeed </w:t>
      </w:r>
      <w:r w:rsidR="00DE2574">
        <w:t>the debates in France</w:t>
      </w:r>
      <w:r w:rsidR="002B78F7">
        <w:t xml:space="preserve"> and elsewhere</w:t>
      </w:r>
      <w:r w:rsidR="00DE2574">
        <w:t xml:space="preserve"> should be a warning that this regime remains controve</w:t>
      </w:r>
      <w:r>
        <w:t>rsial</w:t>
      </w:r>
      <w:r w:rsidR="00554A1C">
        <w:t xml:space="preserve">. </w:t>
      </w:r>
      <w:r w:rsidR="007372E2">
        <w:t>Thus, there is great</w:t>
      </w:r>
      <w:r>
        <w:t xml:space="preserve"> </w:t>
      </w:r>
      <w:r w:rsidR="00B02712">
        <w:t>need for</w:t>
      </w:r>
      <w:r>
        <w:t xml:space="preserve"> constitutional lawyers and political scientists to work together on the question of assessment and reform of s</w:t>
      </w:r>
      <w:r w:rsidR="00B02712">
        <w:t>emi-presidential regimes. This sh</w:t>
      </w:r>
      <w:r>
        <w:t>ould help address the issues identified above and provide constitution-m</w:t>
      </w:r>
      <w:r w:rsidR="007874AE">
        <w:t xml:space="preserve">akers and </w:t>
      </w:r>
      <w:r w:rsidR="000629B0">
        <w:t>reformers</w:t>
      </w:r>
      <w:r>
        <w:t xml:space="preserve"> w</w:t>
      </w:r>
      <w:r w:rsidR="007874AE">
        <w:t>ith a solid comparative assessment</w:t>
      </w:r>
      <w:r w:rsidR="00B02712">
        <w:t xml:space="preserve"> and a deeper</w:t>
      </w:r>
      <w:r w:rsidR="000629B0">
        <w:t xml:space="preserve"> understanding of this regime</w:t>
      </w:r>
      <w:r w:rsidR="0085353E">
        <w:t xml:space="preserve"> </w:t>
      </w:r>
      <w:r w:rsidR="000629B0">
        <w:t>type</w:t>
      </w:r>
      <w:r w:rsidR="006D47CB">
        <w:t>. This would enable s</w:t>
      </w:r>
      <w:r>
        <w:t>emi-presidentialism to</w:t>
      </w:r>
      <w:r w:rsidR="000629B0">
        <w:t xml:space="preserve"> correct its flaws and con</w:t>
      </w:r>
      <w:r w:rsidR="007372E2">
        <w:t>tinue</w:t>
      </w:r>
      <w:r w:rsidR="0085353E">
        <w:t xml:space="preserve"> </w:t>
      </w:r>
      <w:r w:rsidR="007372E2">
        <w:t>to be a viable option to decision-makers and reformers</w:t>
      </w:r>
      <w:r w:rsidR="000629B0">
        <w:t xml:space="preserve"> </w:t>
      </w:r>
      <w:r w:rsidR="00B02712">
        <w:t>that wish to make use of it knowingly</w:t>
      </w:r>
      <w:r w:rsidR="000629B0">
        <w:t xml:space="preserve">. </w:t>
      </w:r>
      <w:r w:rsidR="00571F4B">
        <w:rPr>
          <w:b/>
        </w:rPr>
        <w:br w:type="page"/>
      </w:r>
    </w:p>
    <w:p w14:paraId="1EFD3EA4" w14:textId="72D37774" w:rsidR="008E56AA" w:rsidRPr="00571F4B" w:rsidRDefault="008E56AA" w:rsidP="00822BEE">
      <w:pPr>
        <w:outlineLvl w:val="0"/>
        <w:rPr>
          <w:b/>
        </w:rPr>
      </w:pPr>
      <w:r>
        <w:rPr>
          <w:b/>
        </w:rPr>
        <w:lastRenderedPageBreak/>
        <w:t>Bibliography</w:t>
      </w:r>
    </w:p>
    <w:p w14:paraId="64FC8F45" w14:textId="29F71D12" w:rsidR="008E56AA" w:rsidRDefault="008E56AA" w:rsidP="00F83D93"/>
    <w:p w14:paraId="2B85A4F1" w14:textId="77777777" w:rsidR="007A4015" w:rsidRDefault="007A4015" w:rsidP="007A4015">
      <w:r>
        <w:t>Ackerman B. 2000. ‘The new separation of powers’ 113 Harvard Law Review 633-729</w:t>
      </w:r>
    </w:p>
    <w:p w14:paraId="4115865F" w14:textId="77777777" w:rsidR="007A4015" w:rsidRDefault="007A4015" w:rsidP="007A4015"/>
    <w:p w14:paraId="71D0B5A9" w14:textId="77777777" w:rsidR="007A4015" w:rsidRDefault="007A4015" w:rsidP="007A4015">
      <w:r>
        <w:t>Assembl</w:t>
      </w:r>
      <w:r>
        <w:rPr>
          <w:rFonts w:ascii="Cambria" w:hAnsi="Cambria"/>
        </w:rPr>
        <w:t>é</w:t>
      </w:r>
      <w:r>
        <w:t xml:space="preserve">e </w:t>
      </w:r>
      <w:proofErr w:type="spellStart"/>
      <w:r>
        <w:t>Nationale</w:t>
      </w:r>
      <w:proofErr w:type="spellEnd"/>
      <w:r>
        <w:t xml:space="preserve"> Report n. 3001 ‘Rebuild democracy’ - working group on the future of the institutions</w:t>
      </w:r>
    </w:p>
    <w:p w14:paraId="6ED61BB6" w14:textId="77777777" w:rsidR="007A4015" w:rsidRDefault="007A4015" w:rsidP="007A4015"/>
    <w:p w14:paraId="26F2171F" w14:textId="77777777" w:rsidR="007A4015" w:rsidRDefault="007A4015" w:rsidP="007A4015">
      <w:pPr>
        <w:outlineLvl w:val="0"/>
      </w:pPr>
      <w:proofErr w:type="spellStart"/>
      <w:r>
        <w:rPr>
          <w:rFonts w:cs="©ˇø/CÏ"/>
        </w:rPr>
        <w:t>Bahro</w:t>
      </w:r>
      <w:proofErr w:type="spellEnd"/>
      <w:r>
        <w:rPr>
          <w:rFonts w:cs="©ˇø/CÏ"/>
        </w:rPr>
        <w:t xml:space="preserve"> H.</w:t>
      </w:r>
      <w:r w:rsidRPr="001311C4">
        <w:rPr>
          <w:rFonts w:cs="©ˇø/CÏ"/>
        </w:rPr>
        <w:t xml:space="preserve">, </w:t>
      </w:r>
      <w:proofErr w:type="spellStart"/>
      <w:r w:rsidRPr="001311C4">
        <w:rPr>
          <w:rFonts w:cs="©ˇø/CÏ"/>
        </w:rPr>
        <w:t>Bay</w:t>
      </w:r>
      <w:r>
        <w:rPr>
          <w:rFonts w:cs="©ˇø/CÏ"/>
        </w:rPr>
        <w:t>erlein</w:t>
      </w:r>
      <w:proofErr w:type="spellEnd"/>
      <w:r>
        <w:rPr>
          <w:rFonts w:cs="©ˇø/CÏ"/>
        </w:rPr>
        <w:t xml:space="preserve"> B. H., and </w:t>
      </w:r>
      <w:proofErr w:type="spellStart"/>
      <w:r>
        <w:rPr>
          <w:rFonts w:cs="©ˇø/CÏ"/>
        </w:rPr>
        <w:t>Veser</w:t>
      </w:r>
      <w:proofErr w:type="spellEnd"/>
      <w:r>
        <w:rPr>
          <w:rFonts w:cs="©ˇø/CÏ"/>
        </w:rPr>
        <w:t xml:space="preserve"> E. 1998. ‘</w:t>
      </w:r>
      <w:r w:rsidRPr="001311C4">
        <w:rPr>
          <w:rFonts w:cs="©ˇø/CÏ"/>
        </w:rPr>
        <w:t>Duverger’s concept: semi-presidential governmen</w:t>
      </w:r>
      <w:r>
        <w:rPr>
          <w:rFonts w:cs="©ˇø/CÏ"/>
        </w:rPr>
        <w:t xml:space="preserve">t revisited’ 34 </w:t>
      </w:r>
      <w:r w:rsidRPr="001311C4">
        <w:rPr>
          <w:rFonts w:cs="©ˇø/CÏ"/>
        </w:rPr>
        <w:t>European Jou</w:t>
      </w:r>
      <w:r>
        <w:rPr>
          <w:rFonts w:cs="©ˇø/CÏ"/>
        </w:rPr>
        <w:t xml:space="preserve">rnal of Political Research </w:t>
      </w:r>
      <w:r w:rsidRPr="001311C4">
        <w:rPr>
          <w:rFonts w:cs="©ˇø/CÏ"/>
        </w:rPr>
        <w:t>201–2</w:t>
      </w:r>
      <w:r>
        <w:rPr>
          <w:rFonts w:cs="©ˇø/CÏ"/>
        </w:rPr>
        <w:t>2</w:t>
      </w:r>
      <w:r w:rsidRPr="001311C4">
        <w:rPr>
          <w:rFonts w:cs="©ˇø/CÏ"/>
        </w:rPr>
        <w:t>4.</w:t>
      </w:r>
    </w:p>
    <w:p w14:paraId="306DB96F" w14:textId="77777777" w:rsidR="007A4015" w:rsidRDefault="007A4015" w:rsidP="007A4015">
      <w:pPr>
        <w:outlineLvl w:val="0"/>
      </w:pPr>
    </w:p>
    <w:p w14:paraId="7C6FA180" w14:textId="77777777" w:rsidR="007A4015" w:rsidRDefault="007A4015" w:rsidP="007A4015">
      <w:pPr>
        <w:outlineLvl w:val="0"/>
      </w:pPr>
      <w:proofErr w:type="spellStart"/>
      <w:r>
        <w:t>Cheibub</w:t>
      </w:r>
      <w:proofErr w:type="spellEnd"/>
      <w:r>
        <w:t xml:space="preserve"> JA. 2007. </w:t>
      </w:r>
      <w:r w:rsidRPr="00DA5A16">
        <w:t>Parliamentarism, presidentialism and democracy</w:t>
      </w:r>
      <w:r>
        <w:t>, Cambridge: Cambridge University Press.</w:t>
      </w:r>
    </w:p>
    <w:p w14:paraId="6193A4F5" w14:textId="77777777" w:rsidR="007A4015" w:rsidRDefault="007A4015" w:rsidP="007A4015">
      <w:pPr>
        <w:outlineLvl w:val="0"/>
      </w:pPr>
    </w:p>
    <w:p w14:paraId="782C35C6" w14:textId="77777777" w:rsidR="007A4015" w:rsidRDefault="007A4015" w:rsidP="007A4015">
      <w:pPr>
        <w:outlineLvl w:val="0"/>
      </w:pPr>
      <w:proofErr w:type="spellStart"/>
      <w:r>
        <w:t>Cheibub</w:t>
      </w:r>
      <w:proofErr w:type="spellEnd"/>
      <w:r>
        <w:t xml:space="preserve"> JA. and </w:t>
      </w:r>
      <w:proofErr w:type="spellStart"/>
      <w:r>
        <w:t>Chernykh</w:t>
      </w:r>
      <w:proofErr w:type="spellEnd"/>
      <w:r>
        <w:t xml:space="preserve"> S. 2009. ‘Are semi-presidential constitutions bad for democratic performance’ 20 Political Constitutional Economy 202-229</w:t>
      </w:r>
    </w:p>
    <w:p w14:paraId="5317E6E9" w14:textId="77777777" w:rsidR="007A4015" w:rsidRDefault="007A4015" w:rsidP="007A4015">
      <w:pPr>
        <w:outlineLvl w:val="0"/>
      </w:pPr>
    </w:p>
    <w:p w14:paraId="57026DC2" w14:textId="77777777" w:rsidR="007A4015" w:rsidRPr="00525637" w:rsidRDefault="007A4015" w:rsidP="007A4015">
      <w:pPr>
        <w:outlineLvl w:val="0"/>
      </w:pPr>
      <w:r>
        <w:t xml:space="preserve">S. </w:t>
      </w:r>
      <w:proofErr w:type="spellStart"/>
      <w:r>
        <w:t>Choudry</w:t>
      </w:r>
      <w:proofErr w:type="spellEnd"/>
      <w:r>
        <w:t xml:space="preserve"> (ed). 2006.</w:t>
      </w:r>
      <w:r w:rsidRPr="00525637">
        <w:rPr>
          <w:i/>
        </w:rPr>
        <w:t xml:space="preserve"> </w:t>
      </w:r>
      <w:r>
        <w:rPr>
          <w:i/>
        </w:rPr>
        <w:t>The migration of constitutional ideas,</w:t>
      </w:r>
      <w:r>
        <w:t xml:space="preserve"> Cambridge: Cambridge University Press.</w:t>
      </w:r>
    </w:p>
    <w:p w14:paraId="133981A6" w14:textId="77777777" w:rsidR="007A4015" w:rsidRDefault="007A4015" w:rsidP="007A4015">
      <w:pPr>
        <w:outlineLvl w:val="0"/>
      </w:pPr>
    </w:p>
    <w:p w14:paraId="202F6C70" w14:textId="77777777" w:rsidR="007A4015" w:rsidRDefault="007A4015" w:rsidP="007A4015">
      <w:pPr>
        <w:outlineLvl w:val="0"/>
      </w:pPr>
      <w:proofErr w:type="spellStart"/>
      <w:r>
        <w:t>Cohendet</w:t>
      </w:r>
      <w:proofErr w:type="spellEnd"/>
      <w:r>
        <w:t xml:space="preserve"> M.-A. 2017. </w:t>
      </w:r>
      <w:r>
        <w:rPr>
          <w:i/>
        </w:rPr>
        <w:t xml:space="preserve">Droit </w:t>
      </w:r>
      <w:proofErr w:type="spellStart"/>
      <w:r>
        <w:rPr>
          <w:i/>
        </w:rPr>
        <w:t>constitutionnel</w:t>
      </w:r>
      <w:proofErr w:type="spellEnd"/>
      <w:r>
        <w:rPr>
          <w:i/>
        </w:rPr>
        <w:t>,</w:t>
      </w:r>
      <w:r>
        <w:t xml:space="preserve"> 3</w:t>
      </w:r>
      <w:r w:rsidRPr="00C3048E">
        <w:rPr>
          <w:vertAlign w:val="superscript"/>
        </w:rPr>
        <w:t>rd</w:t>
      </w:r>
      <w:r>
        <w:t xml:space="preserve"> ed., Paris: </w:t>
      </w:r>
      <w:proofErr w:type="spellStart"/>
      <w:r>
        <w:t>Librairie</w:t>
      </w:r>
      <w:proofErr w:type="spellEnd"/>
      <w:r>
        <w:t xml:space="preserve"> G</w:t>
      </w:r>
      <w:r>
        <w:rPr>
          <w:rFonts w:ascii="Cambria" w:hAnsi="Cambria"/>
        </w:rPr>
        <w:t>é</w:t>
      </w:r>
      <w:r>
        <w:t>n</w:t>
      </w:r>
      <w:r>
        <w:rPr>
          <w:rFonts w:ascii="Cambria" w:hAnsi="Cambria"/>
        </w:rPr>
        <w:t>é</w:t>
      </w:r>
      <w:r>
        <w:t>rale de Droit et de Jurisprudence.</w:t>
      </w:r>
    </w:p>
    <w:p w14:paraId="565FC1D4" w14:textId="77777777" w:rsidR="007A4015" w:rsidRDefault="007A4015" w:rsidP="007A4015">
      <w:pPr>
        <w:outlineLvl w:val="0"/>
      </w:pPr>
    </w:p>
    <w:p w14:paraId="329BC43F" w14:textId="77777777" w:rsidR="007A4015" w:rsidRDefault="007A4015" w:rsidP="007A4015">
      <w:pPr>
        <w:outlineLvl w:val="0"/>
      </w:pPr>
      <w:proofErr w:type="spellStart"/>
      <w:r>
        <w:t>Conac</w:t>
      </w:r>
      <w:proofErr w:type="spellEnd"/>
      <w:r>
        <w:t xml:space="preserve"> G. 2007. ‘Semi-presidentialism in a francophone context’ in R. </w:t>
      </w:r>
      <w:proofErr w:type="spellStart"/>
      <w:r>
        <w:t>Elgie</w:t>
      </w:r>
      <w:proofErr w:type="spellEnd"/>
      <w:r>
        <w:t xml:space="preserve"> and S. </w:t>
      </w:r>
      <w:proofErr w:type="spellStart"/>
      <w:r>
        <w:t>Moestrup</w:t>
      </w:r>
      <w:proofErr w:type="spellEnd"/>
      <w:r>
        <w:t xml:space="preserve"> (eds</w:t>
      </w:r>
      <w:proofErr w:type="gramStart"/>
      <w:r>
        <w:t xml:space="preserve">)  </w:t>
      </w:r>
      <w:r>
        <w:rPr>
          <w:i/>
        </w:rPr>
        <w:t>Semi</w:t>
      </w:r>
      <w:proofErr w:type="gramEnd"/>
      <w:r>
        <w:rPr>
          <w:i/>
        </w:rPr>
        <w:t>-presidentialism outside Europe: a comparative study</w:t>
      </w:r>
      <w:r>
        <w:t>, Abingdon: Routledge, 78</w:t>
      </w:r>
    </w:p>
    <w:p w14:paraId="1CC483C0" w14:textId="77777777" w:rsidR="007A4015" w:rsidRDefault="007A4015" w:rsidP="007A4015">
      <w:pPr>
        <w:outlineLvl w:val="0"/>
      </w:pPr>
    </w:p>
    <w:p w14:paraId="39FF0E94" w14:textId="77777777" w:rsidR="007A4015" w:rsidRDefault="007A4015" w:rsidP="007A4015">
      <w:pPr>
        <w:outlineLvl w:val="0"/>
      </w:pPr>
      <w:r>
        <w:t xml:space="preserve">Duhamel O. 2008. ‘Une </w:t>
      </w:r>
      <w:proofErr w:type="spellStart"/>
      <w:r>
        <w:t>d</w:t>
      </w:r>
      <w:r>
        <w:rPr>
          <w:rFonts w:ascii="Cambria" w:hAnsi="Cambria"/>
        </w:rPr>
        <w:t>é</w:t>
      </w:r>
      <w:r>
        <w:t>mocratie</w:t>
      </w:r>
      <w:proofErr w:type="spellEnd"/>
      <w:r>
        <w:t xml:space="preserve"> </w:t>
      </w:r>
      <w:r>
        <w:rPr>
          <w:rFonts w:ascii="Cambria" w:hAnsi="Cambria"/>
        </w:rPr>
        <w:t>à</w:t>
      </w:r>
      <w:r>
        <w:t xml:space="preserve"> part’ in </w:t>
      </w:r>
      <w:r w:rsidRPr="00C33F6D">
        <w:rPr>
          <w:i/>
        </w:rPr>
        <w:t xml:space="preserve">La </w:t>
      </w:r>
      <w:proofErr w:type="spellStart"/>
      <w:r w:rsidRPr="00C33F6D">
        <w:rPr>
          <w:i/>
        </w:rPr>
        <w:t>V</w:t>
      </w:r>
      <w:r w:rsidRPr="00C33F6D">
        <w:rPr>
          <w:rFonts w:ascii="Cambria" w:hAnsi="Cambria"/>
          <w:i/>
        </w:rPr>
        <w:t>è</w:t>
      </w:r>
      <w:r w:rsidRPr="00C33F6D">
        <w:rPr>
          <w:i/>
        </w:rPr>
        <w:t>me</w:t>
      </w:r>
      <w:proofErr w:type="spellEnd"/>
      <w:r w:rsidRPr="00C33F6D">
        <w:rPr>
          <w:i/>
        </w:rPr>
        <w:t xml:space="preserve"> </w:t>
      </w:r>
      <w:proofErr w:type="spellStart"/>
      <w:r w:rsidRPr="00C33F6D">
        <w:rPr>
          <w:i/>
        </w:rPr>
        <w:t>R</w:t>
      </w:r>
      <w:r w:rsidRPr="00C33F6D">
        <w:rPr>
          <w:rFonts w:ascii="Cambria" w:hAnsi="Cambria"/>
          <w:i/>
        </w:rPr>
        <w:t>é</w:t>
      </w:r>
      <w:r w:rsidRPr="00C33F6D">
        <w:rPr>
          <w:i/>
        </w:rPr>
        <w:t>publique</w:t>
      </w:r>
      <w:proofErr w:type="spellEnd"/>
      <w:r>
        <w:rPr>
          <w:i/>
        </w:rPr>
        <w:t>,</w:t>
      </w:r>
      <w:r>
        <w:t xml:space="preserve"> 126 </w:t>
      </w:r>
      <w:proofErr w:type="spellStart"/>
      <w:r>
        <w:t>Pouvoirs</w:t>
      </w:r>
      <w:proofErr w:type="spellEnd"/>
      <w:r>
        <w:t xml:space="preserve"> 17-26</w:t>
      </w:r>
    </w:p>
    <w:p w14:paraId="08DF1597" w14:textId="77777777" w:rsidR="007A4015" w:rsidRDefault="007A4015" w:rsidP="007A4015"/>
    <w:p w14:paraId="714C02D1" w14:textId="77777777" w:rsidR="007A4015" w:rsidRDefault="007A4015" w:rsidP="007A4015">
      <w:pPr>
        <w:outlineLvl w:val="0"/>
      </w:pPr>
      <w:r>
        <w:t xml:space="preserve">Duverger M. 1978. </w:t>
      </w:r>
      <w:proofErr w:type="spellStart"/>
      <w:r>
        <w:rPr>
          <w:i/>
        </w:rPr>
        <w:t>Echec</w:t>
      </w:r>
      <w:proofErr w:type="spellEnd"/>
      <w:r>
        <w:rPr>
          <w:i/>
        </w:rPr>
        <w:t xml:space="preserve"> au Roi, </w:t>
      </w:r>
      <w:r>
        <w:t>Paris: Albin Michel.</w:t>
      </w:r>
    </w:p>
    <w:p w14:paraId="0C14F847" w14:textId="77777777" w:rsidR="007A4015" w:rsidRDefault="007A4015" w:rsidP="007A4015"/>
    <w:p w14:paraId="1B856215" w14:textId="77777777" w:rsidR="007A4015" w:rsidRDefault="007A4015" w:rsidP="007A4015">
      <w:r>
        <w:t>Duverger M. 1980. ‘A new political system model: semi-presidential government’ 8 European Journal of Political Research 165-187</w:t>
      </w:r>
    </w:p>
    <w:p w14:paraId="6710927F" w14:textId="77777777" w:rsidR="007A4015" w:rsidRDefault="007A4015" w:rsidP="007A4015"/>
    <w:p w14:paraId="01D10E4C" w14:textId="77777777" w:rsidR="007A4015" w:rsidRDefault="007A4015" w:rsidP="007A4015">
      <w:proofErr w:type="spellStart"/>
      <w:r>
        <w:t>Elgie</w:t>
      </w:r>
      <w:proofErr w:type="spellEnd"/>
      <w:r>
        <w:t xml:space="preserve"> R. (1998). ‘The classification of democratic regime types: conceptual ambiguity and contestable assumptions’ 33 </w:t>
      </w:r>
      <w:r w:rsidRPr="001B3644">
        <w:t xml:space="preserve">European Journal of Political Research </w:t>
      </w:r>
      <w:r>
        <w:t>219-238</w:t>
      </w:r>
    </w:p>
    <w:p w14:paraId="4C1E2C43" w14:textId="77777777" w:rsidR="007A4015" w:rsidRDefault="007A4015" w:rsidP="007A4015"/>
    <w:p w14:paraId="3C94D817" w14:textId="77777777" w:rsidR="007A4015" w:rsidRDefault="007A4015" w:rsidP="007A4015">
      <w:pPr>
        <w:outlineLvl w:val="0"/>
      </w:pPr>
      <w:proofErr w:type="spellStart"/>
      <w:r>
        <w:t>Elgie</w:t>
      </w:r>
      <w:proofErr w:type="spellEnd"/>
      <w:r>
        <w:t xml:space="preserve"> R. 1999. </w:t>
      </w:r>
      <w:r>
        <w:rPr>
          <w:i/>
        </w:rPr>
        <w:t xml:space="preserve">Semi-presidentialism, in Europe, </w:t>
      </w:r>
      <w:r>
        <w:t>Oxford: Oxford University Press.</w:t>
      </w:r>
    </w:p>
    <w:p w14:paraId="3532BB5B" w14:textId="77777777" w:rsidR="007A4015" w:rsidRDefault="007A4015" w:rsidP="007A4015"/>
    <w:p w14:paraId="764A5318" w14:textId="77777777" w:rsidR="007A4015" w:rsidRDefault="007A4015" w:rsidP="007A4015">
      <w:pPr>
        <w:outlineLvl w:val="0"/>
      </w:pPr>
      <w:proofErr w:type="spellStart"/>
      <w:r>
        <w:t>Elgie</w:t>
      </w:r>
      <w:proofErr w:type="spellEnd"/>
      <w:r>
        <w:t xml:space="preserve"> R. 2007. </w:t>
      </w:r>
      <w:r>
        <w:rPr>
          <w:i/>
        </w:rPr>
        <w:t xml:space="preserve">Semi-presidentialism outside Europe: A comparative study, </w:t>
      </w:r>
      <w:r>
        <w:t>Abingdon, Routledge.</w:t>
      </w:r>
    </w:p>
    <w:p w14:paraId="1C62B309" w14:textId="77777777" w:rsidR="007A4015" w:rsidRDefault="007A4015" w:rsidP="007A4015"/>
    <w:p w14:paraId="117B28BA" w14:textId="77777777" w:rsidR="007A4015" w:rsidRDefault="007A4015" w:rsidP="007A4015">
      <w:r>
        <w:t xml:space="preserve">R. </w:t>
      </w:r>
      <w:proofErr w:type="spellStart"/>
      <w:r>
        <w:t>Elgie</w:t>
      </w:r>
      <w:proofErr w:type="spellEnd"/>
      <w:r>
        <w:t xml:space="preserve"> ‘Duverger, semi-presidentialism and the supposed French archetype’ (2009) 32 West </w:t>
      </w:r>
      <w:proofErr w:type="spellStart"/>
      <w:r>
        <w:t>Europeam</w:t>
      </w:r>
      <w:proofErr w:type="spellEnd"/>
      <w:r>
        <w:t xml:space="preserve"> Politics 248-267</w:t>
      </w:r>
    </w:p>
    <w:p w14:paraId="3CD633D9" w14:textId="77777777" w:rsidR="007A4015" w:rsidRDefault="007A4015" w:rsidP="007A4015"/>
    <w:p w14:paraId="008FE23B" w14:textId="77777777" w:rsidR="007A4015" w:rsidRDefault="007A4015" w:rsidP="007A4015">
      <w:pPr>
        <w:outlineLvl w:val="0"/>
      </w:pPr>
      <w:proofErr w:type="spellStart"/>
      <w:r>
        <w:lastRenderedPageBreak/>
        <w:t>Elgie</w:t>
      </w:r>
      <w:proofErr w:type="spellEnd"/>
      <w:r>
        <w:t xml:space="preserve"> R. 2011. </w:t>
      </w:r>
      <w:r w:rsidRPr="00C26770">
        <w:rPr>
          <w:i/>
        </w:rPr>
        <w:t>Semi-presidentialism: sub-types and democratic performance</w:t>
      </w:r>
      <w:r>
        <w:t>, Oxford: Oxford United Press.</w:t>
      </w:r>
    </w:p>
    <w:p w14:paraId="2AE68F1B" w14:textId="77777777" w:rsidR="007A4015" w:rsidRDefault="007A4015" w:rsidP="007A4015"/>
    <w:p w14:paraId="6A0CD5F3" w14:textId="77777777" w:rsidR="007A4015" w:rsidRDefault="007A4015" w:rsidP="007A4015">
      <w:r>
        <w:rPr>
          <w:i/>
        </w:rPr>
        <w:t>Semi-presidentialism in Central and Eastern Europe</w:t>
      </w:r>
      <w:r>
        <w:t xml:space="preserve"> ed. by R. </w:t>
      </w:r>
      <w:proofErr w:type="spellStart"/>
      <w:r>
        <w:t>Elgie</w:t>
      </w:r>
      <w:proofErr w:type="spellEnd"/>
      <w:r>
        <w:t xml:space="preserve"> &amp; S. </w:t>
      </w:r>
      <w:proofErr w:type="spellStart"/>
      <w:r>
        <w:t>Moestrup</w:t>
      </w:r>
      <w:proofErr w:type="spellEnd"/>
      <w:r>
        <w:t xml:space="preserve"> (MUP, 2008)</w:t>
      </w:r>
    </w:p>
    <w:p w14:paraId="0978BA23" w14:textId="77777777" w:rsidR="007A4015" w:rsidRDefault="007A4015" w:rsidP="007A4015"/>
    <w:p w14:paraId="77898D41" w14:textId="77777777" w:rsidR="007A4015" w:rsidRDefault="007A4015" w:rsidP="007A4015">
      <w:proofErr w:type="spellStart"/>
      <w:r>
        <w:t>Favoreu</w:t>
      </w:r>
      <w:proofErr w:type="spellEnd"/>
      <w:r>
        <w:t xml:space="preserve"> L. 1987. ‘</w:t>
      </w:r>
      <w:r w:rsidRPr="00E94A70">
        <w:t xml:space="preserve">Les </w:t>
      </w:r>
      <w:proofErr w:type="spellStart"/>
      <w:r w:rsidRPr="00E94A70">
        <w:t>règle</w:t>
      </w:r>
      <w:r>
        <w:t>ments</w:t>
      </w:r>
      <w:proofErr w:type="spellEnd"/>
      <w:r>
        <w:t xml:space="preserve"> </w:t>
      </w:r>
      <w:proofErr w:type="spellStart"/>
      <w:r>
        <w:t>autonomes</w:t>
      </w:r>
      <w:proofErr w:type="spellEnd"/>
      <w:r>
        <w:t xml:space="preserve"> </w:t>
      </w:r>
      <w:proofErr w:type="spellStart"/>
      <w:r>
        <w:t>n'existent</w:t>
      </w:r>
      <w:proofErr w:type="spellEnd"/>
      <w:r>
        <w:t xml:space="preserve"> pas’ Revue </w:t>
      </w:r>
      <w:proofErr w:type="spellStart"/>
      <w:r>
        <w:t>Fran</w:t>
      </w:r>
      <w:r>
        <w:rPr>
          <w:rFonts w:ascii="Cambria" w:hAnsi="Cambria"/>
        </w:rPr>
        <w:t>ç</w:t>
      </w:r>
      <w:r>
        <w:t>aise</w:t>
      </w:r>
      <w:proofErr w:type="spellEnd"/>
      <w:r>
        <w:t xml:space="preserve"> de Droit </w:t>
      </w:r>
      <w:proofErr w:type="spellStart"/>
      <w:r>
        <w:t>Administratif</w:t>
      </w:r>
      <w:proofErr w:type="spellEnd"/>
      <w:r w:rsidRPr="00E94A70">
        <w:t xml:space="preserve"> 871</w:t>
      </w:r>
      <w:r>
        <w:t>-884</w:t>
      </w:r>
    </w:p>
    <w:p w14:paraId="72FCEDD2" w14:textId="77777777" w:rsidR="007A4015" w:rsidRDefault="007A4015" w:rsidP="007A4015"/>
    <w:p w14:paraId="6C3C9130" w14:textId="77777777" w:rsidR="007A4015" w:rsidRDefault="007A4015" w:rsidP="007A4015">
      <w:pPr>
        <w:pStyle w:val="FootnoteText"/>
      </w:pPr>
      <w:proofErr w:type="spellStart"/>
      <w:r>
        <w:t>Frison</w:t>
      </w:r>
      <w:proofErr w:type="spellEnd"/>
      <w:r>
        <w:t xml:space="preserve">-Roche F. 2005. </w:t>
      </w:r>
      <w:r w:rsidRPr="00D00769">
        <w:rPr>
          <w:i/>
        </w:rPr>
        <w:t xml:space="preserve">Le </w:t>
      </w:r>
      <w:proofErr w:type="spellStart"/>
      <w:r w:rsidRPr="00D00769">
        <w:rPr>
          <w:i/>
        </w:rPr>
        <w:t>mod</w:t>
      </w:r>
      <w:r w:rsidRPr="00D00769">
        <w:rPr>
          <w:rFonts w:ascii="Cambria" w:hAnsi="Cambria"/>
          <w:i/>
        </w:rPr>
        <w:t>è</w:t>
      </w:r>
      <w:r w:rsidRPr="00D00769">
        <w:rPr>
          <w:i/>
        </w:rPr>
        <w:t>le</w:t>
      </w:r>
      <w:proofErr w:type="spellEnd"/>
      <w:r w:rsidRPr="00D00769">
        <w:rPr>
          <w:i/>
        </w:rPr>
        <w:t xml:space="preserve"> semi-</w:t>
      </w:r>
      <w:proofErr w:type="spellStart"/>
      <w:r w:rsidRPr="00D00769">
        <w:rPr>
          <w:i/>
        </w:rPr>
        <w:t>pr</w:t>
      </w:r>
      <w:r w:rsidRPr="00D00769">
        <w:rPr>
          <w:rFonts w:ascii="Cambria" w:hAnsi="Cambria"/>
          <w:i/>
        </w:rPr>
        <w:t>é</w:t>
      </w:r>
      <w:r w:rsidRPr="00D00769">
        <w:rPr>
          <w:i/>
        </w:rPr>
        <w:t>sidentiel</w:t>
      </w:r>
      <w:proofErr w:type="spellEnd"/>
      <w:r w:rsidRPr="00D00769">
        <w:rPr>
          <w:i/>
        </w:rPr>
        <w:t xml:space="preserve"> </w:t>
      </w:r>
      <w:proofErr w:type="spellStart"/>
      <w:r w:rsidRPr="00D00769">
        <w:rPr>
          <w:i/>
        </w:rPr>
        <w:t>comme</w:t>
      </w:r>
      <w:proofErr w:type="spellEnd"/>
      <w:r w:rsidRPr="00D00769">
        <w:rPr>
          <w:i/>
        </w:rPr>
        <w:t xml:space="preserve"> instrument de transition en Europe post-</w:t>
      </w:r>
      <w:proofErr w:type="spellStart"/>
      <w:r w:rsidRPr="00D00769">
        <w:rPr>
          <w:i/>
        </w:rPr>
        <w:t>communiste</w:t>
      </w:r>
      <w:proofErr w:type="spellEnd"/>
      <w:r>
        <w:t xml:space="preserve">, </w:t>
      </w:r>
      <w:proofErr w:type="spellStart"/>
      <w:r>
        <w:t>Bruxelles</w:t>
      </w:r>
      <w:proofErr w:type="spellEnd"/>
      <w:r>
        <w:t xml:space="preserve">: </w:t>
      </w:r>
      <w:proofErr w:type="spellStart"/>
      <w:r>
        <w:t>Bruylant</w:t>
      </w:r>
      <w:proofErr w:type="spellEnd"/>
      <w:r>
        <w:t>.</w:t>
      </w:r>
    </w:p>
    <w:p w14:paraId="6A9AE109" w14:textId="77777777" w:rsidR="007A4015" w:rsidRDefault="007A4015" w:rsidP="007A4015">
      <w:pPr>
        <w:pStyle w:val="FootnoteText"/>
      </w:pPr>
    </w:p>
    <w:p w14:paraId="52B80730" w14:textId="77777777" w:rsidR="007A4015" w:rsidRDefault="007A4015" w:rsidP="007A4015">
      <w:pPr>
        <w:pStyle w:val="FootnoteText"/>
      </w:pPr>
      <w:proofErr w:type="spellStart"/>
      <w:r>
        <w:t>Gicquel</w:t>
      </w:r>
      <w:proofErr w:type="spellEnd"/>
      <w:r>
        <w:t xml:space="preserve"> J-E and </w:t>
      </w:r>
      <w:proofErr w:type="spellStart"/>
      <w:r>
        <w:t>Gicquel</w:t>
      </w:r>
      <w:proofErr w:type="spellEnd"/>
      <w:r>
        <w:t xml:space="preserve"> J. 2018. </w:t>
      </w:r>
      <w:r>
        <w:rPr>
          <w:i/>
        </w:rPr>
        <w:t xml:space="preserve">Droit </w:t>
      </w:r>
      <w:proofErr w:type="spellStart"/>
      <w:r>
        <w:rPr>
          <w:i/>
        </w:rPr>
        <w:t>constitutionnel</w:t>
      </w:r>
      <w:proofErr w:type="spellEnd"/>
      <w:r>
        <w:rPr>
          <w:i/>
        </w:rPr>
        <w:t xml:space="preserve"> et institutions politiques</w:t>
      </w:r>
      <w:r>
        <w:t>, 32</w:t>
      </w:r>
      <w:r>
        <w:rPr>
          <w:vertAlign w:val="superscript"/>
        </w:rPr>
        <w:t>nd</w:t>
      </w:r>
      <w:r>
        <w:t xml:space="preserve"> </w:t>
      </w:r>
      <w:proofErr w:type="spellStart"/>
      <w:r>
        <w:t>edn</w:t>
      </w:r>
      <w:proofErr w:type="spellEnd"/>
      <w:r>
        <w:t xml:space="preserve">. Paris: </w:t>
      </w:r>
      <w:proofErr w:type="spellStart"/>
      <w:r>
        <w:t>Montchrestien</w:t>
      </w:r>
      <w:proofErr w:type="spellEnd"/>
      <w:r>
        <w:t>.</w:t>
      </w:r>
    </w:p>
    <w:p w14:paraId="78F88C02" w14:textId="77777777" w:rsidR="007A4015" w:rsidRDefault="007A4015" w:rsidP="007A4015"/>
    <w:p w14:paraId="7220252E" w14:textId="77777777" w:rsidR="007A4015" w:rsidRDefault="007A4015" w:rsidP="007A4015">
      <w:proofErr w:type="spellStart"/>
      <w:r>
        <w:t>Krupavicius</w:t>
      </w:r>
      <w:proofErr w:type="spellEnd"/>
      <w:r>
        <w:t xml:space="preserve"> A. 2008 ‘Semi-presidentialism in Lithuania: origins, development and challenges’ in R. </w:t>
      </w:r>
      <w:proofErr w:type="spellStart"/>
      <w:r>
        <w:t>Elgie</w:t>
      </w:r>
      <w:proofErr w:type="spellEnd"/>
      <w:r>
        <w:t xml:space="preserve"> and S. </w:t>
      </w:r>
      <w:proofErr w:type="spellStart"/>
      <w:r>
        <w:t>Moestrup</w:t>
      </w:r>
      <w:proofErr w:type="spellEnd"/>
      <w:r>
        <w:t xml:space="preserve"> (eds) </w:t>
      </w:r>
      <w:r>
        <w:rPr>
          <w:i/>
        </w:rPr>
        <w:t>Semi-presidentialism in Central and Eastern Europe,</w:t>
      </w:r>
      <w:r>
        <w:t xml:space="preserve"> Manchester: Manchester University Press, 69</w:t>
      </w:r>
    </w:p>
    <w:p w14:paraId="563F4AAC" w14:textId="77777777" w:rsidR="007A4015" w:rsidRDefault="007A4015" w:rsidP="007A4015"/>
    <w:p w14:paraId="55209727" w14:textId="77777777" w:rsidR="007A4015" w:rsidRDefault="007A4015" w:rsidP="007A4015">
      <w:proofErr w:type="spellStart"/>
      <w:r>
        <w:t>Lauvaux</w:t>
      </w:r>
      <w:proofErr w:type="spellEnd"/>
      <w:r>
        <w:t xml:space="preserve"> P. 2002. </w:t>
      </w:r>
      <w:proofErr w:type="spellStart"/>
      <w:r>
        <w:rPr>
          <w:i/>
        </w:rPr>
        <w:t>Destins</w:t>
      </w:r>
      <w:proofErr w:type="spellEnd"/>
      <w:r>
        <w:rPr>
          <w:i/>
        </w:rPr>
        <w:t xml:space="preserve"> du </w:t>
      </w:r>
      <w:proofErr w:type="spellStart"/>
      <w:r>
        <w:rPr>
          <w:i/>
        </w:rPr>
        <w:t>pr</w:t>
      </w:r>
      <w:r>
        <w:rPr>
          <w:rFonts w:ascii="Cambria" w:hAnsi="Cambria"/>
          <w:i/>
        </w:rPr>
        <w:t>é</w:t>
      </w:r>
      <w:r>
        <w:rPr>
          <w:i/>
        </w:rPr>
        <w:t>sidendialisme</w:t>
      </w:r>
      <w:proofErr w:type="spellEnd"/>
      <w:r>
        <w:rPr>
          <w:i/>
        </w:rPr>
        <w:t>,</w:t>
      </w:r>
      <w:r>
        <w:t xml:space="preserve"> Paris: Presses </w:t>
      </w:r>
      <w:proofErr w:type="spellStart"/>
      <w:r>
        <w:t>Universitaires</w:t>
      </w:r>
      <w:proofErr w:type="spellEnd"/>
      <w:r>
        <w:t xml:space="preserve"> de France.</w:t>
      </w:r>
    </w:p>
    <w:p w14:paraId="5E5397DF" w14:textId="77777777" w:rsidR="007A4015" w:rsidRDefault="007A4015" w:rsidP="007A4015"/>
    <w:p w14:paraId="47F624A5" w14:textId="77777777" w:rsidR="007A4015" w:rsidRDefault="007A4015" w:rsidP="007A4015">
      <w:proofErr w:type="spellStart"/>
      <w:r>
        <w:t>Lijphart</w:t>
      </w:r>
      <w:proofErr w:type="spellEnd"/>
      <w:r>
        <w:t xml:space="preserve"> A. 2004. ‘Constitutional designs for divided societies’ 15 </w:t>
      </w:r>
      <w:r w:rsidRPr="00DE05B9">
        <w:t xml:space="preserve">Journal of Democracy </w:t>
      </w:r>
      <w:r>
        <w:t>96-109</w:t>
      </w:r>
    </w:p>
    <w:p w14:paraId="48E8B797" w14:textId="77777777" w:rsidR="007A4015" w:rsidRDefault="007A4015" w:rsidP="007A4015"/>
    <w:p w14:paraId="47F5853B" w14:textId="48335D82" w:rsidR="00542FD2" w:rsidRDefault="00542FD2" w:rsidP="007A4015">
      <w:proofErr w:type="spellStart"/>
      <w:r>
        <w:t>Lindseth</w:t>
      </w:r>
      <w:proofErr w:type="spellEnd"/>
      <w:r>
        <w:t xml:space="preserve"> P. 2004. ‘The paradox of parliamentary supremacy: delegation, democracy, and dictatorship in Germany and France, 1920-50s’ 113 Yale Law Journal 1341-1415</w:t>
      </w:r>
    </w:p>
    <w:p w14:paraId="31050C8A" w14:textId="77777777" w:rsidR="00542FD2" w:rsidRDefault="00542FD2" w:rsidP="007A4015"/>
    <w:p w14:paraId="22D7FA0B" w14:textId="77777777" w:rsidR="007A4015" w:rsidRDefault="007A4015" w:rsidP="007A4015">
      <w:r>
        <w:t xml:space="preserve">Linz J. 1994. ‘Presidential or Parliamentary democracy: does it make a difference?’ in J. Linz and A. Valenzuela </w:t>
      </w:r>
      <w:r w:rsidRPr="00396781">
        <w:rPr>
          <w:i/>
        </w:rPr>
        <w:t>The failure of presidential democracy</w:t>
      </w:r>
      <w:r>
        <w:rPr>
          <w:i/>
        </w:rPr>
        <w:t>,</w:t>
      </w:r>
      <w:r>
        <w:t xml:space="preserve"> vol. 1. Baltimore: John Hopkins University Press, chap. 1</w:t>
      </w:r>
    </w:p>
    <w:p w14:paraId="52A037D6" w14:textId="77777777" w:rsidR="007A4015" w:rsidRDefault="007A4015" w:rsidP="007A4015"/>
    <w:p w14:paraId="678ADD4A" w14:textId="3F3EDD2A" w:rsidR="007A4015" w:rsidRPr="00A908DD" w:rsidRDefault="007A4015" w:rsidP="007A4015">
      <w:r>
        <w:t>Linz J. 1997. ‘Introduction</w:t>
      </w:r>
      <w:r w:rsidR="00BD6490">
        <w:t xml:space="preserve">: some thoughts on presidentialism in </w:t>
      </w:r>
      <w:proofErr w:type="spellStart"/>
      <w:r w:rsidR="00BD6490">
        <w:t>postcommunist</w:t>
      </w:r>
      <w:proofErr w:type="spellEnd"/>
      <w:r w:rsidR="00BD6490">
        <w:t xml:space="preserve"> Europe</w:t>
      </w:r>
      <w:r>
        <w:t xml:space="preserve">’ in </w:t>
      </w:r>
      <w:proofErr w:type="spellStart"/>
      <w:r>
        <w:t>Taras</w:t>
      </w:r>
      <w:proofErr w:type="spellEnd"/>
      <w:r>
        <w:t xml:space="preserve"> R. (ed) </w:t>
      </w:r>
      <w:r>
        <w:rPr>
          <w:i/>
        </w:rPr>
        <w:t>Post-communist Presidents</w:t>
      </w:r>
      <w:r>
        <w:t xml:space="preserve"> Cambridge: Cambridge University Press.</w:t>
      </w:r>
    </w:p>
    <w:p w14:paraId="555843D6" w14:textId="77777777" w:rsidR="007A4015" w:rsidRDefault="007A4015" w:rsidP="007A4015"/>
    <w:p w14:paraId="362F4E6C" w14:textId="77777777" w:rsidR="007A4015" w:rsidRDefault="007A4015" w:rsidP="007A4015">
      <w:proofErr w:type="spellStart"/>
      <w:r>
        <w:t>Luchaire</w:t>
      </w:r>
      <w:proofErr w:type="spellEnd"/>
      <w:r>
        <w:t xml:space="preserve"> F. 2009. ‘Article 38’ in F. </w:t>
      </w:r>
      <w:proofErr w:type="spellStart"/>
      <w:r>
        <w:t>Luchaire</w:t>
      </w:r>
      <w:proofErr w:type="spellEnd"/>
      <w:r>
        <w:t xml:space="preserve">, G. </w:t>
      </w:r>
      <w:proofErr w:type="spellStart"/>
      <w:r>
        <w:t>Conac</w:t>
      </w:r>
      <w:proofErr w:type="spellEnd"/>
      <w:r>
        <w:t xml:space="preserve"> and X. </w:t>
      </w:r>
      <w:proofErr w:type="spellStart"/>
      <w:r>
        <w:t>Pr</w:t>
      </w:r>
      <w:r>
        <w:rPr>
          <w:rFonts w:ascii="Cambria" w:hAnsi="Cambria"/>
        </w:rPr>
        <w:t>é</w:t>
      </w:r>
      <w:r>
        <w:t>tot</w:t>
      </w:r>
      <w:proofErr w:type="spellEnd"/>
      <w:r>
        <w:t xml:space="preserve"> </w:t>
      </w:r>
      <w:r>
        <w:rPr>
          <w:i/>
        </w:rPr>
        <w:t xml:space="preserve">La constitution de la </w:t>
      </w:r>
      <w:proofErr w:type="spellStart"/>
      <w:r>
        <w:rPr>
          <w:i/>
        </w:rPr>
        <w:t>R</w:t>
      </w:r>
      <w:r>
        <w:rPr>
          <w:rFonts w:ascii="Cambria" w:hAnsi="Cambria"/>
          <w:i/>
        </w:rPr>
        <w:t>é</w:t>
      </w:r>
      <w:r>
        <w:rPr>
          <w:i/>
        </w:rPr>
        <w:t>publique</w:t>
      </w:r>
      <w:proofErr w:type="spellEnd"/>
      <w:r>
        <w:rPr>
          <w:i/>
        </w:rPr>
        <w:t xml:space="preserve"> </w:t>
      </w:r>
      <w:proofErr w:type="spellStart"/>
      <w:r>
        <w:rPr>
          <w:i/>
        </w:rPr>
        <w:t>fran</w:t>
      </w:r>
      <w:r>
        <w:rPr>
          <w:rFonts w:ascii="Cambria" w:hAnsi="Cambria"/>
          <w:i/>
        </w:rPr>
        <w:t>ç</w:t>
      </w:r>
      <w:r>
        <w:rPr>
          <w:i/>
        </w:rPr>
        <w:t>aise</w:t>
      </w:r>
      <w:proofErr w:type="spellEnd"/>
      <w:r>
        <w:rPr>
          <w:i/>
        </w:rPr>
        <w:t xml:space="preserve"> </w:t>
      </w:r>
      <w:r>
        <w:t xml:space="preserve">Paris: </w:t>
      </w:r>
      <w:proofErr w:type="spellStart"/>
      <w:r>
        <w:t>Economica</w:t>
      </w:r>
      <w:proofErr w:type="spellEnd"/>
      <w:r>
        <w:t>,</w:t>
      </w:r>
      <w:r>
        <w:rPr>
          <w:i/>
        </w:rPr>
        <w:t xml:space="preserve"> </w:t>
      </w:r>
      <w:r>
        <w:t>969-974</w:t>
      </w:r>
    </w:p>
    <w:p w14:paraId="4FE04B5E" w14:textId="77777777" w:rsidR="007A4015" w:rsidRDefault="007A4015" w:rsidP="007A4015"/>
    <w:p w14:paraId="6AB82F96" w14:textId="77777777" w:rsidR="007A4015" w:rsidRPr="002A50DC" w:rsidRDefault="007A4015" w:rsidP="007A4015">
      <w:pPr>
        <w:pStyle w:val="FootnoteText"/>
      </w:pPr>
      <w:r>
        <w:t xml:space="preserve">March J. and Olsen J. 1984. ‘The New Institutionalism: Organizational factors in political life’ 78 </w:t>
      </w:r>
      <w:r w:rsidRPr="00AB1E12">
        <w:t>American Journal of Political Science</w:t>
      </w:r>
      <w:r>
        <w:t xml:space="preserve"> 738-749</w:t>
      </w:r>
    </w:p>
    <w:p w14:paraId="3706708C" w14:textId="77777777" w:rsidR="007A4015" w:rsidRDefault="007A4015" w:rsidP="007A4015"/>
    <w:p w14:paraId="0D1889A6" w14:textId="77777777" w:rsidR="007A4015" w:rsidRDefault="007A4015" w:rsidP="007A4015">
      <w:r>
        <w:t xml:space="preserve">Matthieu, B. 2005. ‘La part de la </w:t>
      </w:r>
      <w:proofErr w:type="spellStart"/>
      <w:r>
        <w:t>loi</w:t>
      </w:r>
      <w:proofErr w:type="spellEnd"/>
      <w:r>
        <w:t xml:space="preserve">, la part du </w:t>
      </w:r>
      <w:proofErr w:type="spellStart"/>
      <w:r>
        <w:t>r</w:t>
      </w:r>
      <w:r>
        <w:rPr>
          <w:rFonts w:ascii="Cambria" w:hAnsi="Cambria"/>
        </w:rPr>
        <w:t>è</w:t>
      </w:r>
      <w:r>
        <w:t>glement</w:t>
      </w:r>
      <w:proofErr w:type="spellEnd"/>
      <w:r>
        <w:t xml:space="preserve">’ in </w:t>
      </w:r>
      <w:r>
        <w:rPr>
          <w:i/>
        </w:rPr>
        <w:t xml:space="preserve">La </w:t>
      </w:r>
      <w:proofErr w:type="spellStart"/>
      <w:r>
        <w:rPr>
          <w:i/>
        </w:rPr>
        <w:t>loi</w:t>
      </w:r>
      <w:proofErr w:type="spellEnd"/>
      <w:r>
        <w:rPr>
          <w:i/>
        </w:rPr>
        <w:t xml:space="preserve">, </w:t>
      </w:r>
      <w:r>
        <w:t xml:space="preserve">114 </w:t>
      </w:r>
      <w:proofErr w:type="spellStart"/>
      <w:r>
        <w:t>Pouvoirs</w:t>
      </w:r>
      <w:proofErr w:type="spellEnd"/>
      <w:r>
        <w:t xml:space="preserve"> 73-87</w:t>
      </w:r>
    </w:p>
    <w:p w14:paraId="0165502B" w14:textId="77777777" w:rsidR="007A4015" w:rsidRDefault="007A4015" w:rsidP="007A4015"/>
    <w:p w14:paraId="26C13134" w14:textId="77777777" w:rsidR="007A4015" w:rsidRDefault="007A4015" w:rsidP="007A4015">
      <w:r>
        <w:t xml:space="preserve">McMenamin I. 2008. ‘Semi-presidentialism and democratization in Poland’ in R. </w:t>
      </w:r>
      <w:proofErr w:type="spellStart"/>
      <w:r>
        <w:t>Elgie</w:t>
      </w:r>
      <w:proofErr w:type="spellEnd"/>
      <w:r>
        <w:t xml:space="preserve"> and S. </w:t>
      </w:r>
      <w:proofErr w:type="spellStart"/>
      <w:r>
        <w:t>Moestrup</w:t>
      </w:r>
      <w:proofErr w:type="spellEnd"/>
      <w:r>
        <w:t xml:space="preserve"> (eds) </w:t>
      </w:r>
      <w:r>
        <w:rPr>
          <w:i/>
        </w:rPr>
        <w:t>Semi-presidentialism in Central and Eastern Europe,</w:t>
      </w:r>
      <w:r>
        <w:t xml:space="preserve"> Manchester: Manchester University Press, chap. 8</w:t>
      </w:r>
    </w:p>
    <w:p w14:paraId="2CB2CAE6" w14:textId="77777777" w:rsidR="007A4015" w:rsidRDefault="007A4015" w:rsidP="007A4015"/>
    <w:p w14:paraId="621EA947" w14:textId="77777777" w:rsidR="007A4015" w:rsidRDefault="007A4015" w:rsidP="007A4015">
      <w:r>
        <w:t xml:space="preserve">Pierce R. 2012. ‘Candidate evaluations and presidential electoral choice in France’ in A. King (ed) </w:t>
      </w:r>
      <w:r>
        <w:rPr>
          <w:i/>
        </w:rPr>
        <w:t>Leaders’ personalities and the outcomes of democratic elections</w:t>
      </w:r>
      <w:r>
        <w:t>, Oxford: Oxford University Press, chap. 4.</w:t>
      </w:r>
    </w:p>
    <w:p w14:paraId="4D50ECD2" w14:textId="77777777" w:rsidR="007A4015" w:rsidRDefault="007A4015" w:rsidP="007A4015"/>
    <w:p w14:paraId="349A20F0" w14:textId="77777777" w:rsidR="007A4015" w:rsidRDefault="007A4015" w:rsidP="007A4015">
      <w:r>
        <w:t xml:space="preserve">Price D. 1943. ‘The parliamentary and presidential systems’ 3 </w:t>
      </w:r>
      <w:r>
        <w:rPr>
          <w:i/>
        </w:rPr>
        <w:t>Public Administration Review</w:t>
      </w:r>
      <w:r>
        <w:t xml:space="preserve"> 317-334</w:t>
      </w:r>
    </w:p>
    <w:p w14:paraId="17EE5934" w14:textId="77777777" w:rsidR="007A4015" w:rsidRDefault="007A4015" w:rsidP="007A4015"/>
    <w:p w14:paraId="2DE0D458" w14:textId="77777777" w:rsidR="007A4015" w:rsidRDefault="007A4015" w:rsidP="007A4015">
      <w:proofErr w:type="spellStart"/>
      <w:r>
        <w:t>Proti</w:t>
      </w:r>
      <w:r>
        <w:rPr>
          <w:rFonts w:ascii="Cambria" w:hAnsi="Cambria"/>
        </w:rPr>
        <w:t>è</w:t>
      </w:r>
      <w:r>
        <w:t>re</w:t>
      </w:r>
      <w:proofErr w:type="spellEnd"/>
      <w:r>
        <w:t xml:space="preserve"> G. 2009. ‘Le </w:t>
      </w:r>
      <w:proofErr w:type="spellStart"/>
      <w:r>
        <w:t>Parlement</w:t>
      </w:r>
      <w:proofErr w:type="spellEnd"/>
      <w:r>
        <w:t xml:space="preserve"> et les </w:t>
      </w:r>
      <w:proofErr w:type="spellStart"/>
      <w:r>
        <w:t>crit</w:t>
      </w:r>
      <w:r w:rsidRPr="00E94A70">
        <w:t>è</w:t>
      </w:r>
      <w:r>
        <w:t>res</w:t>
      </w:r>
      <w:proofErr w:type="spellEnd"/>
      <w:r>
        <w:t xml:space="preserve"> de la </w:t>
      </w:r>
      <w:proofErr w:type="spellStart"/>
      <w:r>
        <w:t>loi</w:t>
      </w:r>
      <w:proofErr w:type="spellEnd"/>
      <w:r>
        <w:t xml:space="preserve">, la </w:t>
      </w:r>
      <w:proofErr w:type="spellStart"/>
      <w:r>
        <w:t>révolution</w:t>
      </w:r>
      <w:proofErr w:type="spellEnd"/>
      <w:r>
        <w:t xml:space="preserve"> en </w:t>
      </w:r>
      <w:proofErr w:type="spellStart"/>
      <w:r>
        <w:t>attente</w:t>
      </w:r>
      <w:proofErr w:type="spellEnd"/>
      <w:r>
        <w:t xml:space="preserve">…’ 16 </w:t>
      </w:r>
      <w:proofErr w:type="spellStart"/>
      <w:proofErr w:type="gramStart"/>
      <w:r w:rsidRPr="001F1793">
        <w:rPr>
          <w:rFonts w:cs="Times New Roman"/>
        </w:rPr>
        <w:t>Polit</w:t>
      </w:r>
      <w:r>
        <w:rPr>
          <w:rFonts w:cs="Times New Roman"/>
        </w:rPr>
        <w:t>éia</w:t>
      </w:r>
      <w:proofErr w:type="spellEnd"/>
      <w:r>
        <w:rPr>
          <w:rFonts w:cs="Times New Roman"/>
        </w:rPr>
        <w:t xml:space="preserve"> ,</w:t>
      </w:r>
      <w:proofErr w:type="gramEnd"/>
      <w:r>
        <w:rPr>
          <w:rFonts w:cs="Times New Roman"/>
        </w:rPr>
        <w:t xml:space="preserve"> </w:t>
      </w:r>
      <w:r w:rsidRPr="001F1793">
        <w:rPr>
          <w:rFonts w:cs="Times New Roman"/>
        </w:rPr>
        <w:t>387-399</w:t>
      </w:r>
    </w:p>
    <w:p w14:paraId="253EED24" w14:textId="77777777" w:rsidR="007A4015" w:rsidRDefault="007A4015" w:rsidP="007A4015"/>
    <w:p w14:paraId="7A1C4841" w14:textId="77777777" w:rsidR="007A4015" w:rsidRDefault="007A4015" w:rsidP="007A4015">
      <w:proofErr w:type="spellStart"/>
      <w:r>
        <w:t>Reyntjens</w:t>
      </w:r>
      <w:proofErr w:type="spellEnd"/>
      <w:r>
        <w:t xml:space="preserve"> F. 1986. ‘Recent development in public law of francophone African states’ 30 </w:t>
      </w:r>
      <w:r w:rsidRPr="00EA4BD9">
        <w:t>Journal of African Law</w:t>
      </w:r>
      <w:r>
        <w:t xml:space="preserve"> 75-90</w:t>
      </w:r>
    </w:p>
    <w:p w14:paraId="2A0CDF13" w14:textId="77777777" w:rsidR="007A4015" w:rsidRDefault="007A4015" w:rsidP="007A4015"/>
    <w:p w14:paraId="4AD6A050" w14:textId="77777777" w:rsidR="007A4015" w:rsidRDefault="007A4015" w:rsidP="007A4015">
      <w:proofErr w:type="spellStart"/>
      <w:r>
        <w:t>Reyntjens</w:t>
      </w:r>
      <w:proofErr w:type="spellEnd"/>
      <w:r>
        <w:t xml:space="preserve"> F. 1991. ‘The winds of change: The Political and Constitutional Evolution in Francophone Africa, 1990-91’ 35 </w:t>
      </w:r>
      <w:r w:rsidRPr="00EA4BD9">
        <w:t>Journal of African Law</w:t>
      </w:r>
      <w:r>
        <w:t xml:space="preserve"> 44-55</w:t>
      </w:r>
    </w:p>
    <w:p w14:paraId="26D0F0AF" w14:textId="77777777" w:rsidR="007A4015" w:rsidRDefault="007A4015" w:rsidP="007A4015"/>
    <w:p w14:paraId="38AE3853" w14:textId="77777777" w:rsidR="007A4015" w:rsidRDefault="007A4015" w:rsidP="007A4015">
      <w:r>
        <w:t xml:space="preserve">Sartori G. 1994. ‘Neither </w:t>
      </w:r>
      <w:proofErr w:type="gramStart"/>
      <w:r>
        <w:t>Presidentialism  nor</w:t>
      </w:r>
      <w:proofErr w:type="gramEnd"/>
      <w:r>
        <w:t xml:space="preserve"> Parliamentarism ’ in J. Linz and A. Valenzuela </w:t>
      </w:r>
      <w:r w:rsidRPr="00396781">
        <w:rPr>
          <w:i/>
        </w:rPr>
        <w:t>The failure of presidential democracy</w:t>
      </w:r>
      <w:r>
        <w:rPr>
          <w:i/>
        </w:rPr>
        <w:t>,</w:t>
      </w:r>
      <w:r>
        <w:t xml:space="preserve"> vol. 1. Baltimore: John Hopkins University Press, chap. 3</w:t>
      </w:r>
    </w:p>
    <w:p w14:paraId="0EB39E53" w14:textId="77777777" w:rsidR="007A4015" w:rsidRDefault="007A4015" w:rsidP="007A4015"/>
    <w:p w14:paraId="1BCD8549" w14:textId="77777777" w:rsidR="007A4015" w:rsidRDefault="007A4015" w:rsidP="007A4015">
      <w:r>
        <w:t xml:space="preserve">Sartori G. 1997. </w:t>
      </w:r>
      <w:r w:rsidRPr="00C26770">
        <w:rPr>
          <w:i/>
        </w:rPr>
        <w:t>Comparative Constitutional Engineering</w:t>
      </w:r>
      <w:r>
        <w:rPr>
          <w:i/>
        </w:rPr>
        <w:t>,</w:t>
      </w:r>
      <w:r>
        <w:t xml:space="preserve"> 2</w:t>
      </w:r>
      <w:r w:rsidRPr="00F86584">
        <w:rPr>
          <w:vertAlign w:val="superscript"/>
        </w:rPr>
        <w:t>nd</w:t>
      </w:r>
      <w:r>
        <w:t xml:space="preserve"> </w:t>
      </w:r>
      <w:proofErr w:type="spellStart"/>
      <w:r>
        <w:t>edn</w:t>
      </w:r>
      <w:proofErr w:type="spellEnd"/>
      <w:r>
        <w:t>. London: MacMillan Press.</w:t>
      </w:r>
    </w:p>
    <w:p w14:paraId="367EFEA9" w14:textId="77777777" w:rsidR="007A4015" w:rsidRDefault="007A4015" w:rsidP="007A4015"/>
    <w:p w14:paraId="40FC7BA0" w14:textId="77777777" w:rsidR="007A4015" w:rsidRDefault="007A4015" w:rsidP="007A4015">
      <w:proofErr w:type="spellStart"/>
      <w:r>
        <w:t>Shuggart</w:t>
      </w:r>
      <w:proofErr w:type="spellEnd"/>
      <w:r>
        <w:t xml:space="preserve"> M.  2005. ‘Semi-presidential systems: Dual Executive and mixed authority pattern’ 3 French Studies 323-351</w:t>
      </w:r>
    </w:p>
    <w:p w14:paraId="311F87FC" w14:textId="77777777" w:rsidR="007A4015" w:rsidRDefault="007A4015" w:rsidP="007A4015"/>
    <w:p w14:paraId="21B0A6BD" w14:textId="77777777" w:rsidR="007A4015" w:rsidRDefault="007A4015" w:rsidP="007A4015">
      <w:r>
        <w:t xml:space="preserve">Shugart M. and Carey J. 1992. </w:t>
      </w:r>
      <w:r>
        <w:rPr>
          <w:i/>
        </w:rPr>
        <w:t>Presidents and assemblies: constitutional design and electoral dynamics,</w:t>
      </w:r>
      <w:r>
        <w:t xml:space="preserve"> Cambridge: Cambridge University Press.</w:t>
      </w:r>
    </w:p>
    <w:p w14:paraId="10F9727C" w14:textId="77777777" w:rsidR="007A4015" w:rsidRDefault="007A4015" w:rsidP="007A4015"/>
    <w:p w14:paraId="4CA9C002" w14:textId="77777777" w:rsidR="007A4015" w:rsidRDefault="007A4015" w:rsidP="007A4015">
      <w:proofErr w:type="spellStart"/>
      <w:r>
        <w:t>Skach</w:t>
      </w:r>
      <w:proofErr w:type="spellEnd"/>
      <w:r>
        <w:t xml:space="preserve"> C. 2005. </w:t>
      </w:r>
      <w:r>
        <w:rPr>
          <w:i/>
        </w:rPr>
        <w:t xml:space="preserve">Borrowing constitutional designs: constitutional law in Weimar Germany and the French Fifth Republic, </w:t>
      </w:r>
      <w:r>
        <w:t>Princeton: Princeton University Press.</w:t>
      </w:r>
    </w:p>
    <w:p w14:paraId="2737F913" w14:textId="77777777" w:rsidR="007A4015" w:rsidRDefault="007A4015" w:rsidP="007A4015"/>
    <w:p w14:paraId="295B1A68" w14:textId="77777777" w:rsidR="007A4015" w:rsidRDefault="007A4015" w:rsidP="007A4015">
      <w:proofErr w:type="spellStart"/>
      <w:r>
        <w:t>Skach</w:t>
      </w:r>
      <w:proofErr w:type="spellEnd"/>
      <w:r>
        <w:t xml:space="preserve"> C. 2007. ‘ The new separation of power: </w:t>
      </w:r>
      <w:proofErr w:type="spellStart"/>
      <w:r>
        <w:t>Semipresidentialism</w:t>
      </w:r>
      <w:proofErr w:type="spellEnd"/>
      <w:r>
        <w:t>’ 5 International Journal of Constitutional Law 93-121</w:t>
      </w:r>
    </w:p>
    <w:p w14:paraId="2710CCB8" w14:textId="77777777" w:rsidR="007A4015" w:rsidRDefault="007A4015" w:rsidP="007A4015"/>
    <w:p w14:paraId="4A8A6684" w14:textId="77777777" w:rsidR="007A4015" w:rsidRPr="00DE3551" w:rsidRDefault="007A4015" w:rsidP="007A4015">
      <w:r>
        <w:t xml:space="preserve">Suleiman E. ‘The French Fifth Republic: A model for import? Reflections on Poland and Brazil’ in Stepan A. (ed) </w:t>
      </w:r>
      <w:r>
        <w:rPr>
          <w:i/>
        </w:rPr>
        <w:t>Arguing comparative politics</w:t>
      </w:r>
      <w:r>
        <w:t xml:space="preserve"> Oxford: Oxford University Press, chap. 13.</w:t>
      </w:r>
    </w:p>
    <w:p w14:paraId="3A8BAE38" w14:textId="77777777" w:rsidR="007A4015" w:rsidRDefault="007A4015" w:rsidP="007A4015"/>
    <w:p w14:paraId="1BA77323" w14:textId="77777777" w:rsidR="007A4015" w:rsidRDefault="007A4015" w:rsidP="007A4015">
      <w:proofErr w:type="spellStart"/>
      <w:r>
        <w:t>Tavits</w:t>
      </w:r>
      <w:proofErr w:type="spellEnd"/>
      <w:r>
        <w:t xml:space="preserve"> M. 2008. </w:t>
      </w:r>
      <w:r w:rsidRPr="002D03E2">
        <w:rPr>
          <w:i/>
        </w:rPr>
        <w:t>Presidents</w:t>
      </w:r>
      <w:r>
        <w:rPr>
          <w:i/>
        </w:rPr>
        <w:t xml:space="preserve"> with Prime Ministers: Do direct elections matters</w:t>
      </w:r>
      <w:r>
        <w:t>, Oxford: Oxford University Press.</w:t>
      </w:r>
    </w:p>
    <w:p w14:paraId="01F8C290" w14:textId="77777777" w:rsidR="007A4015" w:rsidRDefault="007A4015" w:rsidP="007A4015"/>
    <w:p w14:paraId="3F4CAE4F" w14:textId="77777777" w:rsidR="007A4015" w:rsidRDefault="007A4015" w:rsidP="007A4015">
      <w:proofErr w:type="spellStart"/>
      <w:r>
        <w:t>Varol</w:t>
      </w:r>
      <w:proofErr w:type="spellEnd"/>
      <w:r>
        <w:t xml:space="preserve"> O. 2013. ‘The Military as the Guardian of constitutional democracy’ 51 Columbia Journal of Transnational Law 547-625</w:t>
      </w:r>
    </w:p>
    <w:p w14:paraId="7BC7D5AE" w14:textId="77777777" w:rsidR="007A4015" w:rsidRDefault="007A4015" w:rsidP="007A4015"/>
    <w:p w14:paraId="3C5D61E8" w14:textId="77777777" w:rsidR="007A4015" w:rsidRDefault="007A4015" w:rsidP="007A4015">
      <w:r>
        <w:t>Venugopal R. 2015. ‘Democracy, development and the executive Presidency in Sri Lanka’ 36 Third World Quarterly 670-690</w:t>
      </w:r>
    </w:p>
    <w:p w14:paraId="6581D81F" w14:textId="77777777" w:rsidR="007A4015" w:rsidRDefault="007A4015" w:rsidP="007A4015"/>
    <w:p w14:paraId="12C99B50" w14:textId="77777777" w:rsidR="007A4015" w:rsidRDefault="007A4015" w:rsidP="007A4015">
      <w:proofErr w:type="spellStart"/>
      <w:r>
        <w:lastRenderedPageBreak/>
        <w:t>Wiatr</w:t>
      </w:r>
      <w:proofErr w:type="spellEnd"/>
      <w:r>
        <w:t xml:space="preserve"> J. 2000. ‘President in the Polish parliamentary democracy’ </w:t>
      </w:r>
      <w:r>
        <w:rPr>
          <w:i/>
        </w:rPr>
        <w:t xml:space="preserve">Croatian International Relations Review </w:t>
      </w:r>
      <w:r>
        <w:t>141-146</w:t>
      </w:r>
    </w:p>
    <w:p w14:paraId="48112A33" w14:textId="627DBCE2" w:rsidR="008E56AA" w:rsidRPr="008E56AA" w:rsidRDefault="008E56AA" w:rsidP="007A4015"/>
    <w:sectPr w:rsidR="008E56AA" w:rsidRPr="008E56AA" w:rsidSect="002279D3">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A8D87" w14:textId="77777777" w:rsidR="00651B1C" w:rsidRDefault="00651B1C" w:rsidP="00F86584">
      <w:r>
        <w:separator/>
      </w:r>
    </w:p>
  </w:endnote>
  <w:endnote w:type="continuationSeparator" w:id="0">
    <w:p w14:paraId="1683E80F" w14:textId="77777777" w:rsidR="00651B1C" w:rsidRDefault="00651B1C" w:rsidP="00F8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Òø/√˘">
    <w:panose1 w:val="00000000000000000000"/>
    <w:charset w:val="00"/>
    <w:family w:val="roman"/>
    <w:notTrueType/>
    <w:pitch w:val="default"/>
  </w:font>
  <w:font w:name="©ˇø/CÏ">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73F97" w14:textId="77777777" w:rsidR="00E918CA" w:rsidRDefault="00E918CA" w:rsidP="00F15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FE1C0F" w14:textId="77777777" w:rsidR="00E918CA" w:rsidRDefault="00E918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5660" w14:textId="77777777" w:rsidR="00E918CA" w:rsidRDefault="00E918CA" w:rsidP="00F150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2520">
      <w:rPr>
        <w:rStyle w:val="PageNumber"/>
        <w:noProof/>
      </w:rPr>
      <w:t>14</w:t>
    </w:r>
    <w:r>
      <w:rPr>
        <w:rStyle w:val="PageNumber"/>
      </w:rPr>
      <w:fldChar w:fldCharType="end"/>
    </w:r>
  </w:p>
  <w:p w14:paraId="7580266F" w14:textId="77777777" w:rsidR="00E918CA" w:rsidRDefault="00E918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CF109" w14:textId="77777777" w:rsidR="00651B1C" w:rsidRDefault="00651B1C" w:rsidP="00F86584">
      <w:r>
        <w:separator/>
      </w:r>
    </w:p>
  </w:footnote>
  <w:footnote w:type="continuationSeparator" w:id="0">
    <w:p w14:paraId="21DFB760" w14:textId="77777777" w:rsidR="00651B1C" w:rsidRDefault="00651B1C" w:rsidP="00F86584">
      <w:r>
        <w:continuationSeparator/>
      </w:r>
    </w:p>
  </w:footnote>
  <w:footnote w:id="1">
    <w:p w14:paraId="78C6521C" w14:textId="77777777" w:rsidR="00E918CA" w:rsidRPr="005D7340" w:rsidRDefault="00E918CA" w:rsidP="008E3975">
      <w:pPr>
        <w:pStyle w:val="NormalWeb"/>
        <w:spacing w:before="0" w:beforeAutospacing="0" w:after="300" w:afterAutospacing="0"/>
        <w:rPr>
          <w:rFonts w:asciiTheme="minorHAnsi" w:hAnsiTheme="minorHAnsi"/>
          <w:color w:val="606060"/>
          <w:sz w:val="24"/>
          <w:szCs w:val="24"/>
        </w:rPr>
      </w:pPr>
      <w:r w:rsidRPr="005D7340">
        <w:rPr>
          <w:rStyle w:val="FootnoteReference"/>
          <w:rFonts w:asciiTheme="minorHAnsi" w:hAnsiTheme="minorHAnsi"/>
          <w:sz w:val="24"/>
          <w:szCs w:val="24"/>
        </w:rPr>
        <w:footnoteRef/>
      </w:r>
      <w:r w:rsidRPr="005D7340">
        <w:rPr>
          <w:rFonts w:asciiTheme="minorHAnsi" w:hAnsiTheme="minorHAnsi"/>
          <w:sz w:val="24"/>
          <w:szCs w:val="24"/>
        </w:rPr>
        <w:t xml:space="preserve"> Article 5: ‘</w:t>
      </w:r>
      <w:r w:rsidRPr="005D7340">
        <w:rPr>
          <w:rFonts w:asciiTheme="minorHAnsi" w:hAnsiTheme="minorHAnsi"/>
          <w:color w:val="606060"/>
          <w:sz w:val="24"/>
          <w:szCs w:val="24"/>
        </w:rPr>
        <w:t>The President of the Republic shall ensure due respect for the Constitution. He shall ensure, by his arbitration, the proper functioning of the public authorities and the continuity of the State.</w:t>
      </w:r>
    </w:p>
    <w:p w14:paraId="6BA4ADFF" w14:textId="2CFD7CEC" w:rsidR="00E918CA" w:rsidRPr="009E2CAE" w:rsidRDefault="00E918CA" w:rsidP="009E2CAE">
      <w:pPr>
        <w:pStyle w:val="NormalWeb"/>
        <w:spacing w:before="300" w:beforeAutospacing="0" w:after="0" w:afterAutospacing="0"/>
        <w:rPr>
          <w:rFonts w:asciiTheme="minorHAnsi" w:hAnsiTheme="minorHAnsi"/>
          <w:color w:val="606060"/>
          <w:sz w:val="24"/>
          <w:szCs w:val="24"/>
        </w:rPr>
      </w:pPr>
      <w:r w:rsidRPr="005D7340">
        <w:rPr>
          <w:rFonts w:asciiTheme="minorHAnsi" w:hAnsiTheme="minorHAnsi"/>
          <w:color w:val="606060"/>
          <w:sz w:val="24"/>
          <w:szCs w:val="24"/>
        </w:rPr>
        <w:t>He shall be the guarantor of national independence, territorial integrity and due respect for Treaties.</w:t>
      </w:r>
    </w:p>
  </w:footnote>
  <w:footnote w:id="2">
    <w:p w14:paraId="6A54BA54" w14:textId="77777777" w:rsidR="00E918CA" w:rsidRPr="001C34AE" w:rsidRDefault="00E918CA" w:rsidP="009E2CAE">
      <w:pPr>
        <w:pStyle w:val="NormalWeb"/>
        <w:spacing w:before="0" w:beforeAutospacing="0" w:after="300" w:afterAutospacing="0"/>
        <w:rPr>
          <w:rFonts w:asciiTheme="minorHAnsi" w:hAnsiTheme="minorHAnsi"/>
          <w:color w:val="606060"/>
          <w:sz w:val="24"/>
          <w:szCs w:val="24"/>
        </w:rPr>
      </w:pPr>
      <w:r w:rsidRPr="001C34AE">
        <w:rPr>
          <w:rStyle w:val="FootnoteReference"/>
          <w:rFonts w:asciiTheme="minorHAnsi" w:hAnsiTheme="minorHAnsi"/>
          <w:sz w:val="24"/>
          <w:szCs w:val="24"/>
        </w:rPr>
        <w:footnoteRef/>
      </w:r>
      <w:r>
        <w:rPr>
          <w:rFonts w:asciiTheme="minorHAnsi" w:hAnsiTheme="minorHAnsi"/>
          <w:sz w:val="24"/>
          <w:szCs w:val="24"/>
        </w:rPr>
        <w:t xml:space="preserve"> A</w:t>
      </w:r>
      <w:r w:rsidRPr="001C34AE">
        <w:rPr>
          <w:rFonts w:asciiTheme="minorHAnsi" w:hAnsiTheme="minorHAnsi"/>
          <w:sz w:val="24"/>
          <w:szCs w:val="24"/>
        </w:rPr>
        <w:t>rt</w:t>
      </w:r>
      <w:r>
        <w:rPr>
          <w:rFonts w:asciiTheme="minorHAnsi" w:hAnsiTheme="minorHAnsi"/>
          <w:sz w:val="24"/>
          <w:szCs w:val="24"/>
        </w:rPr>
        <w:t>icle 21</w:t>
      </w:r>
      <w:r w:rsidRPr="001C34AE">
        <w:rPr>
          <w:rFonts w:asciiTheme="minorHAnsi" w:hAnsiTheme="minorHAnsi"/>
          <w:sz w:val="24"/>
          <w:szCs w:val="24"/>
        </w:rPr>
        <w:t xml:space="preserve">: </w:t>
      </w:r>
      <w:r w:rsidRPr="001C34AE">
        <w:rPr>
          <w:rFonts w:asciiTheme="minorHAnsi" w:hAnsiTheme="minorHAnsi"/>
          <w:color w:val="606060"/>
          <w:sz w:val="24"/>
          <w:szCs w:val="24"/>
        </w:rPr>
        <w:t>‘The Prime Minister shall direct the actions of the Government. He shall be responsible for national defence. He shall ensure the implementation of legislation. Subject to article 13, he shall have power to make regulations and shall make appointments to civil and military posts.</w:t>
      </w:r>
    </w:p>
    <w:p w14:paraId="4F7D24E5" w14:textId="77777777" w:rsidR="00E918CA" w:rsidRPr="001C34AE" w:rsidRDefault="00E918CA" w:rsidP="009E2CAE">
      <w:pPr>
        <w:pStyle w:val="NormalWeb"/>
        <w:spacing w:before="300" w:beforeAutospacing="0" w:after="300" w:afterAutospacing="0"/>
        <w:rPr>
          <w:rFonts w:asciiTheme="minorHAnsi" w:hAnsiTheme="minorHAnsi"/>
          <w:color w:val="606060"/>
          <w:sz w:val="24"/>
          <w:szCs w:val="24"/>
        </w:rPr>
      </w:pPr>
      <w:r w:rsidRPr="001C34AE">
        <w:rPr>
          <w:rFonts w:asciiTheme="minorHAnsi" w:hAnsiTheme="minorHAnsi"/>
          <w:color w:val="606060"/>
          <w:sz w:val="24"/>
          <w:szCs w:val="24"/>
        </w:rPr>
        <w:t>He may delegate certain of his powers to Ministers.</w:t>
      </w:r>
    </w:p>
    <w:p w14:paraId="0EFD531D" w14:textId="77777777" w:rsidR="00E918CA" w:rsidRPr="001C34AE" w:rsidRDefault="00E918CA" w:rsidP="009E2CAE">
      <w:pPr>
        <w:pStyle w:val="NormalWeb"/>
        <w:spacing w:before="300" w:beforeAutospacing="0" w:after="300" w:afterAutospacing="0"/>
        <w:rPr>
          <w:rFonts w:asciiTheme="minorHAnsi" w:hAnsiTheme="minorHAnsi"/>
          <w:color w:val="606060"/>
          <w:sz w:val="24"/>
          <w:szCs w:val="24"/>
        </w:rPr>
      </w:pPr>
      <w:r w:rsidRPr="001C34AE">
        <w:rPr>
          <w:rFonts w:asciiTheme="minorHAnsi" w:hAnsiTheme="minorHAnsi"/>
          <w:color w:val="606060"/>
          <w:sz w:val="24"/>
          <w:szCs w:val="24"/>
        </w:rPr>
        <w:t>He shall deputize, if the case arises, for the President of the Republic as chairman of the councils and committees referred to in article 15.</w:t>
      </w:r>
    </w:p>
    <w:p w14:paraId="276A44EC" w14:textId="77777777" w:rsidR="00E918CA" w:rsidRPr="001C34AE" w:rsidRDefault="00E918CA" w:rsidP="009E2CAE">
      <w:pPr>
        <w:pStyle w:val="NormalWeb"/>
        <w:spacing w:before="300" w:beforeAutospacing="0" w:after="0" w:afterAutospacing="0"/>
        <w:rPr>
          <w:rFonts w:asciiTheme="minorHAnsi" w:hAnsiTheme="minorHAnsi"/>
          <w:color w:val="606060"/>
          <w:sz w:val="24"/>
          <w:szCs w:val="24"/>
        </w:rPr>
      </w:pPr>
      <w:r w:rsidRPr="001C34AE">
        <w:rPr>
          <w:rFonts w:asciiTheme="minorHAnsi" w:hAnsiTheme="minorHAnsi"/>
          <w:color w:val="606060"/>
          <w:sz w:val="24"/>
          <w:szCs w:val="24"/>
        </w:rPr>
        <w:t>He may, in exceptional cases, deputize for him as chairman of a meeting of the Council of Ministers by virtue of an express delegation of powers for a specific agenda.’</w:t>
      </w:r>
    </w:p>
  </w:footnote>
  <w:footnote w:id="3">
    <w:p w14:paraId="6B86BA45" w14:textId="77777777" w:rsidR="00E918CA" w:rsidRPr="001C34AE" w:rsidRDefault="00E918CA" w:rsidP="009E2CAE">
      <w:pPr>
        <w:pStyle w:val="NormalWeb"/>
        <w:spacing w:before="0" w:beforeAutospacing="0" w:after="300" w:afterAutospacing="0"/>
        <w:rPr>
          <w:rFonts w:asciiTheme="minorHAnsi" w:hAnsiTheme="minorHAnsi"/>
          <w:color w:val="606060"/>
          <w:sz w:val="24"/>
          <w:szCs w:val="24"/>
        </w:rPr>
      </w:pPr>
      <w:r w:rsidRPr="001C34AE">
        <w:rPr>
          <w:rStyle w:val="FootnoteReference"/>
          <w:rFonts w:asciiTheme="minorHAnsi" w:hAnsiTheme="minorHAnsi"/>
          <w:sz w:val="24"/>
          <w:szCs w:val="24"/>
        </w:rPr>
        <w:footnoteRef/>
      </w:r>
      <w:r>
        <w:rPr>
          <w:rFonts w:asciiTheme="minorHAnsi" w:hAnsiTheme="minorHAnsi"/>
          <w:sz w:val="24"/>
          <w:szCs w:val="24"/>
        </w:rPr>
        <w:t xml:space="preserve"> A</w:t>
      </w:r>
      <w:r w:rsidRPr="001C34AE">
        <w:rPr>
          <w:rFonts w:asciiTheme="minorHAnsi" w:hAnsiTheme="minorHAnsi"/>
          <w:sz w:val="24"/>
          <w:szCs w:val="24"/>
        </w:rPr>
        <w:t>rt</w:t>
      </w:r>
      <w:r>
        <w:rPr>
          <w:rFonts w:asciiTheme="minorHAnsi" w:hAnsiTheme="minorHAnsi"/>
          <w:sz w:val="24"/>
          <w:szCs w:val="24"/>
        </w:rPr>
        <w:t>icle 21</w:t>
      </w:r>
      <w:r w:rsidRPr="001C34AE">
        <w:rPr>
          <w:rFonts w:asciiTheme="minorHAnsi" w:hAnsiTheme="minorHAnsi"/>
          <w:sz w:val="24"/>
          <w:szCs w:val="24"/>
        </w:rPr>
        <w:t xml:space="preserve">: </w:t>
      </w:r>
      <w:r w:rsidRPr="001C34AE">
        <w:rPr>
          <w:rFonts w:asciiTheme="minorHAnsi" w:hAnsiTheme="minorHAnsi"/>
          <w:color w:val="606060"/>
          <w:sz w:val="24"/>
          <w:szCs w:val="24"/>
        </w:rPr>
        <w:t>‘The Prime Minister shall direct the actions of the Government. He shall be responsible for national defence. He shall ensure the implementation of legislation. Subject to article 13, he shall have power to make regulations and shall make appointments to civil and military posts.</w:t>
      </w:r>
    </w:p>
    <w:p w14:paraId="2AA4EAFE" w14:textId="77777777" w:rsidR="00E918CA" w:rsidRPr="001C34AE" w:rsidRDefault="00E918CA" w:rsidP="009E2CAE">
      <w:pPr>
        <w:pStyle w:val="NormalWeb"/>
        <w:spacing w:before="300" w:beforeAutospacing="0" w:after="300" w:afterAutospacing="0"/>
        <w:rPr>
          <w:rFonts w:asciiTheme="minorHAnsi" w:hAnsiTheme="minorHAnsi"/>
          <w:color w:val="606060"/>
          <w:sz w:val="24"/>
          <w:szCs w:val="24"/>
        </w:rPr>
      </w:pPr>
      <w:r w:rsidRPr="001C34AE">
        <w:rPr>
          <w:rFonts w:asciiTheme="minorHAnsi" w:hAnsiTheme="minorHAnsi"/>
          <w:color w:val="606060"/>
          <w:sz w:val="24"/>
          <w:szCs w:val="24"/>
        </w:rPr>
        <w:t>He may delegate certain of his powers to Ministers.</w:t>
      </w:r>
    </w:p>
    <w:p w14:paraId="13D7EAEB" w14:textId="77777777" w:rsidR="00E918CA" w:rsidRPr="001C34AE" w:rsidRDefault="00E918CA" w:rsidP="009E2CAE">
      <w:pPr>
        <w:pStyle w:val="NormalWeb"/>
        <w:spacing w:before="300" w:beforeAutospacing="0" w:after="300" w:afterAutospacing="0"/>
        <w:rPr>
          <w:rFonts w:asciiTheme="minorHAnsi" w:hAnsiTheme="minorHAnsi"/>
          <w:color w:val="606060"/>
          <w:sz w:val="24"/>
          <w:szCs w:val="24"/>
        </w:rPr>
      </w:pPr>
      <w:r w:rsidRPr="001C34AE">
        <w:rPr>
          <w:rFonts w:asciiTheme="minorHAnsi" w:hAnsiTheme="minorHAnsi"/>
          <w:color w:val="606060"/>
          <w:sz w:val="24"/>
          <w:szCs w:val="24"/>
        </w:rPr>
        <w:t>He shall deputize, if the case arises, for the President of the Republic as chairman of the councils and committees referred to in article 15.</w:t>
      </w:r>
    </w:p>
    <w:p w14:paraId="5D5BE846" w14:textId="77777777" w:rsidR="00E918CA" w:rsidRPr="001C34AE" w:rsidRDefault="00E918CA" w:rsidP="009E2CAE">
      <w:pPr>
        <w:pStyle w:val="NormalWeb"/>
        <w:spacing w:before="300" w:beforeAutospacing="0" w:after="0" w:afterAutospacing="0"/>
        <w:rPr>
          <w:rFonts w:asciiTheme="minorHAnsi" w:hAnsiTheme="minorHAnsi"/>
          <w:color w:val="606060"/>
          <w:sz w:val="24"/>
          <w:szCs w:val="24"/>
        </w:rPr>
      </w:pPr>
      <w:r w:rsidRPr="001C34AE">
        <w:rPr>
          <w:rFonts w:asciiTheme="minorHAnsi" w:hAnsiTheme="minorHAnsi"/>
          <w:color w:val="606060"/>
          <w:sz w:val="24"/>
          <w:szCs w:val="24"/>
        </w:rPr>
        <w:t>He may, in exceptional cases, deputize for him as chairman of a meeting of the Council of Ministers by virtue of an express delegation of powers for a specific agenda.’</w:t>
      </w:r>
    </w:p>
  </w:footnote>
  <w:footnote w:id="4">
    <w:p w14:paraId="5F859BDC" w14:textId="05C72539" w:rsidR="00E918CA" w:rsidRDefault="00E918CA" w:rsidP="00AA2413">
      <w:pPr>
        <w:pStyle w:val="FootnoteText"/>
      </w:pPr>
      <w:r>
        <w:rPr>
          <w:rStyle w:val="FootnoteReference"/>
        </w:rPr>
        <w:footnoteRef/>
      </w:r>
      <w:r>
        <w:t xml:space="preserve"> Title XII of the 1958 Constitution.</w:t>
      </w:r>
    </w:p>
  </w:footnote>
  <w:footnote w:id="5">
    <w:p w14:paraId="252D2014" w14:textId="619103F7" w:rsidR="00E918CA" w:rsidRPr="005554F9" w:rsidRDefault="00E918CA" w:rsidP="00387679">
      <w:pPr>
        <w:pStyle w:val="FootnoteText"/>
      </w:pPr>
      <w:r>
        <w:rPr>
          <w:rStyle w:val="FootnoteReference"/>
        </w:rPr>
        <w:footnoteRef/>
      </w:r>
      <w:r>
        <w:t xml:space="preserve"> See art. 16 of the 1958 constitution: ‘</w:t>
      </w:r>
      <w:r w:rsidRPr="005554F9">
        <w:t xml:space="preserve">Where the institutions of the Republic, the independence of the Nation, the integrity of its territory or the fulfilment of its international commitments are under serious and immediate threat, and where the proper functioning of the constitutional public authorities is interrupted, the President of the Republic shall take measures required by these circumstances, after formally consulting the Prime Minister, the Presidents of the Houses of Parliament and the Constitutional Council. </w:t>
      </w:r>
    </w:p>
    <w:p w14:paraId="4F346EC4" w14:textId="77777777" w:rsidR="00E918CA" w:rsidRPr="005554F9" w:rsidRDefault="00E918CA" w:rsidP="008E424F">
      <w:pPr>
        <w:pStyle w:val="NormalWeb"/>
        <w:rPr>
          <w:sz w:val="24"/>
          <w:szCs w:val="24"/>
        </w:rPr>
      </w:pPr>
      <w:r w:rsidRPr="005554F9">
        <w:rPr>
          <w:sz w:val="24"/>
          <w:szCs w:val="24"/>
        </w:rPr>
        <w:t xml:space="preserve">He shall address the Nation and inform it of such measures. </w:t>
      </w:r>
    </w:p>
    <w:p w14:paraId="298A2454" w14:textId="77777777" w:rsidR="00E918CA" w:rsidRPr="005554F9" w:rsidRDefault="00E918CA" w:rsidP="008E424F">
      <w:pPr>
        <w:pStyle w:val="NormalWeb"/>
        <w:rPr>
          <w:sz w:val="24"/>
          <w:szCs w:val="24"/>
        </w:rPr>
      </w:pPr>
      <w:r w:rsidRPr="005554F9">
        <w:rPr>
          <w:sz w:val="24"/>
          <w:szCs w:val="24"/>
        </w:rPr>
        <w:t xml:space="preserve">The measures shall be designed to provide the constitutional public authorities as swiftly as possible, with the means to carry out their duties. The Constitutional Council shall be consulted with regard to such measures. </w:t>
      </w:r>
    </w:p>
    <w:p w14:paraId="33A07D2A" w14:textId="77777777" w:rsidR="00E918CA" w:rsidRPr="005554F9" w:rsidRDefault="00E918CA" w:rsidP="008E424F">
      <w:pPr>
        <w:pStyle w:val="NormalWeb"/>
        <w:rPr>
          <w:sz w:val="24"/>
          <w:szCs w:val="24"/>
        </w:rPr>
      </w:pPr>
      <w:r w:rsidRPr="005554F9">
        <w:rPr>
          <w:sz w:val="24"/>
          <w:szCs w:val="24"/>
        </w:rPr>
        <w:t xml:space="preserve">Parliament shall sit as of right. </w:t>
      </w:r>
    </w:p>
    <w:p w14:paraId="2EEE7526" w14:textId="77777777" w:rsidR="00E918CA" w:rsidRPr="005554F9" w:rsidRDefault="00E918CA" w:rsidP="008E424F">
      <w:pPr>
        <w:pStyle w:val="NormalWeb"/>
        <w:rPr>
          <w:sz w:val="24"/>
          <w:szCs w:val="24"/>
        </w:rPr>
      </w:pPr>
      <w:r w:rsidRPr="005554F9">
        <w:rPr>
          <w:sz w:val="24"/>
          <w:szCs w:val="24"/>
        </w:rPr>
        <w:t xml:space="preserve">The National Assembly shall not be dissolved during the exercise of such emergency powers. </w:t>
      </w:r>
    </w:p>
    <w:p w14:paraId="0D10F1D3" w14:textId="77777777" w:rsidR="00E918CA" w:rsidRDefault="00E918CA" w:rsidP="008E424F">
      <w:pPr>
        <w:pStyle w:val="FootnoteText"/>
      </w:pPr>
      <w:r w:rsidRPr="005554F9">
        <w:rPr>
          <w:rFonts w:ascii="Times New Roman" w:hAnsi="Times New Roman" w:cs="Times New Roman"/>
        </w:rPr>
        <w:t>After thirty days of the exercise of such emergency powers, the matter may be referred to the Constitutional Council by the President of the National Assembly, the President of the Senate, sixty Members of the National Assembly or sixty Senators, so as to decide if the conditions laid down in paragraph one still apply. The Council shall make its decision publicly as soon as possible. It shall, as of right, carry out such an examination and shall make its decision in the same manner after sixty days of the exercise of emergency powers or at any moment</w:t>
      </w:r>
      <w:r>
        <w:rPr>
          <w:rFonts w:ascii="Times New Roman" w:hAnsi="Times New Roman" w:cs="Times New Roman"/>
        </w:rPr>
        <w:t xml:space="preserve"> thereafter’.</w:t>
      </w:r>
    </w:p>
  </w:footnote>
  <w:footnote w:id="6">
    <w:p w14:paraId="03D9D0F5" w14:textId="65D52775" w:rsidR="00E918CA" w:rsidRDefault="00E918CA">
      <w:pPr>
        <w:pStyle w:val="FootnoteText"/>
      </w:pPr>
      <w:r>
        <w:rPr>
          <w:rStyle w:val="FootnoteReference"/>
        </w:rPr>
        <w:footnoteRef/>
      </w:r>
      <w:r>
        <w:t xml:space="preserve"> Assembl</w:t>
      </w:r>
      <w:r>
        <w:rPr>
          <w:rFonts w:ascii="Cambria" w:hAnsi="Cambria"/>
        </w:rPr>
        <w:t>é</w:t>
      </w:r>
      <w:r>
        <w:t xml:space="preserve">e </w:t>
      </w:r>
      <w:proofErr w:type="spellStart"/>
      <w:r>
        <w:t>Nationale</w:t>
      </w:r>
      <w:proofErr w:type="spellEnd"/>
      <w:r>
        <w:t xml:space="preserve"> </w:t>
      </w:r>
      <w:proofErr w:type="spellStart"/>
      <w:r>
        <w:t>XIV</w:t>
      </w:r>
      <w:r>
        <w:rPr>
          <w:rFonts w:ascii="Cambria" w:hAnsi="Cambria"/>
        </w:rPr>
        <w:t>è</w:t>
      </w:r>
      <w:r>
        <w:t>me</w:t>
      </w:r>
      <w:proofErr w:type="spellEnd"/>
      <w:r>
        <w:t xml:space="preserve"> </w:t>
      </w:r>
      <w:proofErr w:type="spellStart"/>
      <w:r>
        <w:t>L</w:t>
      </w:r>
      <w:r>
        <w:rPr>
          <w:rFonts w:ascii="Cambria" w:hAnsi="Cambria"/>
        </w:rPr>
        <w:t>é</w:t>
      </w:r>
      <w:r>
        <w:t>gislature</w:t>
      </w:r>
      <w:proofErr w:type="spellEnd"/>
      <w:r>
        <w:t xml:space="preserve"> – Rapport n. 3100 du Groupe de Travail sur </w:t>
      </w:r>
      <w:proofErr w:type="spellStart"/>
      <w:r>
        <w:t>l’Avenir</w:t>
      </w:r>
      <w:proofErr w:type="spellEnd"/>
      <w:r>
        <w:t xml:space="preserve"> des Institutions –‘</w:t>
      </w:r>
      <w:proofErr w:type="spellStart"/>
      <w:r>
        <w:t>Refaire</w:t>
      </w:r>
      <w:proofErr w:type="spellEnd"/>
      <w:r>
        <w:t xml:space="preserve"> la </w:t>
      </w:r>
      <w:proofErr w:type="spellStart"/>
      <w:r>
        <w:t>d</w:t>
      </w:r>
      <w:r>
        <w:rPr>
          <w:rFonts w:ascii="Cambria" w:hAnsi="Cambria"/>
        </w:rPr>
        <w:t>é</w:t>
      </w:r>
      <w:r>
        <w:t>mocratie</w:t>
      </w:r>
      <w:proofErr w:type="spellEnd"/>
      <w:r>
        <w:t>’.</w:t>
      </w:r>
    </w:p>
  </w:footnote>
  <w:footnote w:id="7">
    <w:p w14:paraId="5331E438" w14:textId="1F94A761" w:rsidR="00E918CA" w:rsidRDefault="00E918CA" w:rsidP="008E424F">
      <w:pPr>
        <w:pStyle w:val="FootnoteText"/>
      </w:pPr>
      <w:r>
        <w:rPr>
          <w:rStyle w:val="FootnoteReference"/>
        </w:rPr>
        <w:footnoteRef/>
      </w:r>
      <w:r>
        <w:t xml:space="preserve"> Decree n. 85-779 of 24 July 1985.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C5A"/>
    <w:multiLevelType w:val="hybridMultilevel"/>
    <w:tmpl w:val="22DC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06661"/>
    <w:multiLevelType w:val="hybridMultilevel"/>
    <w:tmpl w:val="2DBA8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0B61"/>
    <w:multiLevelType w:val="hybridMultilevel"/>
    <w:tmpl w:val="4EF2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92818"/>
    <w:multiLevelType w:val="hybridMultilevel"/>
    <w:tmpl w:val="9BD027DA"/>
    <w:lvl w:ilvl="0" w:tplc="545842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874EA"/>
    <w:multiLevelType w:val="hybridMultilevel"/>
    <w:tmpl w:val="2ABE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C2F57"/>
    <w:multiLevelType w:val="hybridMultilevel"/>
    <w:tmpl w:val="BF50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26222"/>
    <w:multiLevelType w:val="hybridMultilevel"/>
    <w:tmpl w:val="007A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B1635"/>
    <w:multiLevelType w:val="hybridMultilevel"/>
    <w:tmpl w:val="6D0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4A"/>
    <w:rsid w:val="00002DC9"/>
    <w:rsid w:val="00003E13"/>
    <w:rsid w:val="0000408D"/>
    <w:rsid w:val="00005DC4"/>
    <w:rsid w:val="0000738E"/>
    <w:rsid w:val="00007A7D"/>
    <w:rsid w:val="000111BF"/>
    <w:rsid w:val="000111C9"/>
    <w:rsid w:val="000135EC"/>
    <w:rsid w:val="000142F3"/>
    <w:rsid w:val="0001464D"/>
    <w:rsid w:val="000149AD"/>
    <w:rsid w:val="00015549"/>
    <w:rsid w:val="0001674A"/>
    <w:rsid w:val="00020B78"/>
    <w:rsid w:val="000229F5"/>
    <w:rsid w:val="00023485"/>
    <w:rsid w:val="00024D45"/>
    <w:rsid w:val="00025F5D"/>
    <w:rsid w:val="000266C3"/>
    <w:rsid w:val="00027991"/>
    <w:rsid w:val="000308C0"/>
    <w:rsid w:val="00032EE9"/>
    <w:rsid w:val="00033AD0"/>
    <w:rsid w:val="00034CCF"/>
    <w:rsid w:val="0003502F"/>
    <w:rsid w:val="0003631B"/>
    <w:rsid w:val="0003633B"/>
    <w:rsid w:val="00036C01"/>
    <w:rsid w:val="00036F2B"/>
    <w:rsid w:val="00037A86"/>
    <w:rsid w:val="00037ECD"/>
    <w:rsid w:val="00040E28"/>
    <w:rsid w:val="000415FC"/>
    <w:rsid w:val="00042210"/>
    <w:rsid w:val="0004242B"/>
    <w:rsid w:val="000435EB"/>
    <w:rsid w:val="00043896"/>
    <w:rsid w:val="00044621"/>
    <w:rsid w:val="00050D22"/>
    <w:rsid w:val="00052932"/>
    <w:rsid w:val="00052F7E"/>
    <w:rsid w:val="00053259"/>
    <w:rsid w:val="00053E53"/>
    <w:rsid w:val="00055024"/>
    <w:rsid w:val="00055CA9"/>
    <w:rsid w:val="00056B4F"/>
    <w:rsid w:val="000573A6"/>
    <w:rsid w:val="00057B71"/>
    <w:rsid w:val="00060688"/>
    <w:rsid w:val="000609FD"/>
    <w:rsid w:val="000621C8"/>
    <w:rsid w:val="000629B0"/>
    <w:rsid w:val="000646DE"/>
    <w:rsid w:val="0006630A"/>
    <w:rsid w:val="00066451"/>
    <w:rsid w:val="00066976"/>
    <w:rsid w:val="00072B03"/>
    <w:rsid w:val="00072C46"/>
    <w:rsid w:val="00072EF8"/>
    <w:rsid w:val="000736E7"/>
    <w:rsid w:val="000747CE"/>
    <w:rsid w:val="00074BEB"/>
    <w:rsid w:val="00076775"/>
    <w:rsid w:val="00077BF4"/>
    <w:rsid w:val="00077C9F"/>
    <w:rsid w:val="00080499"/>
    <w:rsid w:val="00080D1D"/>
    <w:rsid w:val="000825B9"/>
    <w:rsid w:val="00082FC1"/>
    <w:rsid w:val="000849D8"/>
    <w:rsid w:val="00084E39"/>
    <w:rsid w:val="000855B1"/>
    <w:rsid w:val="00090A02"/>
    <w:rsid w:val="000924AB"/>
    <w:rsid w:val="000977BF"/>
    <w:rsid w:val="000A3763"/>
    <w:rsid w:val="000A5EDE"/>
    <w:rsid w:val="000A73E3"/>
    <w:rsid w:val="000B21D9"/>
    <w:rsid w:val="000B2525"/>
    <w:rsid w:val="000B2951"/>
    <w:rsid w:val="000B60A4"/>
    <w:rsid w:val="000B65E5"/>
    <w:rsid w:val="000B6F41"/>
    <w:rsid w:val="000C0FF6"/>
    <w:rsid w:val="000C18F8"/>
    <w:rsid w:val="000C2632"/>
    <w:rsid w:val="000C3171"/>
    <w:rsid w:val="000C3B6E"/>
    <w:rsid w:val="000C5E0C"/>
    <w:rsid w:val="000C63DB"/>
    <w:rsid w:val="000C6802"/>
    <w:rsid w:val="000D08A5"/>
    <w:rsid w:val="000D2CEB"/>
    <w:rsid w:val="000D71EF"/>
    <w:rsid w:val="000E0747"/>
    <w:rsid w:val="000E1BE3"/>
    <w:rsid w:val="000E2BB0"/>
    <w:rsid w:val="000E2E6B"/>
    <w:rsid w:val="000E34A6"/>
    <w:rsid w:val="000E3C5A"/>
    <w:rsid w:val="000E6B9A"/>
    <w:rsid w:val="000E6C99"/>
    <w:rsid w:val="000E6E85"/>
    <w:rsid w:val="000F0986"/>
    <w:rsid w:val="000F0B39"/>
    <w:rsid w:val="000F1B16"/>
    <w:rsid w:val="000F2079"/>
    <w:rsid w:val="000F2B04"/>
    <w:rsid w:val="000F3185"/>
    <w:rsid w:val="000F6706"/>
    <w:rsid w:val="000F6E2D"/>
    <w:rsid w:val="000F702C"/>
    <w:rsid w:val="00100B00"/>
    <w:rsid w:val="001013CF"/>
    <w:rsid w:val="001015FD"/>
    <w:rsid w:val="00101C41"/>
    <w:rsid w:val="00102819"/>
    <w:rsid w:val="00103121"/>
    <w:rsid w:val="00104ACD"/>
    <w:rsid w:val="0010721D"/>
    <w:rsid w:val="00107CDD"/>
    <w:rsid w:val="00114309"/>
    <w:rsid w:val="0011593E"/>
    <w:rsid w:val="00115F38"/>
    <w:rsid w:val="0011628C"/>
    <w:rsid w:val="00117540"/>
    <w:rsid w:val="00117B91"/>
    <w:rsid w:val="001205CE"/>
    <w:rsid w:val="00120734"/>
    <w:rsid w:val="00123433"/>
    <w:rsid w:val="001234ED"/>
    <w:rsid w:val="00124DB4"/>
    <w:rsid w:val="00124E07"/>
    <w:rsid w:val="0012541C"/>
    <w:rsid w:val="0012684B"/>
    <w:rsid w:val="00127F36"/>
    <w:rsid w:val="001301D4"/>
    <w:rsid w:val="001325D1"/>
    <w:rsid w:val="00133C20"/>
    <w:rsid w:val="0013495E"/>
    <w:rsid w:val="001352AD"/>
    <w:rsid w:val="001357CC"/>
    <w:rsid w:val="00135F88"/>
    <w:rsid w:val="00136DC8"/>
    <w:rsid w:val="00140061"/>
    <w:rsid w:val="00140A89"/>
    <w:rsid w:val="00140D4B"/>
    <w:rsid w:val="00140F36"/>
    <w:rsid w:val="00142345"/>
    <w:rsid w:val="001429BF"/>
    <w:rsid w:val="00143146"/>
    <w:rsid w:val="0014420A"/>
    <w:rsid w:val="0014602D"/>
    <w:rsid w:val="00151153"/>
    <w:rsid w:val="00153CDB"/>
    <w:rsid w:val="00155525"/>
    <w:rsid w:val="0015727E"/>
    <w:rsid w:val="00162013"/>
    <w:rsid w:val="00163A61"/>
    <w:rsid w:val="00164AD7"/>
    <w:rsid w:val="00166220"/>
    <w:rsid w:val="00166873"/>
    <w:rsid w:val="00167C80"/>
    <w:rsid w:val="001701CE"/>
    <w:rsid w:val="00171820"/>
    <w:rsid w:val="00171C9A"/>
    <w:rsid w:val="00173321"/>
    <w:rsid w:val="001735C0"/>
    <w:rsid w:val="00175AD9"/>
    <w:rsid w:val="0017644C"/>
    <w:rsid w:val="00177552"/>
    <w:rsid w:val="00177A60"/>
    <w:rsid w:val="00180235"/>
    <w:rsid w:val="00183CF3"/>
    <w:rsid w:val="0018455A"/>
    <w:rsid w:val="001859E6"/>
    <w:rsid w:val="00186794"/>
    <w:rsid w:val="00187E96"/>
    <w:rsid w:val="001901F3"/>
    <w:rsid w:val="001937B5"/>
    <w:rsid w:val="0019497A"/>
    <w:rsid w:val="00195481"/>
    <w:rsid w:val="001A2C52"/>
    <w:rsid w:val="001A3445"/>
    <w:rsid w:val="001A6553"/>
    <w:rsid w:val="001A7838"/>
    <w:rsid w:val="001B1761"/>
    <w:rsid w:val="001B1F4E"/>
    <w:rsid w:val="001B319A"/>
    <w:rsid w:val="001B32FE"/>
    <w:rsid w:val="001B3B82"/>
    <w:rsid w:val="001B4FD5"/>
    <w:rsid w:val="001B6002"/>
    <w:rsid w:val="001C1B7C"/>
    <w:rsid w:val="001C212D"/>
    <w:rsid w:val="001C34AE"/>
    <w:rsid w:val="001C372D"/>
    <w:rsid w:val="001C3D02"/>
    <w:rsid w:val="001C432F"/>
    <w:rsid w:val="001C481A"/>
    <w:rsid w:val="001C6E14"/>
    <w:rsid w:val="001C75F0"/>
    <w:rsid w:val="001D0CF5"/>
    <w:rsid w:val="001D1F30"/>
    <w:rsid w:val="001D2489"/>
    <w:rsid w:val="001D422F"/>
    <w:rsid w:val="001E0DF5"/>
    <w:rsid w:val="001E2A07"/>
    <w:rsid w:val="001E2DB1"/>
    <w:rsid w:val="001E4079"/>
    <w:rsid w:val="001E4C0A"/>
    <w:rsid w:val="001E5D53"/>
    <w:rsid w:val="001E6BE2"/>
    <w:rsid w:val="001E6C0F"/>
    <w:rsid w:val="001E78E1"/>
    <w:rsid w:val="001F0CF1"/>
    <w:rsid w:val="001F199E"/>
    <w:rsid w:val="001F2D4F"/>
    <w:rsid w:val="00201F59"/>
    <w:rsid w:val="00203AC2"/>
    <w:rsid w:val="00203DD0"/>
    <w:rsid w:val="00204881"/>
    <w:rsid w:val="0020753E"/>
    <w:rsid w:val="00211004"/>
    <w:rsid w:val="00211E7B"/>
    <w:rsid w:val="00213650"/>
    <w:rsid w:val="00213F93"/>
    <w:rsid w:val="0021416E"/>
    <w:rsid w:val="00216019"/>
    <w:rsid w:val="002167E3"/>
    <w:rsid w:val="0022022F"/>
    <w:rsid w:val="00221A29"/>
    <w:rsid w:val="002239EE"/>
    <w:rsid w:val="00223F77"/>
    <w:rsid w:val="002247D2"/>
    <w:rsid w:val="00226586"/>
    <w:rsid w:val="00226AB6"/>
    <w:rsid w:val="002279D3"/>
    <w:rsid w:val="0023229B"/>
    <w:rsid w:val="002323AD"/>
    <w:rsid w:val="00232839"/>
    <w:rsid w:val="002337EA"/>
    <w:rsid w:val="002342BA"/>
    <w:rsid w:val="00234ABB"/>
    <w:rsid w:val="00234BF7"/>
    <w:rsid w:val="00234C1A"/>
    <w:rsid w:val="00243577"/>
    <w:rsid w:val="00244EAE"/>
    <w:rsid w:val="002462BD"/>
    <w:rsid w:val="00246359"/>
    <w:rsid w:val="002464E5"/>
    <w:rsid w:val="00246EF3"/>
    <w:rsid w:val="00247596"/>
    <w:rsid w:val="00251094"/>
    <w:rsid w:val="002510D1"/>
    <w:rsid w:val="00251661"/>
    <w:rsid w:val="00252A40"/>
    <w:rsid w:val="00252FDB"/>
    <w:rsid w:val="00257309"/>
    <w:rsid w:val="00260B3E"/>
    <w:rsid w:val="0026102F"/>
    <w:rsid w:val="00261182"/>
    <w:rsid w:val="00263D53"/>
    <w:rsid w:val="00263EF9"/>
    <w:rsid w:val="00264415"/>
    <w:rsid w:val="00264D8B"/>
    <w:rsid w:val="00265323"/>
    <w:rsid w:val="002666CE"/>
    <w:rsid w:val="0026708C"/>
    <w:rsid w:val="002675A8"/>
    <w:rsid w:val="00270114"/>
    <w:rsid w:val="00275839"/>
    <w:rsid w:val="00276587"/>
    <w:rsid w:val="00277C6D"/>
    <w:rsid w:val="00280918"/>
    <w:rsid w:val="00282DDF"/>
    <w:rsid w:val="00283958"/>
    <w:rsid w:val="0028465B"/>
    <w:rsid w:val="002847BC"/>
    <w:rsid w:val="002847D7"/>
    <w:rsid w:val="00286C66"/>
    <w:rsid w:val="00286F1E"/>
    <w:rsid w:val="002916B5"/>
    <w:rsid w:val="0029228E"/>
    <w:rsid w:val="0029285E"/>
    <w:rsid w:val="002929D4"/>
    <w:rsid w:val="00294FA0"/>
    <w:rsid w:val="0029713F"/>
    <w:rsid w:val="002A0CDE"/>
    <w:rsid w:val="002A174D"/>
    <w:rsid w:val="002A383A"/>
    <w:rsid w:val="002A3A16"/>
    <w:rsid w:val="002A46B4"/>
    <w:rsid w:val="002A484D"/>
    <w:rsid w:val="002A4887"/>
    <w:rsid w:val="002A50DC"/>
    <w:rsid w:val="002A774C"/>
    <w:rsid w:val="002B7828"/>
    <w:rsid w:val="002B78F7"/>
    <w:rsid w:val="002B7E9C"/>
    <w:rsid w:val="002C0AAC"/>
    <w:rsid w:val="002C1CE3"/>
    <w:rsid w:val="002C2EBF"/>
    <w:rsid w:val="002C34C5"/>
    <w:rsid w:val="002C35A3"/>
    <w:rsid w:val="002C49A8"/>
    <w:rsid w:val="002C4D02"/>
    <w:rsid w:val="002C5D34"/>
    <w:rsid w:val="002C71C7"/>
    <w:rsid w:val="002C7290"/>
    <w:rsid w:val="002D03E2"/>
    <w:rsid w:val="002D5002"/>
    <w:rsid w:val="002D6052"/>
    <w:rsid w:val="002E12A2"/>
    <w:rsid w:val="002E13E5"/>
    <w:rsid w:val="002E266C"/>
    <w:rsid w:val="002E5BA4"/>
    <w:rsid w:val="002E6A30"/>
    <w:rsid w:val="002E6AC8"/>
    <w:rsid w:val="002E7641"/>
    <w:rsid w:val="002E7BB4"/>
    <w:rsid w:val="002F3219"/>
    <w:rsid w:val="002F389C"/>
    <w:rsid w:val="002F3DA6"/>
    <w:rsid w:val="002F4A2B"/>
    <w:rsid w:val="002F586E"/>
    <w:rsid w:val="002F5F04"/>
    <w:rsid w:val="002F66A8"/>
    <w:rsid w:val="002F6D91"/>
    <w:rsid w:val="002F75D9"/>
    <w:rsid w:val="00301442"/>
    <w:rsid w:val="00301723"/>
    <w:rsid w:val="00302E98"/>
    <w:rsid w:val="00303957"/>
    <w:rsid w:val="00307608"/>
    <w:rsid w:val="00310A68"/>
    <w:rsid w:val="00312CE2"/>
    <w:rsid w:val="00314726"/>
    <w:rsid w:val="003149C7"/>
    <w:rsid w:val="0031721B"/>
    <w:rsid w:val="00317F2A"/>
    <w:rsid w:val="00320EF9"/>
    <w:rsid w:val="00321032"/>
    <w:rsid w:val="00321187"/>
    <w:rsid w:val="003211BC"/>
    <w:rsid w:val="0032180D"/>
    <w:rsid w:val="003229FA"/>
    <w:rsid w:val="003235C2"/>
    <w:rsid w:val="00323BCF"/>
    <w:rsid w:val="00324FE8"/>
    <w:rsid w:val="003253AE"/>
    <w:rsid w:val="003260F0"/>
    <w:rsid w:val="00326486"/>
    <w:rsid w:val="00327EC2"/>
    <w:rsid w:val="00330521"/>
    <w:rsid w:val="00331C99"/>
    <w:rsid w:val="0033259C"/>
    <w:rsid w:val="00332C27"/>
    <w:rsid w:val="00332F36"/>
    <w:rsid w:val="00333A1F"/>
    <w:rsid w:val="00336A33"/>
    <w:rsid w:val="00336FA8"/>
    <w:rsid w:val="00340B7B"/>
    <w:rsid w:val="00340E1B"/>
    <w:rsid w:val="0034126F"/>
    <w:rsid w:val="003435FB"/>
    <w:rsid w:val="00343D23"/>
    <w:rsid w:val="00343D8A"/>
    <w:rsid w:val="00344D22"/>
    <w:rsid w:val="00347544"/>
    <w:rsid w:val="00347F68"/>
    <w:rsid w:val="00351FF7"/>
    <w:rsid w:val="00354706"/>
    <w:rsid w:val="00355196"/>
    <w:rsid w:val="00355270"/>
    <w:rsid w:val="00357C80"/>
    <w:rsid w:val="00362091"/>
    <w:rsid w:val="003642F6"/>
    <w:rsid w:val="00366846"/>
    <w:rsid w:val="00367F9B"/>
    <w:rsid w:val="00370295"/>
    <w:rsid w:val="00370637"/>
    <w:rsid w:val="00371A22"/>
    <w:rsid w:val="00371FA3"/>
    <w:rsid w:val="00372447"/>
    <w:rsid w:val="00372F00"/>
    <w:rsid w:val="003730DD"/>
    <w:rsid w:val="003747A3"/>
    <w:rsid w:val="00374838"/>
    <w:rsid w:val="00374B7D"/>
    <w:rsid w:val="003765ED"/>
    <w:rsid w:val="003767E5"/>
    <w:rsid w:val="003801F4"/>
    <w:rsid w:val="00380FF7"/>
    <w:rsid w:val="003848D0"/>
    <w:rsid w:val="00385903"/>
    <w:rsid w:val="00387679"/>
    <w:rsid w:val="0039050C"/>
    <w:rsid w:val="0039115B"/>
    <w:rsid w:val="00391851"/>
    <w:rsid w:val="003932D3"/>
    <w:rsid w:val="003933B9"/>
    <w:rsid w:val="00393875"/>
    <w:rsid w:val="003947C0"/>
    <w:rsid w:val="00395051"/>
    <w:rsid w:val="003951B2"/>
    <w:rsid w:val="00396735"/>
    <w:rsid w:val="00396781"/>
    <w:rsid w:val="00396BB2"/>
    <w:rsid w:val="00397E8C"/>
    <w:rsid w:val="003A3600"/>
    <w:rsid w:val="003A6DE2"/>
    <w:rsid w:val="003B21C7"/>
    <w:rsid w:val="003B2FE1"/>
    <w:rsid w:val="003B6038"/>
    <w:rsid w:val="003B78BF"/>
    <w:rsid w:val="003C4E09"/>
    <w:rsid w:val="003C500C"/>
    <w:rsid w:val="003C5BC3"/>
    <w:rsid w:val="003C6B10"/>
    <w:rsid w:val="003C73FA"/>
    <w:rsid w:val="003D19F9"/>
    <w:rsid w:val="003D2AA0"/>
    <w:rsid w:val="003D3293"/>
    <w:rsid w:val="003D38E4"/>
    <w:rsid w:val="003D489B"/>
    <w:rsid w:val="003D5281"/>
    <w:rsid w:val="003D68EE"/>
    <w:rsid w:val="003D73E8"/>
    <w:rsid w:val="003D7735"/>
    <w:rsid w:val="003D7BCA"/>
    <w:rsid w:val="003E04DF"/>
    <w:rsid w:val="003E0843"/>
    <w:rsid w:val="003E0A55"/>
    <w:rsid w:val="003E2238"/>
    <w:rsid w:val="003E49AE"/>
    <w:rsid w:val="003E6D54"/>
    <w:rsid w:val="003E73DE"/>
    <w:rsid w:val="003E76BB"/>
    <w:rsid w:val="003F03D8"/>
    <w:rsid w:val="003F1206"/>
    <w:rsid w:val="003F205A"/>
    <w:rsid w:val="003F3136"/>
    <w:rsid w:val="003F385C"/>
    <w:rsid w:val="003F397A"/>
    <w:rsid w:val="003F5E2D"/>
    <w:rsid w:val="003F6B9A"/>
    <w:rsid w:val="003F7889"/>
    <w:rsid w:val="003F79D6"/>
    <w:rsid w:val="004018E8"/>
    <w:rsid w:val="00402D0D"/>
    <w:rsid w:val="004044F6"/>
    <w:rsid w:val="00404E3B"/>
    <w:rsid w:val="0040683B"/>
    <w:rsid w:val="00406BCE"/>
    <w:rsid w:val="0040758F"/>
    <w:rsid w:val="00411581"/>
    <w:rsid w:val="004126D5"/>
    <w:rsid w:val="0041401D"/>
    <w:rsid w:val="0041455D"/>
    <w:rsid w:val="004160AF"/>
    <w:rsid w:val="004162AD"/>
    <w:rsid w:val="004166B1"/>
    <w:rsid w:val="00421416"/>
    <w:rsid w:val="00422C66"/>
    <w:rsid w:val="00425AB3"/>
    <w:rsid w:val="00426141"/>
    <w:rsid w:val="004269B9"/>
    <w:rsid w:val="0042717B"/>
    <w:rsid w:val="00427E24"/>
    <w:rsid w:val="004321FB"/>
    <w:rsid w:val="00433F27"/>
    <w:rsid w:val="00434D4B"/>
    <w:rsid w:val="00435CFB"/>
    <w:rsid w:val="004379F6"/>
    <w:rsid w:val="00437DB0"/>
    <w:rsid w:val="00441066"/>
    <w:rsid w:val="004421E6"/>
    <w:rsid w:val="0044449D"/>
    <w:rsid w:val="0044484C"/>
    <w:rsid w:val="00444CF6"/>
    <w:rsid w:val="0045025A"/>
    <w:rsid w:val="00452DDE"/>
    <w:rsid w:val="00456A0A"/>
    <w:rsid w:val="00457C33"/>
    <w:rsid w:val="00457CA4"/>
    <w:rsid w:val="00460DB3"/>
    <w:rsid w:val="0046452E"/>
    <w:rsid w:val="004650DF"/>
    <w:rsid w:val="00472366"/>
    <w:rsid w:val="00472DFC"/>
    <w:rsid w:val="00473360"/>
    <w:rsid w:val="004738DF"/>
    <w:rsid w:val="004758B9"/>
    <w:rsid w:val="00475F64"/>
    <w:rsid w:val="004769C1"/>
    <w:rsid w:val="00476C89"/>
    <w:rsid w:val="0047753B"/>
    <w:rsid w:val="0047777C"/>
    <w:rsid w:val="00477CFA"/>
    <w:rsid w:val="00480062"/>
    <w:rsid w:val="0048162E"/>
    <w:rsid w:val="00482C18"/>
    <w:rsid w:val="00482CC5"/>
    <w:rsid w:val="004833D3"/>
    <w:rsid w:val="00483B65"/>
    <w:rsid w:val="0049063A"/>
    <w:rsid w:val="004908F5"/>
    <w:rsid w:val="0049181E"/>
    <w:rsid w:val="004923CF"/>
    <w:rsid w:val="00495374"/>
    <w:rsid w:val="0049729C"/>
    <w:rsid w:val="004A01B8"/>
    <w:rsid w:val="004A03F8"/>
    <w:rsid w:val="004A22D7"/>
    <w:rsid w:val="004A3F2D"/>
    <w:rsid w:val="004A46DC"/>
    <w:rsid w:val="004A645B"/>
    <w:rsid w:val="004A7058"/>
    <w:rsid w:val="004A7D74"/>
    <w:rsid w:val="004B16F8"/>
    <w:rsid w:val="004B1F27"/>
    <w:rsid w:val="004B222E"/>
    <w:rsid w:val="004B2CEB"/>
    <w:rsid w:val="004B3561"/>
    <w:rsid w:val="004B3CF2"/>
    <w:rsid w:val="004B4916"/>
    <w:rsid w:val="004B4FF3"/>
    <w:rsid w:val="004B534C"/>
    <w:rsid w:val="004C0D15"/>
    <w:rsid w:val="004C11C2"/>
    <w:rsid w:val="004C2338"/>
    <w:rsid w:val="004C3D14"/>
    <w:rsid w:val="004C5759"/>
    <w:rsid w:val="004C6CDF"/>
    <w:rsid w:val="004D010F"/>
    <w:rsid w:val="004D0D24"/>
    <w:rsid w:val="004D0D45"/>
    <w:rsid w:val="004D0DA5"/>
    <w:rsid w:val="004D19BF"/>
    <w:rsid w:val="004D3486"/>
    <w:rsid w:val="004D3A8F"/>
    <w:rsid w:val="004D466A"/>
    <w:rsid w:val="004D49CC"/>
    <w:rsid w:val="004E2820"/>
    <w:rsid w:val="004E4F2E"/>
    <w:rsid w:val="004E58A9"/>
    <w:rsid w:val="004F0B05"/>
    <w:rsid w:val="004F1729"/>
    <w:rsid w:val="004F2E14"/>
    <w:rsid w:val="004F2E1A"/>
    <w:rsid w:val="004F422F"/>
    <w:rsid w:val="004F44F3"/>
    <w:rsid w:val="004F5228"/>
    <w:rsid w:val="004F6B4E"/>
    <w:rsid w:val="004F767C"/>
    <w:rsid w:val="0050004C"/>
    <w:rsid w:val="00500122"/>
    <w:rsid w:val="0050075D"/>
    <w:rsid w:val="005025EF"/>
    <w:rsid w:val="00503C49"/>
    <w:rsid w:val="00505333"/>
    <w:rsid w:val="00505C71"/>
    <w:rsid w:val="0050629C"/>
    <w:rsid w:val="0050759C"/>
    <w:rsid w:val="0051172F"/>
    <w:rsid w:val="00511A9D"/>
    <w:rsid w:val="005131B0"/>
    <w:rsid w:val="005134C8"/>
    <w:rsid w:val="00513D58"/>
    <w:rsid w:val="005148EB"/>
    <w:rsid w:val="005150AA"/>
    <w:rsid w:val="0051719A"/>
    <w:rsid w:val="0051731C"/>
    <w:rsid w:val="005174E0"/>
    <w:rsid w:val="005179B9"/>
    <w:rsid w:val="0052221D"/>
    <w:rsid w:val="0052273B"/>
    <w:rsid w:val="00523150"/>
    <w:rsid w:val="00523A18"/>
    <w:rsid w:val="00523EE7"/>
    <w:rsid w:val="0052710D"/>
    <w:rsid w:val="00527B4A"/>
    <w:rsid w:val="0053195B"/>
    <w:rsid w:val="00533842"/>
    <w:rsid w:val="00537723"/>
    <w:rsid w:val="00537F79"/>
    <w:rsid w:val="0054153A"/>
    <w:rsid w:val="0054157B"/>
    <w:rsid w:val="005425E9"/>
    <w:rsid w:val="00542FD2"/>
    <w:rsid w:val="005430A2"/>
    <w:rsid w:val="005434D3"/>
    <w:rsid w:val="005437D8"/>
    <w:rsid w:val="005448C0"/>
    <w:rsid w:val="00546389"/>
    <w:rsid w:val="00546AB0"/>
    <w:rsid w:val="00550500"/>
    <w:rsid w:val="00554A1C"/>
    <w:rsid w:val="00555925"/>
    <w:rsid w:val="00555A63"/>
    <w:rsid w:val="005571D5"/>
    <w:rsid w:val="00560FA9"/>
    <w:rsid w:val="005621E8"/>
    <w:rsid w:val="00564E2D"/>
    <w:rsid w:val="00565331"/>
    <w:rsid w:val="00565725"/>
    <w:rsid w:val="00566DCB"/>
    <w:rsid w:val="00566FC3"/>
    <w:rsid w:val="005700C0"/>
    <w:rsid w:val="005711B2"/>
    <w:rsid w:val="00571F4B"/>
    <w:rsid w:val="00574CB5"/>
    <w:rsid w:val="00574F3E"/>
    <w:rsid w:val="00576AFA"/>
    <w:rsid w:val="00576C63"/>
    <w:rsid w:val="00577125"/>
    <w:rsid w:val="005771F1"/>
    <w:rsid w:val="00580842"/>
    <w:rsid w:val="0058208B"/>
    <w:rsid w:val="005832BC"/>
    <w:rsid w:val="00587545"/>
    <w:rsid w:val="00587575"/>
    <w:rsid w:val="00587C56"/>
    <w:rsid w:val="0059159D"/>
    <w:rsid w:val="0059190F"/>
    <w:rsid w:val="0059235C"/>
    <w:rsid w:val="0059282D"/>
    <w:rsid w:val="00593A8F"/>
    <w:rsid w:val="0059569C"/>
    <w:rsid w:val="00595B61"/>
    <w:rsid w:val="00595CCA"/>
    <w:rsid w:val="005A0EE2"/>
    <w:rsid w:val="005A2C76"/>
    <w:rsid w:val="005A53A7"/>
    <w:rsid w:val="005A5511"/>
    <w:rsid w:val="005A5DFA"/>
    <w:rsid w:val="005A5F4C"/>
    <w:rsid w:val="005A65AC"/>
    <w:rsid w:val="005B0CDA"/>
    <w:rsid w:val="005B168F"/>
    <w:rsid w:val="005B412C"/>
    <w:rsid w:val="005C1BCD"/>
    <w:rsid w:val="005C1C0C"/>
    <w:rsid w:val="005C1D6D"/>
    <w:rsid w:val="005C5A34"/>
    <w:rsid w:val="005C6473"/>
    <w:rsid w:val="005C76C7"/>
    <w:rsid w:val="005D0F92"/>
    <w:rsid w:val="005D186D"/>
    <w:rsid w:val="005D1E6D"/>
    <w:rsid w:val="005D32AF"/>
    <w:rsid w:val="005D5220"/>
    <w:rsid w:val="005D529E"/>
    <w:rsid w:val="005D587D"/>
    <w:rsid w:val="005D5B87"/>
    <w:rsid w:val="005D5BB8"/>
    <w:rsid w:val="005D67F5"/>
    <w:rsid w:val="005D7340"/>
    <w:rsid w:val="005D7461"/>
    <w:rsid w:val="005D7DCB"/>
    <w:rsid w:val="005E0034"/>
    <w:rsid w:val="005E0E3A"/>
    <w:rsid w:val="005E0F77"/>
    <w:rsid w:val="005E1049"/>
    <w:rsid w:val="005E275B"/>
    <w:rsid w:val="005E3BB6"/>
    <w:rsid w:val="005E5AD7"/>
    <w:rsid w:val="005E6EB4"/>
    <w:rsid w:val="005E75BF"/>
    <w:rsid w:val="005F1D8D"/>
    <w:rsid w:val="005F3016"/>
    <w:rsid w:val="005F4526"/>
    <w:rsid w:val="005F46CE"/>
    <w:rsid w:val="005F5CE4"/>
    <w:rsid w:val="005F68DC"/>
    <w:rsid w:val="0060030D"/>
    <w:rsid w:val="006006D2"/>
    <w:rsid w:val="006008AA"/>
    <w:rsid w:val="006015AF"/>
    <w:rsid w:val="00602689"/>
    <w:rsid w:val="0060281A"/>
    <w:rsid w:val="00606873"/>
    <w:rsid w:val="006072DF"/>
    <w:rsid w:val="00607CB3"/>
    <w:rsid w:val="006104EF"/>
    <w:rsid w:val="00610F9F"/>
    <w:rsid w:val="006117F5"/>
    <w:rsid w:val="00612688"/>
    <w:rsid w:val="00612DA2"/>
    <w:rsid w:val="00615AAE"/>
    <w:rsid w:val="006161CB"/>
    <w:rsid w:val="00622C9D"/>
    <w:rsid w:val="006231A1"/>
    <w:rsid w:val="0062332F"/>
    <w:rsid w:val="0062368D"/>
    <w:rsid w:val="006239DC"/>
    <w:rsid w:val="006250DE"/>
    <w:rsid w:val="006258D3"/>
    <w:rsid w:val="00627927"/>
    <w:rsid w:val="00634124"/>
    <w:rsid w:val="0063415E"/>
    <w:rsid w:val="00635295"/>
    <w:rsid w:val="00636192"/>
    <w:rsid w:val="006363B2"/>
    <w:rsid w:val="0064128D"/>
    <w:rsid w:val="00641AAF"/>
    <w:rsid w:val="0064271C"/>
    <w:rsid w:val="00643B96"/>
    <w:rsid w:val="00645294"/>
    <w:rsid w:val="00645420"/>
    <w:rsid w:val="00647F20"/>
    <w:rsid w:val="0065056E"/>
    <w:rsid w:val="00651568"/>
    <w:rsid w:val="00651B1C"/>
    <w:rsid w:val="00652984"/>
    <w:rsid w:val="006550DD"/>
    <w:rsid w:val="006557E7"/>
    <w:rsid w:val="00660679"/>
    <w:rsid w:val="006618B0"/>
    <w:rsid w:val="00662B98"/>
    <w:rsid w:val="00663F3A"/>
    <w:rsid w:val="0067184B"/>
    <w:rsid w:val="006724D5"/>
    <w:rsid w:val="00673A49"/>
    <w:rsid w:val="006754D5"/>
    <w:rsid w:val="00676458"/>
    <w:rsid w:val="00677751"/>
    <w:rsid w:val="006849DA"/>
    <w:rsid w:val="006871F5"/>
    <w:rsid w:val="00687B97"/>
    <w:rsid w:val="00687D5A"/>
    <w:rsid w:val="0069262A"/>
    <w:rsid w:val="006944E5"/>
    <w:rsid w:val="00695B4F"/>
    <w:rsid w:val="006A0DB7"/>
    <w:rsid w:val="006A0F5F"/>
    <w:rsid w:val="006A1213"/>
    <w:rsid w:val="006A1848"/>
    <w:rsid w:val="006A1F48"/>
    <w:rsid w:val="006A462C"/>
    <w:rsid w:val="006A7426"/>
    <w:rsid w:val="006B20D0"/>
    <w:rsid w:val="006B2DB5"/>
    <w:rsid w:val="006B33CB"/>
    <w:rsid w:val="006B5B04"/>
    <w:rsid w:val="006C085C"/>
    <w:rsid w:val="006C1218"/>
    <w:rsid w:val="006C209F"/>
    <w:rsid w:val="006C216D"/>
    <w:rsid w:val="006C25DB"/>
    <w:rsid w:val="006C2A03"/>
    <w:rsid w:val="006C2A5C"/>
    <w:rsid w:val="006C4468"/>
    <w:rsid w:val="006C503F"/>
    <w:rsid w:val="006C68D0"/>
    <w:rsid w:val="006D0337"/>
    <w:rsid w:val="006D0467"/>
    <w:rsid w:val="006D0A8E"/>
    <w:rsid w:val="006D1223"/>
    <w:rsid w:val="006D1A9A"/>
    <w:rsid w:val="006D1CF9"/>
    <w:rsid w:val="006D2294"/>
    <w:rsid w:val="006D352A"/>
    <w:rsid w:val="006D47CB"/>
    <w:rsid w:val="006D51E2"/>
    <w:rsid w:val="006D5BA4"/>
    <w:rsid w:val="006D5BBA"/>
    <w:rsid w:val="006D7435"/>
    <w:rsid w:val="006E06F2"/>
    <w:rsid w:val="006E119D"/>
    <w:rsid w:val="006E2883"/>
    <w:rsid w:val="006E5064"/>
    <w:rsid w:val="006E506B"/>
    <w:rsid w:val="006F0152"/>
    <w:rsid w:val="006F063E"/>
    <w:rsid w:val="006F18B0"/>
    <w:rsid w:val="006F33C6"/>
    <w:rsid w:val="006F5649"/>
    <w:rsid w:val="006F6668"/>
    <w:rsid w:val="007004B9"/>
    <w:rsid w:val="00701340"/>
    <w:rsid w:val="00701C25"/>
    <w:rsid w:val="0070321A"/>
    <w:rsid w:val="00703294"/>
    <w:rsid w:val="00703AE3"/>
    <w:rsid w:val="00704233"/>
    <w:rsid w:val="00704FCA"/>
    <w:rsid w:val="007051EC"/>
    <w:rsid w:val="00705D8A"/>
    <w:rsid w:val="007068AF"/>
    <w:rsid w:val="0070709C"/>
    <w:rsid w:val="00712D80"/>
    <w:rsid w:val="007139FE"/>
    <w:rsid w:val="0071402E"/>
    <w:rsid w:val="00715532"/>
    <w:rsid w:val="0071571B"/>
    <w:rsid w:val="00716389"/>
    <w:rsid w:val="00717A30"/>
    <w:rsid w:val="00721C89"/>
    <w:rsid w:val="00722F51"/>
    <w:rsid w:val="007240D8"/>
    <w:rsid w:val="00725AE1"/>
    <w:rsid w:val="00726B2F"/>
    <w:rsid w:val="00730057"/>
    <w:rsid w:val="00730D60"/>
    <w:rsid w:val="00731212"/>
    <w:rsid w:val="00731554"/>
    <w:rsid w:val="00731923"/>
    <w:rsid w:val="00732817"/>
    <w:rsid w:val="007339D1"/>
    <w:rsid w:val="007354FD"/>
    <w:rsid w:val="007359B6"/>
    <w:rsid w:val="007360E9"/>
    <w:rsid w:val="007372E2"/>
    <w:rsid w:val="007375CB"/>
    <w:rsid w:val="007409B3"/>
    <w:rsid w:val="007441EF"/>
    <w:rsid w:val="0074564F"/>
    <w:rsid w:val="00745B10"/>
    <w:rsid w:val="0075129A"/>
    <w:rsid w:val="007517FC"/>
    <w:rsid w:val="007529FD"/>
    <w:rsid w:val="00753044"/>
    <w:rsid w:val="007530DC"/>
    <w:rsid w:val="00753766"/>
    <w:rsid w:val="007572F7"/>
    <w:rsid w:val="00760777"/>
    <w:rsid w:val="0076194F"/>
    <w:rsid w:val="00762520"/>
    <w:rsid w:val="00762AA2"/>
    <w:rsid w:val="00763CAE"/>
    <w:rsid w:val="00767234"/>
    <w:rsid w:val="00767570"/>
    <w:rsid w:val="00767A24"/>
    <w:rsid w:val="00767D9B"/>
    <w:rsid w:val="0077021B"/>
    <w:rsid w:val="007738EB"/>
    <w:rsid w:val="00774BCE"/>
    <w:rsid w:val="007753B1"/>
    <w:rsid w:val="00776BFB"/>
    <w:rsid w:val="00777D6D"/>
    <w:rsid w:val="0078235D"/>
    <w:rsid w:val="00782EDE"/>
    <w:rsid w:val="00783274"/>
    <w:rsid w:val="00784129"/>
    <w:rsid w:val="0078452F"/>
    <w:rsid w:val="00786687"/>
    <w:rsid w:val="0078694B"/>
    <w:rsid w:val="007874AE"/>
    <w:rsid w:val="00790673"/>
    <w:rsid w:val="007935F8"/>
    <w:rsid w:val="00795D8A"/>
    <w:rsid w:val="00797001"/>
    <w:rsid w:val="007972F2"/>
    <w:rsid w:val="00797366"/>
    <w:rsid w:val="00797617"/>
    <w:rsid w:val="00797DA2"/>
    <w:rsid w:val="007A1110"/>
    <w:rsid w:val="007A178B"/>
    <w:rsid w:val="007A1A0F"/>
    <w:rsid w:val="007A2539"/>
    <w:rsid w:val="007A4015"/>
    <w:rsid w:val="007A4954"/>
    <w:rsid w:val="007A4D48"/>
    <w:rsid w:val="007A4E77"/>
    <w:rsid w:val="007A5070"/>
    <w:rsid w:val="007A550E"/>
    <w:rsid w:val="007A572E"/>
    <w:rsid w:val="007A5ABD"/>
    <w:rsid w:val="007B1253"/>
    <w:rsid w:val="007B2670"/>
    <w:rsid w:val="007B2EB8"/>
    <w:rsid w:val="007B341A"/>
    <w:rsid w:val="007B447D"/>
    <w:rsid w:val="007B5468"/>
    <w:rsid w:val="007B788F"/>
    <w:rsid w:val="007C08EF"/>
    <w:rsid w:val="007C57F0"/>
    <w:rsid w:val="007C6D6A"/>
    <w:rsid w:val="007C6EBC"/>
    <w:rsid w:val="007D0969"/>
    <w:rsid w:val="007D1652"/>
    <w:rsid w:val="007D4BD5"/>
    <w:rsid w:val="007D6988"/>
    <w:rsid w:val="007D6B38"/>
    <w:rsid w:val="007D6E3C"/>
    <w:rsid w:val="007E0192"/>
    <w:rsid w:val="007E17DC"/>
    <w:rsid w:val="007E312F"/>
    <w:rsid w:val="007E4FA7"/>
    <w:rsid w:val="007E62E0"/>
    <w:rsid w:val="007E6BC9"/>
    <w:rsid w:val="007F04C8"/>
    <w:rsid w:val="007F0FFF"/>
    <w:rsid w:val="007F10B5"/>
    <w:rsid w:val="007F13C1"/>
    <w:rsid w:val="007F2C1A"/>
    <w:rsid w:val="007F4844"/>
    <w:rsid w:val="007F5C8C"/>
    <w:rsid w:val="007F714C"/>
    <w:rsid w:val="0080273A"/>
    <w:rsid w:val="008027D6"/>
    <w:rsid w:val="00804C1C"/>
    <w:rsid w:val="00805108"/>
    <w:rsid w:val="0080680A"/>
    <w:rsid w:val="00806C97"/>
    <w:rsid w:val="00811F56"/>
    <w:rsid w:val="00812872"/>
    <w:rsid w:val="00813216"/>
    <w:rsid w:val="00813393"/>
    <w:rsid w:val="0081679F"/>
    <w:rsid w:val="00820332"/>
    <w:rsid w:val="00822535"/>
    <w:rsid w:val="008227FE"/>
    <w:rsid w:val="00822BEE"/>
    <w:rsid w:val="00822F97"/>
    <w:rsid w:val="0082433A"/>
    <w:rsid w:val="00825517"/>
    <w:rsid w:val="0082584D"/>
    <w:rsid w:val="00826347"/>
    <w:rsid w:val="00826B6C"/>
    <w:rsid w:val="00826E91"/>
    <w:rsid w:val="00826EE0"/>
    <w:rsid w:val="008328D6"/>
    <w:rsid w:val="00835FED"/>
    <w:rsid w:val="0084316C"/>
    <w:rsid w:val="0084741E"/>
    <w:rsid w:val="00847BE3"/>
    <w:rsid w:val="00850FD9"/>
    <w:rsid w:val="00851AEF"/>
    <w:rsid w:val="00851F08"/>
    <w:rsid w:val="008525DD"/>
    <w:rsid w:val="0085353E"/>
    <w:rsid w:val="008542F5"/>
    <w:rsid w:val="008543E0"/>
    <w:rsid w:val="00854DBB"/>
    <w:rsid w:val="00854F3A"/>
    <w:rsid w:val="00857457"/>
    <w:rsid w:val="00857979"/>
    <w:rsid w:val="00861D83"/>
    <w:rsid w:val="00862A49"/>
    <w:rsid w:val="00862CB0"/>
    <w:rsid w:val="00863ABF"/>
    <w:rsid w:val="00863FB9"/>
    <w:rsid w:val="008655C3"/>
    <w:rsid w:val="00865834"/>
    <w:rsid w:val="00866712"/>
    <w:rsid w:val="00867938"/>
    <w:rsid w:val="00873FC4"/>
    <w:rsid w:val="00876709"/>
    <w:rsid w:val="00877371"/>
    <w:rsid w:val="008777A0"/>
    <w:rsid w:val="008806FA"/>
    <w:rsid w:val="00882876"/>
    <w:rsid w:val="00882FDA"/>
    <w:rsid w:val="00887553"/>
    <w:rsid w:val="008878D0"/>
    <w:rsid w:val="00890C0B"/>
    <w:rsid w:val="00892BF1"/>
    <w:rsid w:val="00893B20"/>
    <w:rsid w:val="00894A4A"/>
    <w:rsid w:val="008A03F7"/>
    <w:rsid w:val="008A076C"/>
    <w:rsid w:val="008A0C52"/>
    <w:rsid w:val="008A2D44"/>
    <w:rsid w:val="008A3C1A"/>
    <w:rsid w:val="008A737B"/>
    <w:rsid w:val="008A7B57"/>
    <w:rsid w:val="008B025B"/>
    <w:rsid w:val="008B1424"/>
    <w:rsid w:val="008B207D"/>
    <w:rsid w:val="008B3242"/>
    <w:rsid w:val="008B424C"/>
    <w:rsid w:val="008B4538"/>
    <w:rsid w:val="008B531D"/>
    <w:rsid w:val="008B5418"/>
    <w:rsid w:val="008C175F"/>
    <w:rsid w:val="008C2C86"/>
    <w:rsid w:val="008C51BC"/>
    <w:rsid w:val="008C5D32"/>
    <w:rsid w:val="008C6D34"/>
    <w:rsid w:val="008D0C25"/>
    <w:rsid w:val="008D1094"/>
    <w:rsid w:val="008D136E"/>
    <w:rsid w:val="008D15DA"/>
    <w:rsid w:val="008D250A"/>
    <w:rsid w:val="008D2FD5"/>
    <w:rsid w:val="008D4AC7"/>
    <w:rsid w:val="008D57FC"/>
    <w:rsid w:val="008D7016"/>
    <w:rsid w:val="008E1D8B"/>
    <w:rsid w:val="008E2024"/>
    <w:rsid w:val="008E3975"/>
    <w:rsid w:val="008E39C9"/>
    <w:rsid w:val="008E424F"/>
    <w:rsid w:val="008E56AA"/>
    <w:rsid w:val="008E5C95"/>
    <w:rsid w:val="008E5FBF"/>
    <w:rsid w:val="008E6886"/>
    <w:rsid w:val="008E6F93"/>
    <w:rsid w:val="008F2534"/>
    <w:rsid w:val="008F268C"/>
    <w:rsid w:val="008F299B"/>
    <w:rsid w:val="008F2F59"/>
    <w:rsid w:val="008F6E7C"/>
    <w:rsid w:val="008F7826"/>
    <w:rsid w:val="008F7DA1"/>
    <w:rsid w:val="0090267E"/>
    <w:rsid w:val="0090316D"/>
    <w:rsid w:val="009037B1"/>
    <w:rsid w:val="00903AD1"/>
    <w:rsid w:val="009048E0"/>
    <w:rsid w:val="00904B9E"/>
    <w:rsid w:val="00905CA7"/>
    <w:rsid w:val="00905D0A"/>
    <w:rsid w:val="00906333"/>
    <w:rsid w:val="009078FD"/>
    <w:rsid w:val="00907B68"/>
    <w:rsid w:val="0091282A"/>
    <w:rsid w:val="00912D89"/>
    <w:rsid w:val="00916445"/>
    <w:rsid w:val="009165A5"/>
    <w:rsid w:val="00917FB9"/>
    <w:rsid w:val="00920550"/>
    <w:rsid w:val="00921CB4"/>
    <w:rsid w:val="009223A0"/>
    <w:rsid w:val="00922A7D"/>
    <w:rsid w:val="00924748"/>
    <w:rsid w:val="00925666"/>
    <w:rsid w:val="00926591"/>
    <w:rsid w:val="00926D72"/>
    <w:rsid w:val="009302ED"/>
    <w:rsid w:val="00931351"/>
    <w:rsid w:val="0093290D"/>
    <w:rsid w:val="009368EC"/>
    <w:rsid w:val="00936BED"/>
    <w:rsid w:val="00936DA1"/>
    <w:rsid w:val="009378E9"/>
    <w:rsid w:val="00940CD3"/>
    <w:rsid w:val="00941C14"/>
    <w:rsid w:val="0094238F"/>
    <w:rsid w:val="00942953"/>
    <w:rsid w:val="009435A5"/>
    <w:rsid w:val="0094373D"/>
    <w:rsid w:val="009438C1"/>
    <w:rsid w:val="00944136"/>
    <w:rsid w:val="00944712"/>
    <w:rsid w:val="00946F94"/>
    <w:rsid w:val="00947E30"/>
    <w:rsid w:val="00951075"/>
    <w:rsid w:val="0095231A"/>
    <w:rsid w:val="009562B9"/>
    <w:rsid w:val="00956580"/>
    <w:rsid w:val="00956F1B"/>
    <w:rsid w:val="00957667"/>
    <w:rsid w:val="00957745"/>
    <w:rsid w:val="009602DD"/>
    <w:rsid w:val="00962782"/>
    <w:rsid w:val="009641FB"/>
    <w:rsid w:val="009654AE"/>
    <w:rsid w:val="00966EC6"/>
    <w:rsid w:val="00967674"/>
    <w:rsid w:val="00970224"/>
    <w:rsid w:val="00971A57"/>
    <w:rsid w:val="00972473"/>
    <w:rsid w:val="00972E36"/>
    <w:rsid w:val="00973904"/>
    <w:rsid w:val="00974283"/>
    <w:rsid w:val="00974834"/>
    <w:rsid w:val="00975098"/>
    <w:rsid w:val="009758DA"/>
    <w:rsid w:val="00975B04"/>
    <w:rsid w:val="00976576"/>
    <w:rsid w:val="0098206A"/>
    <w:rsid w:val="00985E39"/>
    <w:rsid w:val="009918F3"/>
    <w:rsid w:val="009922EB"/>
    <w:rsid w:val="00995248"/>
    <w:rsid w:val="00995D14"/>
    <w:rsid w:val="0099646D"/>
    <w:rsid w:val="00997039"/>
    <w:rsid w:val="009A093E"/>
    <w:rsid w:val="009A145A"/>
    <w:rsid w:val="009A2958"/>
    <w:rsid w:val="009A3C77"/>
    <w:rsid w:val="009A4066"/>
    <w:rsid w:val="009A45F1"/>
    <w:rsid w:val="009A4798"/>
    <w:rsid w:val="009A70B5"/>
    <w:rsid w:val="009B03E3"/>
    <w:rsid w:val="009B5F9E"/>
    <w:rsid w:val="009C0B32"/>
    <w:rsid w:val="009C13A7"/>
    <w:rsid w:val="009C1A36"/>
    <w:rsid w:val="009C29D6"/>
    <w:rsid w:val="009C4524"/>
    <w:rsid w:val="009C4BA2"/>
    <w:rsid w:val="009C4C81"/>
    <w:rsid w:val="009C537F"/>
    <w:rsid w:val="009C65FB"/>
    <w:rsid w:val="009D1141"/>
    <w:rsid w:val="009D1593"/>
    <w:rsid w:val="009D1A7E"/>
    <w:rsid w:val="009D5A77"/>
    <w:rsid w:val="009D64C5"/>
    <w:rsid w:val="009E2CAE"/>
    <w:rsid w:val="009E3673"/>
    <w:rsid w:val="009E3934"/>
    <w:rsid w:val="009E739F"/>
    <w:rsid w:val="009F12A1"/>
    <w:rsid w:val="009F1D8A"/>
    <w:rsid w:val="009F446D"/>
    <w:rsid w:val="009F5A2F"/>
    <w:rsid w:val="009F69D2"/>
    <w:rsid w:val="009F6CE1"/>
    <w:rsid w:val="00A00D10"/>
    <w:rsid w:val="00A01797"/>
    <w:rsid w:val="00A01BF8"/>
    <w:rsid w:val="00A02DB2"/>
    <w:rsid w:val="00A06AC2"/>
    <w:rsid w:val="00A06EFC"/>
    <w:rsid w:val="00A105CD"/>
    <w:rsid w:val="00A11077"/>
    <w:rsid w:val="00A1220E"/>
    <w:rsid w:val="00A12528"/>
    <w:rsid w:val="00A147F2"/>
    <w:rsid w:val="00A148EB"/>
    <w:rsid w:val="00A17916"/>
    <w:rsid w:val="00A17D4D"/>
    <w:rsid w:val="00A21506"/>
    <w:rsid w:val="00A21F03"/>
    <w:rsid w:val="00A22214"/>
    <w:rsid w:val="00A24355"/>
    <w:rsid w:val="00A24BFF"/>
    <w:rsid w:val="00A26660"/>
    <w:rsid w:val="00A34BFA"/>
    <w:rsid w:val="00A3578D"/>
    <w:rsid w:val="00A36C18"/>
    <w:rsid w:val="00A408C6"/>
    <w:rsid w:val="00A40DC2"/>
    <w:rsid w:val="00A42364"/>
    <w:rsid w:val="00A4283D"/>
    <w:rsid w:val="00A42C30"/>
    <w:rsid w:val="00A43B5C"/>
    <w:rsid w:val="00A43BDF"/>
    <w:rsid w:val="00A43C07"/>
    <w:rsid w:val="00A45C49"/>
    <w:rsid w:val="00A46351"/>
    <w:rsid w:val="00A52F1D"/>
    <w:rsid w:val="00A5462E"/>
    <w:rsid w:val="00A55184"/>
    <w:rsid w:val="00A562F5"/>
    <w:rsid w:val="00A57EFA"/>
    <w:rsid w:val="00A60E18"/>
    <w:rsid w:val="00A60EE9"/>
    <w:rsid w:val="00A61044"/>
    <w:rsid w:val="00A63AD5"/>
    <w:rsid w:val="00A644D4"/>
    <w:rsid w:val="00A64814"/>
    <w:rsid w:val="00A64A89"/>
    <w:rsid w:val="00A64E61"/>
    <w:rsid w:val="00A6628E"/>
    <w:rsid w:val="00A67148"/>
    <w:rsid w:val="00A7126E"/>
    <w:rsid w:val="00A712FE"/>
    <w:rsid w:val="00A71F74"/>
    <w:rsid w:val="00A72633"/>
    <w:rsid w:val="00A73F89"/>
    <w:rsid w:val="00A74195"/>
    <w:rsid w:val="00A75E1F"/>
    <w:rsid w:val="00A76612"/>
    <w:rsid w:val="00A81997"/>
    <w:rsid w:val="00A82131"/>
    <w:rsid w:val="00A83DE7"/>
    <w:rsid w:val="00A83F47"/>
    <w:rsid w:val="00A84F94"/>
    <w:rsid w:val="00A85A9D"/>
    <w:rsid w:val="00A8649E"/>
    <w:rsid w:val="00A87337"/>
    <w:rsid w:val="00A91533"/>
    <w:rsid w:val="00A91F57"/>
    <w:rsid w:val="00A923B2"/>
    <w:rsid w:val="00A9750B"/>
    <w:rsid w:val="00A97662"/>
    <w:rsid w:val="00A978E1"/>
    <w:rsid w:val="00AA01A7"/>
    <w:rsid w:val="00AA032C"/>
    <w:rsid w:val="00AA05CE"/>
    <w:rsid w:val="00AA208E"/>
    <w:rsid w:val="00AA2413"/>
    <w:rsid w:val="00AA275A"/>
    <w:rsid w:val="00AA287F"/>
    <w:rsid w:val="00AA4B29"/>
    <w:rsid w:val="00AA50E9"/>
    <w:rsid w:val="00AA5CFC"/>
    <w:rsid w:val="00AA5D93"/>
    <w:rsid w:val="00AA70A8"/>
    <w:rsid w:val="00AB142A"/>
    <w:rsid w:val="00AB159F"/>
    <w:rsid w:val="00AB1BB1"/>
    <w:rsid w:val="00AB282C"/>
    <w:rsid w:val="00AB392F"/>
    <w:rsid w:val="00AB5856"/>
    <w:rsid w:val="00AB680E"/>
    <w:rsid w:val="00AB712E"/>
    <w:rsid w:val="00AC0071"/>
    <w:rsid w:val="00AC12E4"/>
    <w:rsid w:val="00AC2277"/>
    <w:rsid w:val="00AC2B5E"/>
    <w:rsid w:val="00AC4BA3"/>
    <w:rsid w:val="00AC56D6"/>
    <w:rsid w:val="00AC6FB9"/>
    <w:rsid w:val="00AD105B"/>
    <w:rsid w:val="00AD298B"/>
    <w:rsid w:val="00AD2C9B"/>
    <w:rsid w:val="00AD3E6D"/>
    <w:rsid w:val="00AD4254"/>
    <w:rsid w:val="00AD5EA3"/>
    <w:rsid w:val="00AD7828"/>
    <w:rsid w:val="00AE097C"/>
    <w:rsid w:val="00AE3A07"/>
    <w:rsid w:val="00AE5FB8"/>
    <w:rsid w:val="00AF13B3"/>
    <w:rsid w:val="00AF15C2"/>
    <w:rsid w:val="00AF19F8"/>
    <w:rsid w:val="00AF2D0C"/>
    <w:rsid w:val="00AF33B4"/>
    <w:rsid w:val="00AF4B63"/>
    <w:rsid w:val="00AF7F2F"/>
    <w:rsid w:val="00B02423"/>
    <w:rsid w:val="00B02712"/>
    <w:rsid w:val="00B03202"/>
    <w:rsid w:val="00B0435B"/>
    <w:rsid w:val="00B05E7E"/>
    <w:rsid w:val="00B10783"/>
    <w:rsid w:val="00B11FC3"/>
    <w:rsid w:val="00B1270F"/>
    <w:rsid w:val="00B1356B"/>
    <w:rsid w:val="00B17E9C"/>
    <w:rsid w:val="00B20625"/>
    <w:rsid w:val="00B20FAF"/>
    <w:rsid w:val="00B21218"/>
    <w:rsid w:val="00B232CD"/>
    <w:rsid w:val="00B24049"/>
    <w:rsid w:val="00B246D9"/>
    <w:rsid w:val="00B24C45"/>
    <w:rsid w:val="00B25A6F"/>
    <w:rsid w:val="00B26930"/>
    <w:rsid w:val="00B2734D"/>
    <w:rsid w:val="00B302D7"/>
    <w:rsid w:val="00B311BC"/>
    <w:rsid w:val="00B316F6"/>
    <w:rsid w:val="00B3210D"/>
    <w:rsid w:val="00B3344F"/>
    <w:rsid w:val="00B36FFA"/>
    <w:rsid w:val="00B3765F"/>
    <w:rsid w:val="00B37AB5"/>
    <w:rsid w:val="00B41368"/>
    <w:rsid w:val="00B419BE"/>
    <w:rsid w:val="00B427B1"/>
    <w:rsid w:val="00B43136"/>
    <w:rsid w:val="00B43D0F"/>
    <w:rsid w:val="00B45630"/>
    <w:rsid w:val="00B45AF4"/>
    <w:rsid w:val="00B47C6E"/>
    <w:rsid w:val="00B504E2"/>
    <w:rsid w:val="00B50890"/>
    <w:rsid w:val="00B511E6"/>
    <w:rsid w:val="00B513A7"/>
    <w:rsid w:val="00B5242B"/>
    <w:rsid w:val="00B558BF"/>
    <w:rsid w:val="00B60850"/>
    <w:rsid w:val="00B620CC"/>
    <w:rsid w:val="00B62389"/>
    <w:rsid w:val="00B63538"/>
    <w:rsid w:val="00B65B66"/>
    <w:rsid w:val="00B668AE"/>
    <w:rsid w:val="00B70489"/>
    <w:rsid w:val="00B70FCA"/>
    <w:rsid w:val="00B7371D"/>
    <w:rsid w:val="00B73723"/>
    <w:rsid w:val="00B82FFF"/>
    <w:rsid w:val="00B83DC5"/>
    <w:rsid w:val="00B86373"/>
    <w:rsid w:val="00B91126"/>
    <w:rsid w:val="00B9120F"/>
    <w:rsid w:val="00B91685"/>
    <w:rsid w:val="00B91D96"/>
    <w:rsid w:val="00B91F55"/>
    <w:rsid w:val="00B92DD1"/>
    <w:rsid w:val="00B935FA"/>
    <w:rsid w:val="00B948DA"/>
    <w:rsid w:val="00B976B5"/>
    <w:rsid w:val="00B97DA6"/>
    <w:rsid w:val="00BA0AE8"/>
    <w:rsid w:val="00BA0D50"/>
    <w:rsid w:val="00BA1493"/>
    <w:rsid w:val="00BA16A8"/>
    <w:rsid w:val="00BA1CD3"/>
    <w:rsid w:val="00BA384F"/>
    <w:rsid w:val="00BA41E3"/>
    <w:rsid w:val="00BA4642"/>
    <w:rsid w:val="00BA4AC6"/>
    <w:rsid w:val="00BA507E"/>
    <w:rsid w:val="00BA5AFA"/>
    <w:rsid w:val="00BA6CDF"/>
    <w:rsid w:val="00BA7413"/>
    <w:rsid w:val="00BB0198"/>
    <w:rsid w:val="00BB1884"/>
    <w:rsid w:val="00BB3C83"/>
    <w:rsid w:val="00BB53A4"/>
    <w:rsid w:val="00BB56C1"/>
    <w:rsid w:val="00BB68AA"/>
    <w:rsid w:val="00BB72E9"/>
    <w:rsid w:val="00BC2B4D"/>
    <w:rsid w:val="00BC311F"/>
    <w:rsid w:val="00BC3BAE"/>
    <w:rsid w:val="00BC4D68"/>
    <w:rsid w:val="00BC6BA9"/>
    <w:rsid w:val="00BC7011"/>
    <w:rsid w:val="00BC7BB1"/>
    <w:rsid w:val="00BD0084"/>
    <w:rsid w:val="00BD0882"/>
    <w:rsid w:val="00BD0C42"/>
    <w:rsid w:val="00BD1947"/>
    <w:rsid w:val="00BD3EAF"/>
    <w:rsid w:val="00BD6490"/>
    <w:rsid w:val="00BD7657"/>
    <w:rsid w:val="00BE3561"/>
    <w:rsid w:val="00BE3687"/>
    <w:rsid w:val="00BE45EB"/>
    <w:rsid w:val="00BF1A9B"/>
    <w:rsid w:val="00BF30FC"/>
    <w:rsid w:val="00BF39F0"/>
    <w:rsid w:val="00BF4246"/>
    <w:rsid w:val="00BF6408"/>
    <w:rsid w:val="00C01836"/>
    <w:rsid w:val="00C01F4A"/>
    <w:rsid w:val="00C03383"/>
    <w:rsid w:val="00C04A7E"/>
    <w:rsid w:val="00C064AE"/>
    <w:rsid w:val="00C112D0"/>
    <w:rsid w:val="00C116D3"/>
    <w:rsid w:val="00C15BD2"/>
    <w:rsid w:val="00C16A6C"/>
    <w:rsid w:val="00C16C60"/>
    <w:rsid w:val="00C22C92"/>
    <w:rsid w:val="00C22D9B"/>
    <w:rsid w:val="00C24C87"/>
    <w:rsid w:val="00C26379"/>
    <w:rsid w:val="00C26770"/>
    <w:rsid w:val="00C3048E"/>
    <w:rsid w:val="00C33F6D"/>
    <w:rsid w:val="00C33FD7"/>
    <w:rsid w:val="00C34880"/>
    <w:rsid w:val="00C35005"/>
    <w:rsid w:val="00C3734B"/>
    <w:rsid w:val="00C443BF"/>
    <w:rsid w:val="00C44FA4"/>
    <w:rsid w:val="00C4501C"/>
    <w:rsid w:val="00C457CF"/>
    <w:rsid w:val="00C4686D"/>
    <w:rsid w:val="00C4762B"/>
    <w:rsid w:val="00C525E0"/>
    <w:rsid w:val="00C53DA1"/>
    <w:rsid w:val="00C55B62"/>
    <w:rsid w:val="00C56ACF"/>
    <w:rsid w:val="00C60234"/>
    <w:rsid w:val="00C60592"/>
    <w:rsid w:val="00C605E8"/>
    <w:rsid w:val="00C60A1B"/>
    <w:rsid w:val="00C61D42"/>
    <w:rsid w:val="00C62A37"/>
    <w:rsid w:val="00C62B58"/>
    <w:rsid w:val="00C62C20"/>
    <w:rsid w:val="00C63932"/>
    <w:rsid w:val="00C6443D"/>
    <w:rsid w:val="00C646AD"/>
    <w:rsid w:val="00C64A10"/>
    <w:rsid w:val="00C64FA6"/>
    <w:rsid w:val="00C65616"/>
    <w:rsid w:val="00C67C39"/>
    <w:rsid w:val="00C7370C"/>
    <w:rsid w:val="00C73A57"/>
    <w:rsid w:val="00C75480"/>
    <w:rsid w:val="00C762D6"/>
    <w:rsid w:val="00C76BE5"/>
    <w:rsid w:val="00C77706"/>
    <w:rsid w:val="00C778B8"/>
    <w:rsid w:val="00C7797A"/>
    <w:rsid w:val="00C80242"/>
    <w:rsid w:val="00C80FAB"/>
    <w:rsid w:val="00C81923"/>
    <w:rsid w:val="00C8673B"/>
    <w:rsid w:val="00C90A1E"/>
    <w:rsid w:val="00C91BF2"/>
    <w:rsid w:val="00C922E6"/>
    <w:rsid w:val="00C922F5"/>
    <w:rsid w:val="00C9275E"/>
    <w:rsid w:val="00C97A6E"/>
    <w:rsid w:val="00CA06E9"/>
    <w:rsid w:val="00CA1A3B"/>
    <w:rsid w:val="00CA231B"/>
    <w:rsid w:val="00CA3642"/>
    <w:rsid w:val="00CA364E"/>
    <w:rsid w:val="00CA3902"/>
    <w:rsid w:val="00CA3B98"/>
    <w:rsid w:val="00CA44B7"/>
    <w:rsid w:val="00CA5216"/>
    <w:rsid w:val="00CA601E"/>
    <w:rsid w:val="00CA61EF"/>
    <w:rsid w:val="00CA7049"/>
    <w:rsid w:val="00CB49DB"/>
    <w:rsid w:val="00CB5708"/>
    <w:rsid w:val="00CB7C33"/>
    <w:rsid w:val="00CC072D"/>
    <w:rsid w:val="00CC2286"/>
    <w:rsid w:val="00CC2B26"/>
    <w:rsid w:val="00CC4F58"/>
    <w:rsid w:val="00CD2913"/>
    <w:rsid w:val="00CD5ED2"/>
    <w:rsid w:val="00CD7D18"/>
    <w:rsid w:val="00CE0A32"/>
    <w:rsid w:val="00CE112C"/>
    <w:rsid w:val="00CE1286"/>
    <w:rsid w:val="00CE1B5D"/>
    <w:rsid w:val="00CE54A3"/>
    <w:rsid w:val="00CE6480"/>
    <w:rsid w:val="00CE6A73"/>
    <w:rsid w:val="00CF08EA"/>
    <w:rsid w:val="00CF18E1"/>
    <w:rsid w:val="00CF514E"/>
    <w:rsid w:val="00CF77CF"/>
    <w:rsid w:val="00D02215"/>
    <w:rsid w:val="00D02EDE"/>
    <w:rsid w:val="00D03D2D"/>
    <w:rsid w:val="00D04568"/>
    <w:rsid w:val="00D04820"/>
    <w:rsid w:val="00D05B7E"/>
    <w:rsid w:val="00D06FE1"/>
    <w:rsid w:val="00D07D7F"/>
    <w:rsid w:val="00D12375"/>
    <w:rsid w:val="00D12C3D"/>
    <w:rsid w:val="00D13C05"/>
    <w:rsid w:val="00D154CE"/>
    <w:rsid w:val="00D158B0"/>
    <w:rsid w:val="00D15FD9"/>
    <w:rsid w:val="00D208CF"/>
    <w:rsid w:val="00D2170F"/>
    <w:rsid w:val="00D230A3"/>
    <w:rsid w:val="00D2398B"/>
    <w:rsid w:val="00D24717"/>
    <w:rsid w:val="00D259DE"/>
    <w:rsid w:val="00D26A53"/>
    <w:rsid w:val="00D27A45"/>
    <w:rsid w:val="00D30262"/>
    <w:rsid w:val="00D312B2"/>
    <w:rsid w:val="00D3224C"/>
    <w:rsid w:val="00D34109"/>
    <w:rsid w:val="00D35D91"/>
    <w:rsid w:val="00D3629C"/>
    <w:rsid w:val="00D41372"/>
    <w:rsid w:val="00D4706C"/>
    <w:rsid w:val="00D47B52"/>
    <w:rsid w:val="00D50EAE"/>
    <w:rsid w:val="00D50F00"/>
    <w:rsid w:val="00D534C3"/>
    <w:rsid w:val="00D55A13"/>
    <w:rsid w:val="00D560D4"/>
    <w:rsid w:val="00D57CD5"/>
    <w:rsid w:val="00D62F48"/>
    <w:rsid w:val="00D648D2"/>
    <w:rsid w:val="00D6511C"/>
    <w:rsid w:val="00D65A4C"/>
    <w:rsid w:val="00D65A8B"/>
    <w:rsid w:val="00D66E2E"/>
    <w:rsid w:val="00D6745E"/>
    <w:rsid w:val="00D67C52"/>
    <w:rsid w:val="00D70FF8"/>
    <w:rsid w:val="00D71400"/>
    <w:rsid w:val="00D71B51"/>
    <w:rsid w:val="00D7279B"/>
    <w:rsid w:val="00D751D8"/>
    <w:rsid w:val="00D76185"/>
    <w:rsid w:val="00D7636C"/>
    <w:rsid w:val="00D7739F"/>
    <w:rsid w:val="00D77A20"/>
    <w:rsid w:val="00D82882"/>
    <w:rsid w:val="00D83616"/>
    <w:rsid w:val="00D85848"/>
    <w:rsid w:val="00D907E9"/>
    <w:rsid w:val="00D95274"/>
    <w:rsid w:val="00D973B8"/>
    <w:rsid w:val="00D975BF"/>
    <w:rsid w:val="00DA1CAC"/>
    <w:rsid w:val="00DA3067"/>
    <w:rsid w:val="00DA3A08"/>
    <w:rsid w:val="00DA3DF0"/>
    <w:rsid w:val="00DB025C"/>
    <w:rsid w:val="00DB13BF"/>
    <w:rsid w:val="00DB20BE"/>
    <w:rsid w:val="00DB21EB"/>
    <w:rsid w:val="00DB228C"/>
    <w:rsid w:val="00DB2DF4"/>
    <w:rsid w:val="00DB46EE"/>
    <w:rsid w:val="00DB64B9"/>
    <w:rsid w:val="00DC12C1"/>
    <w:rsid w:val="00DC19AB"/>
    <w:rsid w:val="00DC1FFE"/>
    <w:rsid w:val="00DC2D8F"/>
    <w:rsid w:val="00DC40B3"/>
    <w:rsid w:val="00DC4882"/>
    <w:rsid w:val="00DC4E8A"/>
    <w:rsid w:val="00DC53CC"/>
    <w:rsid w:val="00DC5732"/>
    <w:rsid w:val="00DC7D33"/>
    <w:rsid w:val="00DD4968"/>
    <w:rsid w:val="00DD53E8"/>
    <w:rsid w:val="00DD56FC"/>
    <w:rsid w:val="00DD5EF3"/>
    <w:rsid w:val="00DD6124"/>
    <w:rsid w:val="00DD6216"/>
    <w:rsid w:val="00DD7195"/>
    <w:rsid w:val="00DD71F6"/>
    <w:rsid w:val="00DE0625"/>
    <w:rsid w:val="00DE1419"/>
    <w:rsid w:val="00DE1BD0"/>
    <w:rsid w:val="00DE2574"/>
    <w:rsid w:val="00DE27D0"/>
    <w:rsid w:val="00DE46E6"/>
    <w:rsid w:val="00DE58C0"/>
    <w:rsid w:val="00DE73DF"/>
    <w:rsid w:val="00DF29FB"/>
    <w:rsid w:val="00DF4B8A"/>
    <w:rsid w:val="00DF50FB"/>
    <w:rsid w:val="00DF7753"/>
    <w:rsid w:val="00E00DDB"/>
    <w:rsid w:val="00E02D34"/>
    <w:rsid w:val="00E1014B"/>
    <w:rsid w:val="00E13DA8"/>
    <w:rsid w:val="00E14A13"/>
    <w:rsid w:val="00E155F4"/>
    <w:rsid w:val="00E168D0"/>
    <w:rsid w:val="00E16938"/>
    <w:rsid w:val="00E20BC2"/>
    <w:rsid w:val="00E234E4"/>
    <w:rsid w:val="00E23ED5"/>
    <w:rsid w:val="00E254B8"/>
    <w:rsid w:val="00E25D25"/>
    <w:rsid w:val="00E27072"/>
    <w:rsid w:val="00E27112"/>
    <w:rsid w:val="00E31992"/>
    <w:rsid w:val="00E31C60"/>
    <w:rsid w:val="00E3394F"/>
    <w:rsid w:val="00E36407"/>
    <w:rsid w:val="00E3664E"/>
    <w:rsid w:val="00E37750"/>
    <w:rsid w:val="00E409CC"/>
    <w:rsid w:val="00E430D6"/>
    <w:rsid w:val="00E43202"/>
    <w:rsid w:val="00E45A3F"/>
    <w:rsid w:val="00E45F69"/>
    <w:rsid w:val="00E47E6A"/>
    <w:rsid w:val="00E508A1"/>
    <w:rsid w:val="00E5247A"/>
    <w:rsid w:val="00E53AED"/>
    <w:rsid w:val="00E551F1"/>
    <w:rsid w:val="00E61B08"/>
    <w:rsid w:val="00E63974"/>
    <w:rsid w:val="00E639EE"/>
    <w:rsid w:val="00E6400C"/>
    <w:rsid w:val="00E66283"/>
    <w:rsid w:val="00E66B5A"/>
    <w:rsid w:val="00E703A4"/>
    <w:rsid w:val="00E708DD"/>
    <w:rsid w:val="00E72344"/>
    <w:rsid w:val="00E735BB"/>
    <w:rsid w:val="00E740EB"/>
    <w:rsid w:val="00E74406"/>
    <w:rsid w:val="00E753B6"/>
    <w:rsid w:val="00E75425"/>
    <w:rsid w:val="00E75B57"/>
    <w:rsid w:val="00E75CA0"/>
    <w:rsid w:val="00E76A01"/>
    <w:rsid w:val="00E76D18"/>
    <w:rsid w:val="00E8003A"/>
    <w:rsid w:val="00E82018"/>
    <w:rsid w:val="00E8239A"/>
    <w:rsid w:val="00E83665"/>
    <w:rsid w:val="00E85E6B"/>
    <w:rsid w:val="00E86476"/>
    <w:rsid w:val="00E87F73"/>
    <w:rsid w:val="00E90250"/>
    <w:rsid w:val="00E90C9C"/>
    <w:rsid w:val="00E90DBA"/>
    <w:rsid w:val="00E918CA"/>
    <w:rsid w:val="00E949EF"/>
    <w:rsid w:val="00E94A70"/>
    <w:rsid w:val="00E957D0"/>
    <w:rsid w:val="00E95E76"/>
    <w:rsid w:val="00E95F66"/>
    <w:rsid w:val="00EA00C7"/>
    <w:rsid w:val="00EA0263"/>
    <w:rsid w:val="00EA0D61"/>
    <w:rsid w:val="00EA0FCC"/>
    <w:rsid w:val="00EA1018"/>
    <w:rsid w:val="00EA1878"/>
    <w:rsid w:val="00EA57BF"/>
    <w:rsid w:val="00EA5BE6"/>
    <w:rsid w:val="00EB0761"/>
    <w:rsid w:val="00EB1C26"/>
    <w:rsid w:val="00EB41D4"/>
    <w:rsid w:val="00EB652D"/>
    <w:rsid w:val="00EB73A0"/>
    <w:rsid w:val="00EC0CF7"/>
    <w:rsid w:val="00EC1D05"/>
    <w:rsid w:val="00EC2CB0"/>
    <w:rsid w:val="00EC4947"/>
    <w:rsid w:val="00EC6917"/>
    <w:rsid w:val="00EC72AC"/>
    <w:rsid w:val="00EC7CAA"/>
    <w:rsid w:val="00ED2227"/>
    <w:rsid w:val="00ED3639"/>
    <w:rsid w:val="00ED4116"/>
    <w:rsid w:val="00ED44CB"/>
    <w:rsid w:val="00ED57C7"/>
    <w:rsid w:val="00ED5B55"/>
    <w:rsid w:val="00ED604C"/>
    <w:rsid w:val="00ED6231"/>
    <w:rsid w:val="00ED6E11"/>
    <w:rsid w:val="00EE019F"/>
    <w:rsid w:val="00EE2AD9"/>
    <w:rsid w:val="00EE3DC2"/>
    <w:rsid w:val="00EE42B3"/>
    <w:rsid w:val="00EE687D"/>
    <w:rsid w:val="00EF01AD"/>
    <w:rsid w:val="00EF0FE7"/>
    <w:rsid w:val="00EF23AC"/>
    <w:rsid w:val="00EF23DE"/>
    <w:rsid w:val="00EF59DE"/>
    <w:rsid w:val="00EF6BEC"/>
    <w:rsid w:val="00EF6ED5"/>
    <w:rsid w:val="00EF6FCA"/>
    <w:rsid w:val="00EF7190"/>
    <w:rsid w:val="00F008C2"/>
    <w:rsid w:val="00F010FF"/>
    <w:rsid w:val="00F02BF3"/>
    <w:rsid w:val="00F04B32"/>
    <w:rsid w:val="00F0513D"/>
    <w:rsid w:val="00F057A1"/>
    <w:rsid w:val="00F05CFB"/>
    <w:rsid w:val="00F060C1"/>
    <w:rsid w:val="00F067EB"/>
    <w:rsid w:val="00F10099"/>
    <w:rsid w:val="00F105F4"/>
    <w:rsid w:val="00F11510"/>
    <w:rsid w:val="00F14555"/>
    <w:rsid w:val="00F1461C"/>
    <w:rsid w:val="00F148EB"/>
    <w:rsid w:val="00F150B2"/>
    <w:rsid w:val="00F16BEB"/>
    <w:rsid w:val="00F17696"/>
    <w:rsid w:val="00F17FF3"/>
    <w:rsid w:val="00F214C4"/>
    <w:rsid w:val="00F2391E"/>
    <w:rsid w:val="00F26D6B"/>
    <w:rsid w:val="00F33536"/>
    <w:rsid w:val="00F33E7D"/>
    <w:rsid w:val="00F3402A"/>
    <w:rsid w:val="00F35E04"/>
    <w:rsid w:val="00F36B15"/>
    <w:rsid w:val="00F4094A"/>
    <w:rsid w:val="00F40DF5"/>
    <w:rsid w:val="00F41DE3"/>
    <w:rsid w:val="00F42631"/>
    <w:rsid w:val="00F430EE"/>
    <w:rsid w:val="00F4332F"/>
    <w:rsid w:val="00F45F24"/>
    <w:rsid w:val="00F462A6"/>
    <w:rsid w:val="00F4684E"/>
    <w:rsid w:val="00F46C42"/>
    <w:rsid w:val="00F46E05"/>
    <w:rsid w:val="00F47C10"/>
    <w:rsid w:val="00F47F11"/>
    <w:rsid w:val="00F50959"/>
    <w:rsid w:val="00F55E93"/>
    <w:rsid w:val="00F57CA2"/>
    <w:rsid w:val="00F57E8B"/>
    <w:rsid w:val="00F60080"/>
    <w:rsid w:val="00F60DBA"/>
    <w:rsid w:val="00F61BE8"/>
    <w:rsid w:val="00F6246B"/>
    <w:rsid w:val="00F62A72"/>
    <w:rsid w:val="00F62D68"/>
    <w:rsid w:val="00F6360D"/>
    <w:rsid w:val="00F63DB4"/>
    <w:rsid w:val="00F652AC"/>
    <w:rsid w:val="00F70075"/>
    <w:rsid w:val="00F72628"/>
    <w:rsid w:val="00F73111"/>
    <w:rsid w:val="00F74603"/>
    <w:rsid w:val="00F779AE"/>
    <w:rsid w:val="00F81BA4"/>
    <w:rsid w:val="00F8230E"/>
    <w:rsid w:val="00F83D93"/>
    <w:rsid w:val="00F8621B"/>
    <w:rsid w:val="00F864DD"/>
    <w:rsid w:val="00F86584"/>
    <w:rsid w:val="00F86760"/>
    <w:rsid w:val="00F868D3"/>
    <w:rsid w:val="00F86C7C"/>
    <w:rsid w:val="00F87E10"/>
    <w:rsid w:val="00F91680"/>
    <w:rsid w:val="00F91985"/>
    <w:rsid w:val="00F91AD4"/>
    <w:rsid w:val="00F91B07"/>
    <w:rsid w:val="00F92971"/>
    <w:rsid w:val="00F977C6"/>
    <w:rsid w:val="00F97D68"/>
    <w:rsid w:val="00F97EE0"/>
    <w:rsid w:val="00FA11F3"/>
    <w:rsid w:val="00FA4200"/>
    <w:rsid w:val="00FA61F9"/>
    <w:rsid w:val="00FA6471"/>
    <w:rsid w:val="00FB0B21"/>
    <w:rsid w:val="00FB281A"/>
    <w:rsid w:val="00FB2BA7"/>
    <w:rsid w:val="00FB2DC5"/>
    <w:rsid w:val="00FB2EAF"/>
    <w:rsid w:val="00FC0403"/>
    <w:rsid w:val="00FC0A48"/>
    <w:rsid w:val="00FC0CF5"/>
    <w:rsid w:val="00FC106E"/>
    <w:rsid w:val="00FC1153"/>
    <w:rsid w:val="00FC18AC"/>
    <w:rsid w:val="00FC295F"/>
    <w:rsid w:val="00FC48B9"/>
    <w:rsid w:val="00FC519C"/>
    <w:rsid w:val="00FC6B59"/>
    <w:rsid w:val="00FC7959"/>
    <w:rsid w:val="00FD1648"/>
    <w:rsid w:val="00FD2E84"/>
    <w:rsid w:val="00FD31DA"/>
    <w:rsid w:val="00FD375B"/>
    <w:rsid w:val="00FD38D6"/>
    <w:rsid w:val="00FD5208"/>
    <w:rsid w:val="00FD5282"/>
    <w:rsid w:val="00FD64AD"/>
    <w:rsid w:val="00FE1D60"/>
    <w:rsid w:val="00FE28A0"/>
    <w:rsid w:val="00FE30D9"/>
    <w:rsid w:val="00FE3B44"/>
    <w:rsid w:val="00FE3D34"/>
    <w:rsid w:val="00FE4E0A"/>
    <w:rsid w:val="00FE5827"/>
    <w:rsid w:val="00FE6925"/>
    <w:rsid w:val="00FE69B2"/>
    <w:rsid w:val="00FF04F8"/>
    <w:rsid w:val="00FF095F"/>
    <w:rsid w:val="00FF46C0"/>
    <w:rsid w:val="00FF66F3"/>
    <w:rsid w:val="00FF74CF"/>
    <w:rsid w:val="00FF7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DBD89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7BF"/>
    <w:pPr>
      <w:ind w:left="720"/>
      <w:contextualSpacing/>
    </w:pPr>
  </w:style>
  <w:style w:type="paragraph" w:styleId="NormalWeb">
    <w:name w:val="Normal (Web)"/>
    <w:basedOn w:val="Normal"/>
    <w:uiPriority w:val="99"/>
    <w:unhideWhenUsed/>
    <w:rsid w:val="007D1652"/>
    <w:pPr>
      <w:spacing w:before="100" w:beforeAutospacing="1" w:after="100" w:afterAutospacing="1"/>
    </w:pPr>
    <w:rPr>
      <w:rFonts w:ascii="Times New Roman" w:hAnsi="Times New Roman" w:cs="Times New Roman"/>
      <w:sz w:val="20"/>
      <w:szCs w:val="20"/>
      <w:lang w:val="en-GB"/>
    </w:rPr>
  </w:style>
  <w:style w:type="paragraph" w:styleId="FootnoteText">
    <w:name w:val="footnote text"/>
    <w:basedOn w:val="Normal"/>
    <w:link w:val="FootnoteTextChar"/>
    <w:uiPriority w:val="99"/>
    <w:unhideWhenUsed/>
    <w:rsid w:val="00F86584"/>
  </w:style>
  <w:style w:type="character" w:customStyle="1" w:styleId="FootnoteTextChar">
    <w:name w:val="Footnote Text Char"/>
    <w:basedOn w:val="DefaultParagraphFont"/>
    <w:link w:val="FootnoteText"/>
    <w:uiPriority w:val="99"/>
    <w:rsid w:val="00F86584"/>
  </w:style>
  <w:style w:type="character" w:styleId="FootnoteReference">
    <w:name w:val="footnote reference"/>
    <w:basedOn w:val="DefaultParagraphFont"/>
    <w:uiPriority w:val="99"/>
    <w:unhideWhenUsed/>
    <w:rsid w:val="00F86584"/>
    <w:rPr>
      <w:vertAlign w:val="superscript"/>
    </w:rPr>
  </w:style>
  <w:style w:type="paragraph" w:styleId="Header">
    <w:name w:val="header"/>
    <w:basedOn w:val="Normal"/>
    <w:link w:val="HeaderChar"/>
    <w:uiPriority w:val="99"/>
    <w:unhideWhenUsed/>
    <w:rsid w:val="0051719A"/>
    <w:pPr>
      <w:tabs>
        <w:tab w:val="center" w:pos="4320"/>
        <w:tab w:val="right" w:pos="8640"/>
      </w:tabs>
    </w:pPr>
  </w:style>
  <w:style w:type="character" w:customStyle="1" w:styleId="HeaderChar">
    <w:name w:val="Header Char"/>
    <w:basedOn w:val="DefaultParagraphFont"/>
    <w:link w:val="Header"/>
    <w:uiPriority w:val="99"/>
    <w:rsid w:val="0051719A"/>
  </w:style>
  <w:style w:type="paragraph" w:styleId="Footer">
    <w:name w:val="footer"/>
    <w:basedOn w:val="Normal"/>
    <w:link w:val="FooterChar"/>
    <w:uiPriority w:val="99"/>
    <w:unhideWhenUsed/>
    <w:rsid w:val="0051719A"/>
    <w:pPr>
      <w:tabs>
        <w:tab w:val="center" w:pos="4320"/>
        <w:tab w:val="right" w:pos="8640"/>
      </w:tabs>
    </w:pPr>
  </w:style>
  <w:style w:type="character" w:customStyle="1" w:styleId="FooterChar">
    <w:name w:val="Footer Char"/>
    <w:basedOn w:val="DefaultParagraphFont"/>
    <w:link w:val="Footer"/>
    <w:uiPriority w:val="99"/>
    <w:rsid w:val="0051719A"/>
  </w:style>
  <w:style w:type="character" w:styleId="PageNumber">
    <w:name w:val="page number"/>
    <w:basedOn w:val="DefaultParagraphFont"/>
    <w:uiPriority w:val="99"/>
    <w:semiHidden/>
    <w:unhideWhenUsed/>
    <w:rsid w:val="0031721B"/>
  </w:style>
  <w:style w:type="character" w:styleId="CommentReference">
    <w:name w:val="annotation reference"/>
    <w:basedOn w:val="DefaultParagraphFont"/>
    <w:uiPriority w:val="99"/>
    <w:semiHidden/>
    <w:unhideWhenUsed/>
    <w:rsid w:val="00B50890"/>
    <w:rPr>
      <w:sz w:val="16"/>
      <w:szCs w:val="16"/>
    </w:rPr>
  </w:style>
  <w:style w:type="paragraph" w:styleId="CommentText">
    <w:name w:val="annotation text"/>
    <w:basedOn w:val="Normal"/>
    <w:link w:val="CommentTextChar"/>
    <w:uiPriority w:val="99"/>
    <w:semiHidden/>
    <w:unhideWhenUsed/>
    <w:rsid w:val="00B50890"/>
    <w:rPr>
      <w:sz w:val="20"/>
      <w:szCs w:val="20"/>
    </w:rPr>
  </w:style>
  <w:style w:type="character" w:customStyle="1" w:styleId="CommentTextChar">
    <w:name w:val="Comment Text Char"/>
    <w:basedOn w:val="DefaultParagraphFont"/>
    <w:link w:val="CommentText"/>
    <w:uiPriority w:val="99"/>
    <w:semiHidden/>
    <w:rsid w:val="00B50890"/>
    <w:rPr>
      <w:sz w:val="20"/>
      <w:szCs w:val="20"/>
    </w:rPr>
  </w:style>
  <w:style w:type="paragraph" w:styleId="CommentSubject">
    <w:name w:val="annotation subject"/>
    <w:basedOn w:val="CommentText"/>
    <w:next w:val="CommentText"/>
    <w:link w:val="CommentSubjectChar"/>
    <w:uiPriority w:val="99"/>
    <w:semiHidden/>
    <w:unhideWhenUsed/>
    <w:rsid w:val="00B50890"/>
    <w:rPr>
      <w:b/>
      <w:bCs/>
    </w:rPr>
  </w:style>
  <w:style w:type="character" w:customStyle="1" w:styleId="CommentSubjectChar">
    <w:name w:val="Comment Subject Char"/>
    <w:basedOn w:val="CommentTextChar"/>
    <w:link w:val="CommentSubject"/>
    <w:uiPriority w:val="99"/>
    <w:semiHidden/>
    <w:rsid w:val="00B50890"/>
    <w:rPr>
      <w:b/>
      <w:bCs/>
      <w:sz w:val="20"/>
      <w:szCs w:val="20"/>
    </w:rPr>
  </w:style>
  <w:style w:type="paragraph" w:styleId="BalloonText">
    <w:name w:val="Balloon Text"/>
    <w:basedOn w:val="Normal"/>
    <w:link w:val="BalloonTextChar"/>
    <w:uiPriority w:val="99"/>
    <w:semiHidden/>
    <w:unhideWhenUsed/>
    <w:rsid w:val="00B508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890"/>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7BF"/>
    <w:pPr>
      <w:ind w:left="720"/>
      <w:contextualSpacing/>
    </w:pPr>
  </w:style>
  <w:style w:type="paragraph" w:styleId="NormalWeb">
    <w:name w:val="Normal (Web)"/>
    <w:basedOn w:val="Normal"/>
    <w:uiPriority w:val="99"/>
    <w:unhideWhenUsed/>
    <w:rsid w:val="007D1652"/>
    <w:pPr>
      <w:spacing w:before="100" w:beforeAutospacing="1" w:after="100" w:afterAutospacing="1"/>
    </w:pPr>
    <w:rPr>
      <w:rFonts w:ascii="Times New Roman" w:hAnsi="Times New Roman" w:cs="Times New Roman"/>
      <w:sz w:val="20"/>
      <w:szCs w:val="20"/>
      <w:lang w:val="en-GB"/>
    </w:rPr>
  </w:style>
  <w:style w:type="paragraph" w:styleId="FootnoteText">
    <w:name w:val="footnote text"/>
    <w:basedOn w:val="Normal"/>
    <w:link w:val="FootnoteTextChar"/>
    <w:uiPriority w:val="99"/>
    <w:unhideWhenUsed/>
    <w:rsid w:val="00F86584"/>
  </w:style>
  <w:style w:type="character" w:customStyle="1" w:styleId="FootnoteTextChar">
    <w:name w:val="Footnote Text Char"/>
    <w:basedOn w:val="DefaultParagraphFont"/>
    <w:link w:val="FootnoteText"/>
    <w:uiPriority w:val="99"/>
    <w:rsid w:val="00F86584"/>
  </w:style>
  <w:style w:type="character" w:styleId="FootnoteReference">
    <w:name w:val="footnote reference"/>
    <w:basedOn w:val="DefaultParagraphFont"/>
    <w:uiPriority w:val="99"/>
    <w:unhideWhenUsed/>
    <w:rsid w:val="00F86584"/>
    <w:rPr>
      <w:vertAlign w:val="superscript"/>
    </w:rPr>
  </w:style>
  <w:style w:type="paragraph" w:styleId="Header">
    <w:name w:val="header"/>
    <w:basedOn w:val="Normal"/>
    <w:link w:val="HeaderChar"/>
    <w:uiPriority w:val="99"/>
    <w:unhideWhenUsed/>
    <w:rsid w:val="0051719A"/>
    <w:pPr>
      <w:tabs>
        <w:tab w:val="center" w:pos="4320"/>
        <w:tab w:val="right" w:pos="8640"/>
      </w:tabs>
    </w:pPr>
  </w:style>
  <w:style w:type="character" w:customStyle="1" w:styleId="HeaderChar">
    <w:name w:val="Header Char"/>
    <w:basedOn w:val="DefaultParagraphFont"/>
    <w:link w:val="Header"/>
    <w:uiPriority w:val="99"/>
    <w:rsid w:val="0051719A"/>
  </w:style>
  <w:style w:type="paragraph" w:styleId="Footer">
    <w:name w:val="footer"/>
    <w:basedOn w:val="Normal"/>
    <w:link w:val="FooterChar"/>
    <w:uiPriority w:val="99"/>
    <w:unhideWhenUsed/>
    <w:rsid w:val="0051719A"/>
    <w:pPr>
      <w:tabs>
        <w:tab w:val="center" w:pos="4320"/>
        <w:tab w:val="right" w:pos="8640"/>
      </w:tabs>
    </w:pPr>
  </w:style>
  <w:style w:type="character" w:customStyle="1" w:styleId="FooterChar">
    <w:name w:val="Footer Char"/>
    <w:basedOn w:val="DefaultParagraphFont"/>
    <w:link w:val="Footer"/>
    <w:uiPriority w:val="99"/>
    <w:rsid w:val="0051719A"/>
  </w:style>
  <w:style w:type="character" w:styleId="PageNumber">
    <w:name w:val="page number"/>
    <w:basedOn w:val="DefaultParagraphFont"/>
    <w:uiPriority w:val="99"/>
    <w:semiHidden/>
    <w:unhideWhenUsed/>
    <w:rsid w:val="0031721B"/>
  </w:style>
  <w:style w:type="character" w:styleId="CommentReference">
    <w:name w:val="annotation reference"/>
    <w:basedOn w:val="DefaultParagraphFont"/>
    <w:uiPriority w:val="99"/>
    <w:semiHidden/>
    <w:unhideWhenUsed/>
    <w:rsid w:val="00B50890"/>
    <w:rPr>
      <w:sz w:val="16"/>
      <w:szCs w:val="16"/>
    </w:rPr>
  </w:style>
  <w:style w:type="paragraph" w:styleId="CommentText">
    <w:name w:val="annotation text"/>
    <w:basedOn w:val="Normal"/>
    <w:link w:val="CommentTextChar"/>
    <w:uiPriority w:val="99"/>
    <w:semiHidden/>
    <w:unhideWhenUsed/>
    <w:rsid w:val="00B50890"/>
    <w:rPr>
      <w:sz w:val="20"/>
      <w:szCs w:val="20"/>
    </w:rPr>
  </w:style>
  <w:style w:type="character" w:customStyle="1" w:styleId="CommentTextChar">
    <w:name w:val="Comment Text Char"/>
    <w:basedOn w:val="DefaultParagraphFont"/>
    <w:link w:val="CommentText"/>
    <w:uiPriority w:val="99"/>
    <w:semiHidden/>
    <w:rsid w:val="00B50890"/>
    <w:rPr>
      <w:sz w:val="20"/>
      <w:szCs w:val="20"/>
    </w:rPr>
  </w:style>
  <w:style w:type="paragraph" w:styleId="CommentSubject">
    <w:name w:val="annotation subject"/>
    <w:basedOn w:val="CommentText"/>
    <w:next w:val="CommentText"/>
    <w:link w:val="CommentSubjectChar"/>
    <w:uiPriority w:val="99"/>
    <w:semiHidden/>
    <w:unhideWhenUsed/>
    <w:rsid w:val="00B50890"/>
    <w:rPr>
      <w:b/>
      <w:bCs/>
    </w:rPr>
  </w:style>
  <w:style w:type="character" w:customStyle="1" w:styleId="CommentSubjectChar">
    <w:name w:val="Comment Subject Char"/>
    <w:basedOn w:val="CommentTextChar"/>
    <w:link w:val="CommentSubject"/>
    <w:uiPriority w:val="99"/>
    <w:semiHidden/>
    <w:rsid w:val="00B50890"/>
    <w:rPr>
      <w:b/>
      <w:bCs/>
      <w:sz w:val="20"/>
      <w:szCs w:val="20"/>
    </w:rPr>
  </w:style>
  <w:style w:type="paragraph" w:styleId="BalloonText">
    <w:name w:val="Balloon Text"/>
    <w:basedOn w:val="Normal"/>
    <w:link w:val="BalloonTextChar"/>
    <w:uiPriority w:val="99"/>
    <w:semiHidden/>
    <w:unhideWhenUsed/>
    <w:rsid w:val="00B508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8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29422">
      <w:bodyDiv w:val="1"/>
      <w:marLeft w:val="0"/>
      <w:marRight w:val="0"/>
      <w:marTop w:val="0"/>
      <w:marBottom w:val="0"/>
      <w:divBdr>
        <w:top w:val="none" w:sz="0" w:space="0" w:color="auto"/>
        <w:left w:val="none" w:sz="0" w:space="0" w:color="auto"/>
        <w:bottom w:val="none" w:sz="0" w:space="0" w:color="auto"/>
        <w:right w:val="none" w:sz="0" w:space="0" w:color="auto"/>
      </w:divBdr>
    </w:div>
    <w:div w:id="977609523">
      <w:bodyDiv w:val="1"/>
      <w:marLeft w:val="0"/>
      <w:marRight w:val="0"/>
      <w:marTop w:val="0"/>
      <w:marBottom w:val="0"/>
      <w:divBdr>
        <w:top w:val="none" w:sz="0" w:space="0" w:color="auto"/>
        <w:left w:val="none" w:sz="0" w:space="0" w:color="auto"/>
        <w:bottom w:val="none" w:sz="0" w:space="0" w:color="auto"/>
        <w:right w:val="none" w:sz="0" w:space="0" w:color="auto"/>
      </w:divBdr>
    </w:div>
    <w:div w:id="1028606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10253</Words>
  <Characters>58448</Characters>
  <Application>Microsoft Macintosh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Boyron</dc:creator>
  <cp:keywords/>
  <dc:description/>
  <cp:lastModifiedBy>Sophie Boyron</cp:lastModifiedBy>
  <cp:revision>4</cp:revision>
  <dcterms:created xsi:type="dcterms:W3CDTF">2019-11-04T09:55:00Z</dcterms:created>
  <dcterms:modified xsi:type="dcterms:W3CDTF">2019-11-04T11:51:00Z</dcterms:modified>
</cp:coreProperties>
</file>