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42" w:rsidRPr="00142442" w:rsidRDefault="00142442" w:rsidP="00142442">
      <w:pPr>
        <w:jc w:val="center"/>
        <w:rPr>
          <w:szCs w:val="24"/>
          <w:lang w:val="it-IT"/>
        </w:rPr>
      </w:pPr>
      <w:bookmarkStart w:id="0" w:name="_GoBack"/>
      <w:bookmarkEnd w:id="0"/>
      <w:r w:rsidRPr="00142442">
        <w:rPr>
          <w:szCs w:val="24"/>
          <w:lang w:val="it-IT"/>
        </w:rPr>
        <w:t>DANTE E L’ANAGOGIA</w:t>
      </w:r>
    </w:p>
    <w:p w:rsidR="00142442" w:rsidRPr="00142442" w:rsidRDefault="00142442">
      <w:pPr>
        <w:rPr>
          <w:szCs w:val="24"/>
          <w:lang w:val="it-IT"/>
        </w:rPr>
      </w:pPr>
    </w:p>
    <w:p w:rsidR="005B2B51" w:rsidRPr="00142442" w:rsidRDefault="005B2B51">
      <w:pPr>
        <w:rPr>
          <w:szCs w:val="24"/>
          <w:lang w:val="it-IT"/>
        </w:rPr>
      </w:pPr>
      <w:r w:rsidRPr="00142442">
        <w:rPr>
          <w:szCs w:val="24"/>
          <w:lang w:val="it-IT"/>
        </w:rPr>
        <w:t xml:space="preserve">Per molti lettori, lettori acuti e </w:t>
      </w:r>
      <w:r w:rsidR="00142442" w:rsidRPr="00142442">
        <w:rPr>
          <w:szCs w:val="24"/>
          <w:lang w:val="it-IT"/>
        </w:rPr>
        <w:t>dalla sensibilità profondamente cristiana</w:t>
      </w:r>
      <w:r w:rsidRPr="00142442">
        <w:rPr>
          <w:szCs w:val="24"/>
          <w:lang w:val="it-IT"/>
        </w:rPr>
        <w:t>, penso a Romano Guardini, Silvio Pasquazi, e tra i viventi Vincenzo Placella, Inos Biffi,</w:t>
      </w:r>
      <w:r w:rsidR="00BE2DB9" w:rsidRPr="00142442">
        <w:rPr>
          <w:szCs w:val="24"/>
          <w:lang w:val="it-IT"/>
        </w:rPr>
        <w:t xml:space="preserve"> Giuseppe Barzaghi,</w:t>
      </w:r>
      <w:r w:rsidRPr="00142442">
        <w:rPr>
          <w:szCs w:val="24"/>
          <w:lang w:val="it-IT"/>
        </w:rPr>
        <w:t xml:space="preserve"> Vittorio Cozzoli, l’anagogia è la categoria fondamentale per la comprensione profonda del messaggio della </w:t>
      </w:r>
      <w:r w:rsidRPr="00142442">
        <w:rPr>
          <w:i/>
          <w:szCs w:val="24"/>
          <w:lang w:val="it-IT"/>
        </w:rPr>
        <w:t xml:space="preserve">Commedia. </w:t>
      </w:r>
      <w:r w:rsidRPr="00142442">
        <w:rPr>
          <w:szCs w:val="24"/>
          <w:lang w:val="it-IT"/>
        </w:rPr>
        <w:t xml:space="preserve">In un percorso di esegesi mistica, e all’interno di una visione autenticamente cristiana, riconoscere il valore salvifico del poema scritto in pro del mondo che mal vive è una conclusione importante e necessaria ma anche, oserei dire, </w:t>
      </w:r>
      <w:r w:rsidR="000A4AFB" w:rsidRPr="00142442">
        <w:rPr>
          <w:szCs w:val="24"/>
          <w:lang w:val="it-IT"/>
        </w:rPr>
        <w:t xml:space="preserve">una conclusione che non sorprende, un punto di arrivo ineludibile ma </w:t>
      </w:r>
      <w:r w:rsidRPr="00142442">
        <w:rPr>
          <w:szCs w:val="24"/>
          <w:lang w:val="it-IT"/>
        </w:rPr>
        <w:t>prevedibile</w:t>
      </w:r>
      <w:r w:rsidR="000A4AFB" w:rsidRPr="00142442">
        <w:rPr>
          <w:szCs w:val="24"/>
          <w:lang w:val="it-IT"/>
        </w:rPr>
        <w:t>,</w:t>
      </w:r>
      <w:r w:rsidRPr="00142442">
        <w:rPr>
          <w:szCs w:val="24"/>
          <w:lang w:val="it-IT"/>
        </w:rPr>
        <w:t xml:space="preserve"> e</w:t>
      </w:r>
      <w:r w:rsidR="000A4AFB" w:rsidRPr="00142442">
        <w:rPr>
          <w:szCs w:val="24"/>
          <w:lang w:val="it-IT"/>
        </w:rPr>
        <w:t xml:space="preserve"> previsto proprio dalle premesse di un approccio precipuamente spirituale alla parola del divino poeta. Penso con grande rispetto ai lavori della Scuola di Anagogia di Bologna, che hanno prodotto tra gli altri</w:t>
      </w:r>
      <w:r w:rsidR="00997269">
        <w:rPr>
          <w:szCs w:val="24"/>
          <w:lang w:val="it-IT"/>
        </w:rPr>
        <w:t>, nel 2012,</w:t>
      </w:r>
      <w:r w:rsidR="000A4AFB" w:rsidRPr="00142442">
        <w:rPr>
          <w:szCs w:val="24"/>
          <w:lang w:val="it-IT"/>
        </w:rPr>
        <w:t xml:space="preserve"> il volume monografico della rivista </w:t>
      </w:r>
      <w:r w:rsidR="00997269">
        <w:rPr>
          <w:szCs w:val="24"/>
          <w:lang w:val="it-IT"/>
        </w:rPr>
        <w:t>“</w:t>
      </w:r>
      <w:r w:rsidR="000A4AFB" w:rsidRPr="00142442">
        <w:rPr>
          <w:szCs w:val="24"/>
          <w:lang w:val="it-IT"/>
        </w:rPr>
        <w:t>Divus Thomas</w:t>
      </w:r>
      <w:r w:rsidR="00997269">
        <w:rPr>
          <w:szCs w:val="24"/>
          <w:lang w:val="it-IT"/>
        </w:rPr>
        <w:t>”</w:t>
      </w:r>
      <w:r w:rsidR="000A4AFB" w:rsidRPr="00142442">
        <w:rPr>
          <w:szCs w:val="24"/>
          <w:lang w:val="it-IT"/>
        </w:rPr>
        <w:t xml:space="preserve"> intitolato a </w:t>
      </w:r>
      <w:r w:rsidR="000A4AFB" w:rsidRPr="00142442">
        <w:rPr>
          <w:i/>
          <w:szCs w:val="24"/>
          <w:lang w:val="it-IT"/>
        </w:rPr>
        <w:t>L’anagogia in Dante: virtualità speculative delle immagini dantesche</w:t>
      </w:r>
      <w:r w:rsidR="000A4AFB" w:rsidRPr="00142442">
        <w:rPr>
          <w:szCs w:val="24"/>
          <w:lang w:val="it-IT"/>
        </w:rPr>
        <w:t xml:space="preserve">. </w:t>
      </w:r>
    </w:p>
    <w:p w:rsidR="00997269" w:rsidRDefault="00997269">
      <w:pPr>
        <w:rPr>
          <w:szCs w:val="24"/>
          <w:lang w:val="it-IT"/>
        </w:rPr>
      </w:pPr>
    </w:p>
    <w:p w:rsidR="005B2B51" w:rsidRPr="00142442" w:rsidRDefault="00EE57B1">
      <w:pPr>
        <w:rPr>
          <w:szCs w:val="24"/>
          <w:lang w:val="it-IT"/>
        </w:rPr>
      </w:pPr>
      <w:r w:rsidRPr="00142442">
        <w:rPr>
          <w:szCs w:val="24"/>
          <w:lang w:val="it-IT"/>
        </w:rPr>
        <w:t>Ma l’anagogia non è soltanto appannaggio esclusivo di un perc</w:t>
      </w:r>
      <w:r w:rsidR="00997269">
        <w:rPr>
          <w:szCs w:val="24"/>
          <w:lang w:val="it-IT"/>
        </w:rPr>
        <w:t xml:space="preserve">orso religiosamente cristiano ed ermeneuticamente </w:t>
      </w:r>
      <w:r w:rsidRPr="00142442">
        <w:rPr>
          <w:szCs w:val="24"/>
          <w:lang w:val="it-IT"/>
        </w:rPr>
        <w:t>mistico. Basti ricordare che l’approccio filologico e addirittura hegeliano di Auerbach ha tra i suoi punti di arrivo la seducente visione d’insieme di un poema il cui significato è dinamicamente teso in una prospettiva figurale, storicamente fondato</w:t>
      </w:r>
      <w:r w:rsidR="00D01034" w:rsidRPr="00142442">
        <w:rPr>
          <w:szCs w:val="24"/>
          <w:lang w:val="it-IT"/>
        </w:rPr>
        <w:t>,</w:t>
      </w:r>
      <w:r w:rsidRPr="00142442">
        <w:rPr>
          <w:szCs w:val="24"/>
          <w:lang w:val="it-IT"/>
        </w:rPr>
        <w:t xml:space="preserve"> </w:t>
      </w:r>
      <w:r w:rsidR="00D01034" w:rsidRPr="00142442">
        <w:rPr>
          <w:szCs w:val="24"/>
          <w:lang w:val="it-IT"/>
        </w:rPr>
        <w:t xml:space="preserve">ancorato </w:t>
      </w:r>
      <w:r w:rsidR="006637CC" w:rsidRPr="00142442">
        <w:rPr>
          <w:szCs w:val="24"/>
          <w:lang w:val="it-IT"/>
        </w:rPr>
        <w:t xml:space="preserve">ma non fissato sulla storia, dove gli eventi sono segni che si infuturano, un poema che contiene, per usare il bel titolo del volume di Alan Charity, degli anni ’60, </w:t>
      </w:r>
      <w:r w:rsidR="006637CC" w:rsidRPr="00142442">
        <w:rPr>
          <w:i/>
          <w:szCs w:val="24"/>
          <w:lang w:val="it-IT"/>
        </w:rPr>
        <w:t>Events and their Afterlife</w:t>
      </w:r>
      <w:r w:rsidR="008B7DE0" w:rsidRPr="00142442">
        <w:rPr>
          <w:i/>
          <w:szCs w:val="24"/>
          <w:lang w:val="it-IT"/>
        </w:rPr>
        <w:t>.</w:t>
      </w:r>
    </w:p>
    <w:p w:rsidR="00BE2DB9" w:rsidRPr="00142442" w:rsidRDefault="00BE2DB9">
      <w:pPr>
        <w:rPr>
          <w:szCs w:val="24"/>
          <w:lang w:val="it-IT"/>
        </w:rPr>
      </w:pPr>
    </w:p>
    <w:p w:rsidR="00997269" w:rsidRDefault="00997269">
      <w:pPr>
        <w:rPr>
          <w:szCs w:val="24"/>
          <w:lang w:val="it-IT"/>
        </w:rPr>
      </w:pPr>
      <w:r>
        <w:rPr>
          <w:szCs w:val="24"/>
          <w:lang w:val="it-IT"/>
        </w:rPr>
        <w:t xml:space="preserve">Quella </w:t>
      </w:r>
      <w:r w:rsidR="00BE2DB9" w:rsidRPr="00142442">
        <w:rPr>
          <w:szCs w:val="24"/>
          <w:lang w:val="it-IT"/>
        </w:rPr>
        <w:t>integralmen</w:t>
      </w:r>
      <w:r>
        <w:rPr>
          <w:szCs w:val="24"/>
          <w:lang w:val="it-IT"/>
        </w:rPr>
        <w:t xml:space="preserve">te teologica </w:t>
      </w:r>
      <w:r w:rsidR="00BE2DB9" w:rsidRPr="00142442">
        <w:rPr>
          <w:szCs w:val="24"/>
          <w:lang w:val="it-IT"/>
        </w:rPr>
        <w:t>non è forse l’unica via per arrivare alla comprensione della presenza del</w:t>
      </w:r>
      <w:r w:rsidR="006637CC" w:rsidRPr="00142442">
        <w:rPr>
          <w:szCs w:val="24"/>
          <w:lang w:val="it-IT"/>
        </w:rPr>
        <w:t>l’anagogia in Dante.</w:t>
      </w:r>
    </w:p>
    <w:p w:rsidR="00BE2DB9" w:rsidRPr="00142442" w:rsidRDefault="00997269">
      <w:pPr>
        <w:rPr>
          <w:szCs w:val="24"/>
          <w:lang w:val="it-IT"/>
        </w:rPr>
      </w:pPr>
      <w:r>
        <w:rPr>
          <w:szCs w:val="24"/>
          <w:lang w:val="it-IT"/>
        </w:rPr>
        <w:t>Certo per una comprensione vera del concetto di anagogia occorre un sforzo immaginativo</w:t>
      </w:r>
      <w:r w:rsidR="00FD2A0F">
        <w:rPr>
          <w:szCs w:val="24"/>
          <w:lang w:val="it-IT"/>
        </w:rPr>
        <w:t xml:space="preserve"> supremo</w:t>
      </w:r>
      <w:r w:rsidR="00583C07">
        <w:rPr>
          <w:szCs w:val="24"/>
          <w:lang w:val="it-IT"/>
        </w:rPr>
        <w:t>, la sospensione momentanea della nostra nozione di realtà e di posizione nel cosmo,</w:t>
      </w:r>
      <w:r>
        <w:rPr>
          <w:szCs w:val="24"/>
          <w:lang w:val="it-IT"/>
        </w:rPr>
        <w:t xml:space="preserve"> </w:t>
      </w:r>
      <w:r w:rsidR="00583C07">
        <w:rPr>
          <w:szCs w:val="24"/>
          <w:lang w:val="it-IT"/>
        </w:rPr>
        <w:t>per avvicinarci a</w:t>
      </w:r>
      <w:r>
        <w:rPr>
          <w:szCs w:val="24"/>
          <w:lang w:val="it-IT"/>
        </w:rPr>
        <w:t xml:space="preserve">d una concezione </w:t>
      </w:r>
      <w:r w:rsidR="00583C07">
        <w:rPr>
          <w:szCs w:val="24"/>
          <w:lang w:val="it-IT"/>
        </w:rPr>
        <w:t xml:space="preserve">del mondo </w:t>
      </w:r>
      <w:r>
        <w:rPr>
          <w:szCs w:val="24"/>
          <w:lang w:val="it-IT"/>
        </w:rPr>
        <w:t xml:space="preserve">così diversa, </w:t>
      </w:r>
      <w:r w:rsidR="00583C07">
        <w:rPr>
          <w:szCs w:val="24"/>
          <w:lang w:val="it-IT"/>
        </w:rPr>
        <w:t xml:space="preserve">com’era quella medievale, </w:t>
      </w:r>
      <w:r>
        <w:rPr>
          <w:szCs w:val="24"/>
          <w:lang w:val="it-IT"/>
        </w:rPr>
        <w:t>diversa e direi opposta a quella di noi mo</w:t>
      </w:r>
      <w:r w:rsidR="00583C07">
        <w:rPr>
          <w:szCs w:val="24"/>
          <w:lang w:val="it-IT"/>
        </w:rPr>
        <w:t>d</w:t>
      </w:r>
      <w:r>
        <w:rPr>
          <w:szCs w:val="24"/>
          <w:lang w:val="it-IT"/>
        </w:rPr>
        <w:t>erni figli del positivismo, del relativismo e di tanti altri ismi.</w:t>
      </w:r>
      <w:r w:rsidR="006637CC" w:rsidRPr="00142442">
        <w:rPr>
          <w:szCs w:val="24"/>
          <w:lang w:val="it-IT"/>
        </w:rPr>
        <w:t xml:space="preserve"> </w:t>
      </w:r>
    </w:p>
    <w:p w:rsidR="00583C07" w:rsidRDefault="00583C07">
      <w:pPr>
        <w:rPr>
          <w:szCs w:val="24"/>
          <w:lang w:val="it-IT"/>
        </w:rPr>
      </w:pPr>
    </w:p>
    <w:p w:rsidR="00647BCA" w:rsidRPr="00142442" w:rsidRDefault="00583C07">
      <w:pPr>
        <w:rPr>
          <w:szCs w:val="24"/>
          <w:lang w:val="it-IT"/>
        </w:rPr>
      </w:pPr>
      <w:r>
        <w:rPr>
          <w:szCs w:val="24"/>
          <w:lang w:val="it-IT"/>
        </w:rPr>
        <w:t>Ma</w:t>
      </w:r>
      <w:r w:rsidR="00BE2DB9" w:rsidRPr="00142442">
        <w:rPr>
          <w:szCs w:val="24"/>
          <w:lang w:val="it-IT"/>
        </w:rPr>
        <w:t xml:space="preserve"> r</w:t>
      </w:r>
      <w:r w:rsidR="00647BCA" w:rsidRPr="00142442">
        <w:rPr>
          <w:szCs w:val="24"/>
          <w:lang w:val="it-IT"/>
        </w:rPr>
        <w:t>icordiamo con Contini che la lontananza di Dante</w:t>
      </w:r>
    </w:p>
    <w:p w:rsidR="00647BCA" w:rsidRPr="00142442" w:rsidRDefault="00647BCA">
      <w:pPr>
        <w:rPr>
          <w:szCs w:val="24"/>
          <w:lang w:val="it-IT"/>
        </w:rPr>
      </w:pPr>
    </w:p>
    <w:p w:rsidR="00647BCA" w:rsidRPr="00142442" w:rsidRDefault="00647BCA">
      <w:pPr>
        <w:rPr>
          <w:szCs w:val="24"/>
          <w:lang w:val="it-IT"/>
        </w:rPr>
      </w:pPr>
      <w:r w:rsidRPr="00142442">
        <w:rPr>
          <w:szCs w:val="24"/>
          <w:lang w:val="it-IT"/>
        </w:rPr>
        <w:t>è insieme controprova e garanzia della sua vicinanza vitale. L’impressione genuina del postero, incontrandosi in Dante, non è d’imbattersi in un tenace e ben conservato sopravvissuto, ma </w:t>
      </w:r>
      <w:r w:rsidRPr="00142442">
        <w:rPr>
          <w:bCs/>
          <w:szCs w:val="24"/>
          <w:lang w:val="it-IT"/>
        </w:rPr>
        <w:t>di</w:t>
      </w:r>
      <w:r w:rsidRPr="00142442">
        <w:rPr>
          <w:b/>
          <w:bCs/>
          <w:szCs w:val="24"/>
          <w:lang w:val="it-IT"/>
        </w:rPr>
        <w:t xml:space="preserve"> </w:t>
      </w:r>
      <w:r w:rsidRPr="00142442">
        <w:rPr>
          <w:szCs w:val="24"/>
          <w:lang w:val="it-IT"/>
        </w:rPr>
        <w:t>raggiungere qualcuno </w:t>
      </w:r>
      <w:r w:rsidRPr="00142442">
        <w:rPr>
          <w:bCs/>
          <w:szCs w:val="24"/>
          <w:lang w:val="it-IT"/>
        </w:rPr>
        <w:t>arrivato prima di</w:t>
      </w:r>
      <w:r w:rsidRPr="00142442">
        <w:rPr>
          <w:szCs w:val="24"/>
          <w:lang w:val="it-IT"/>
        </w:rPr>
        <w:t> lui.</w:t>
      </w:r>
    </w:p>
    <w:p w:rsidR="001B3B1D" w:rsidRPr="00142442" w:rsidRDefault="001B3B1D">
      <w:pPr>
        <w:rPr>
          <w:szCs w:val="24"/>
          <w:lang w:val="it-IT"/>
        </w:rPr>
      </w:pPr>
    </w:p>
    <w:p w:rsidR="001B3B1D" w:rsidRPr="00142442" w:rsidRDefault="001B3B1D">
      <w:pPr>
        <w:rPr>
          <w:szCs w:val="24"/>
          <w:lang w:val="it-IT"/>
        </w:rPr>
      </w:pPr>
      <w:r w:rsidRPr="00142442">
        <w:rPr>
          <w:szCs w:val="24"/>
          <w:lang w:val="it-IT"/>
        </w:rPr>
        <w:t>Con una battuta di spirito, vorrei quasi dire che lo spirit</w:t>
      </w:r>
      <w:r w:rsidR="0095489A" w:rsidRPr="00142442">
        <w:rPr>
          <w:szCs w:val="24"/>
          <w:lang w:val="it-IT"/>
        </w:rPr>
        <w:t xml:space="preserve">o, lo </w:t>
      </w:r>
      <w:r w:rsidR="0095489A" w:rsidRPr="00142442">
        <w:rPr>
          <w:i/>
          <w:szCs w:val="24"/>
          <w:lang w:val="it-IT"/>
        </w:rPr>
        <w:t>spiritus vitae</w:t>
      </w:r>
      <w:r w:rsidR="0095489A" w:rsidRPr="00142442">
        <w:rPr>
          <w:szCs w:val="24"/>
          <w:lang w:val="it-IT"/>
        </w:rPr>
        <w:t xml:space="preserve"> si esprime già </w:t>
      </w:r>
      <w:r w:rsidR="00BE2DB9" w:rsidRPr="00142442">
        <w:rPr>
          <w:szCs w:val="24"/>
          <w:lang w:val="it-IT"/>
        </w:rPr>
        <w:t xml:space="preserve">- </w:t>
      </w:r>
      <w:r w:rsidR="0095489A" w:rsidRPr="00142442">
        <w:rPr>
          <w:szCs w:val="24"/>
          <w:lang w:val="it-IT"/>
        </w:rPr>
        <w:t xml:space="preserve">anagogicamente </w:t>
      </w:r>
      <w:r w:rsidR="00BE2DB9" w:rsidRPr="00142442">
        <w:rPr>
          <w:szCs w:val="24"/>
          <w:lang w:val="it-IT"/>
        </w:rPr>
        <w:t>- in queste parole di Contini. S</w:t>
      </w:r>
      <w:r w:rsidR="0095489A" w:rsidRPr="00142442">
        <w:rPr>
          <w:szCs w:val="24"/>
          <w:lang w:val="it-IT"/>
        </w:rPr>
        <w:t xml:space="preserve">e guardiamo, forse non alle intenzioni dell’autore, ma ai </w:t>
      </w:r>
      <w:r w:rsidR="0095489A" w:rsidRPr="00142442">
        <w:rPr>
          <w:i/>
          <w:szCs w:val="24"/>
          <w:lang w:val="it-IT"/>
        </w:rPr>
        <w:t>significata per litteram</w:t>
      </w:r>
      <w:r w:rsidR="00583C07">
        <w:rPr>
          <w:szCs w:val="24"/>
          <w:lang w:val="it-IT"/>
        </w:rPr>
        <w:t>, vediamo le parole di</w:t>
      </w:r>
      <w:r w:rsidR="0095489A" w:rsidRPr="00142442">
        <w:rPr>
          <w:szCs w:val="24"/>
          <w:lang w:val="it-IT"/>
        </w:rPr>
        <w:t xml:space="preserve"> Contini parla</w:t>
      </w:r>
      <w:r w:rsidR="00583C07">
        <w:rPr>
          <w:szCs w:val="24"/>
          <w:lang w:val="it-IT"/>
        </w:rPr>
        <w:t>no</w:t>
      </w:r>
      <w:r w:rsidR="0095489A" w:rsidRPr="00142442">
        <w:rPr>
          <w:szCs w:val="24"/>
          <w:lang w:val="it-IT"/>
        </w:rPr>
        <w:t xml:space="preserve"> di un incontro </w:t>
      </w:r>
      <w:r w:rsidR="0095489A" w:rsidRPr="00142442">
        <w:rPr>
          <w:i/>
          <w:szCs w:val="24"/>
          <w:lang w:val="it-IT"/>
        </w:rPr>
        <w:t xml:space="preserve">in </w:t>
      </w:r>
      <w:r w:rsidR="0095489A" w:rsidRPr="00142442">
        <w:rPr>
          <w:szCs w:val="24"/>
          <w:lang w:val="it-IT"/>
        </w:rPr>
        <w:t xml:space="preserve">qualcuno, </w:t>
      </w:r>
      <w:r w:rsidR="00583C07">
        <w:rPr>
          <w:szCs w:val="24"/>
          <w:lang w:val="it-IT"/>
        </w:rPr>
        <w:t xml:space="preserve">ma soprattutto di </w:t>
      </w:r>
      <w:r w:rsidR="0095489A" w:rsidRPr="00142442">
        <w:rPr>
          <w:szCs w:val="24"/>
          <w:lang w:val="it-IT"/>
        </w:rPr>
        <w:t xml:space="preserve">un raggiungimento, </w:t>
      </w:r>
      <w:r w:rsidR="00583C07">
        <w:rPr>
          <w:szCs w:val="24"/>
          <w:lang w:val="it-IT"/>
        </w:rPr>
        <w:t xml:space="preserve">di </w:t>
      </w:r>
      <w:r w:rsidR="0095489A" w:rsidRPr="00142442">
        <w:rPr>
          <w:szCs w:val="24"/>
          <w:lang w:val="it-IT"/>
        </w:rPr>
        <w:t>un percorso ermeneutico personale ed esistenziale, che è un divenire nel futuro. Che è già anagogia.</w:t>
      </w:r>
    </w:p>
    <w:p w:rsidR="0095489A" w:rsidRPr="00142442" w:rsidRDefault="0095489A">
      <w:pPr>
        <w:rPr>
          <w:szCs w:val="24"/>
          <w:lang w:val="it-IT"/>
        </w:rPr>
      </w:pPr>
    </w:p>
    <w:p w:rsidR="00553A41" w:rsidRPr="00142442" w:rsidRDefault="00553A41">
      <w:pPr>
        <w:rPr>
          <w:szCs w:val="24"/>
          <w:lang w:val="it-IT"/>
        </w:rPr>
      </w:pPr>
      <w:r w:rsidRPr="00142442">
        <w:rPr>
          <w:szCs w:val="24"/>
          <w:lang w:val="it-IT"/>
        </w:rPr>
        <w:t>Ci sono dun</w:t>
      </w:r>
      <w:r w:rsidR="00583C07">
        <w:rPr>
          <w:szCs w:val="24"/>
          <w:lang w:val="it-IT"/>
        </w:rPr>
        <w:t xml:space="preserve">que diversi percorsi che potrebbero accostarci </w:t>
      </w:r>
      <w:r w:rsidRPr="00142442">
        <w:rPr>
          <w:szCs w:val="24"/>
          <w:lang w:val="it-IT"/>
        </w:rPr>
        <w:t>alla compre</w:t>
      </w:r>
      <w:r w:rsidR="00583C07">
        <w:rPr>
          <w:szCs w:val="24"/>
          <w:lang w:val="it-IT"/>
        </w:rPr>
        <w:t>nsione del sovrasenso analogico nel poema dantesco.</w:t>
      </w:r>
    </w:p>
    <w:p w:rsidR="00553A41" w:rsidRPr="00142442" w:rsidRDefault="00553A41">
      <w:pPr>
        <w:rPr>
          <w:szCs w:val="24"/>
          <w:lang w:val="it-IT"/>
        </w:rPr>
      </w:pPr>
    </w:p>
    <w:p w:rsidR="00553A41" w:rsidRPr="00142442" w:rsidRDefault="00583C07">
      <w:pPr>
        <w:rPr>
          <w:szCs w:val="24"/>
          <w:lang w:val="it-IT"/>
        </w:rPr>
      </w:pPr>
      <w:r>
        <w:rPr>
          <w:szCs w:val="24"/>
          <w:lang w:val="it-IT"/>
        </w:rPr>
        <w:t xml:space="preserve">Oggi, dopo Paul </w:t>
      </w:r>
      <w:r w:rsidR="00553A41" w:rsidRPr="00142442">
        <w:rPr>
          <w:szCs w:val="24"/>
          <w:lang w:val="it-IT"/>
        </w:rPr>
        <w:t>Zumthor</w:t>
      </w:r>
      <w:r>
        <w:rPr>
          <w:szCs w:val="24"/>
          <w:lang w:val="it-IT"/>
        </w:rPr>
        <w:t>,</w:t>
      </w:r>
      <w:r w:rsidR="00553A41" w:rsidRPr="00142442">
        <w:rPr>
          <w:szCs w:val="24"/>
          <w:lang w:val="it-IT"/>
        </w:rPr>
        <w:t xml:space="preserve"> riconosciamo che la letteratura medievale è sempre da intendersi tra virgolette, con un </w:t>
      </w:r>
      <w:r w:rsidR="00553A41" w:rsidRPr="00142442">
        <w:rPr>
          <w:i/>
          <w:szCs w:val="24"/>
          <w:lang w:val="it-IT"/>
        </w:rPr>
        <w:t>quid pluris</w:t>
      </w:r>
      <w:r w:rsidR="00553A41" w:rsidRPr="00142442">
        <w:rPr>
          <w:szCs w:val="24"/>
          <w:lang w:val="it-IT"/>
        </w:rPr>
        <w:t xml:space="preserve"> rispetto alla sua lettera, con la presenza implicita della voce, di una voce viva e personale, che esige la postulazione di una dimensione performativa, esecutiva del fatto letterario.</w:t>
      </w:r>
      <w:r w:rsidR="00DA54AD" w:rsidRPr="00142442">
        <w:rPr>
          <w:szCs w:val="24"/>
          <w:lang w:val="it-IT"/>
        </w:rPr>
        <w:t xml:space="preserve"> Infatti, tipicamente, la letteratura medievale vive di una condizione di performanza, </w:t>
      </w:r>
      <w:r w:rsidR="001F216E">
        <w:rPr>
          <w:szCs w:val="24"/>
          <w:lang w:val="it-IT"/>
        </w:rPr>
        <w:t xml:space="preserve">dove comunicazione e ricezione </w:t>
      </w:r>
      <w:r w:rsidR="00DA54AD" w:rsidRPr="00142442">
        <w:rPr>
          <w:szCs w:val="24"/>
          <w:lang w:val="it-IT"/>
        </w:rPr>
        <w:t>coincidono</w:t>
      </w:r>
      <w:r w:rsidR="001F216E">
        <w:rPr>
          <w:szCs w:val="24"/>
          <w:lang w:val="it-IT"/>
        </w:rPr>
        <w:t>.</w:t>
      </w:r>
    </w:p>
    <w:p w:rsidR="00771E00" w:rsidRPr="00142442" w:rsidRDefault="00771E00">
      <w:pPr>
        <w:rPr>
          <w:szCs w:val="24"/>
          <w:lang w:val="it-IT"/>
        </w:rPr>
      </w:pPr>
    </w:p>
    <w:p w:rsidR="00771E00" w:rsidRPr="00142442" w:rsidRDefault="00771E00" w:rsidP="00771E00">
      <w:pPr>
        <w:rPr>
          <w:szCs w:val="24"/>
          <w:lang w:val="it-IT"/>
        </w:rPr>
      </w:pPr>
      <w:r w:rsidRPr="00142442">
        <w:rPr>
          <w:szCs w:val="24"/>
          <w:lang w:val="it-IT"/>
        </w:rPr>
        <w:t xml:space="preserve">Un approccio drammatico e performativo al testo dantesco suggerisce la possibilità euristica di guardare agli aspetti extratestuali del poema: Si scopre così la valenza semantica dei gesti, della significanza rituale degli atti descritti. E soprattutto si getta una luce </w:t>
      </w:r>
      <w:r w:rsidR="001F216E">
        <w:rPr>
          <w:szCs w:val="24"/>
          <w:lang w:val="it-IT"/>
        </w:rPr>
        <w:t xml:space="preserve">sul dialogo continuo dell’autore con i suoi </w:t>
      </w:r>
      <w:r w:rsidRPr="00142442">
        <w:rPr>
          <w:szCs w:val="24"/>
          <w:lang w:val="it-IT"/>
        </w:rPr>
        <w:t xml:space="preserve">lettori e </w:t>
      </w:r>
      <w:r w:rsidR="001F216E">
        <w:rPr>
          <w:szCs w:val="24"/>
          <w:lang w:val="it-IT"/>
        </w:rPr>
        <w:t xml:space="preserve">i suoi </w:t>
      </w:r>
      <w:r w:rsidRPr="00142442">
        <w:rPr>
          <w:szCs w:val="24"/>
          <w:lang w:val="it-IT"/>
        </w:rPr>
        <w:t>ascoltatori</w:t>
      </w:r>
      <w:r w:rsidR="001F216E">
        <w:rPr>
          <w:szCs w:val="24"/>
          <w:lang w:val="it-IT"/>
        </w:rPr>
        <w:t>.</w:t>
      </w:r>
    </w:p>
    <w:p w:rsidR="00771E00" w:rsidRPr="00142442" w:rsidRDefault="00771E00" w:rsidP="00771E00">
      <w:pPr>
        <w:rPr>
          <w:szCs w:val="24"/>
          <w:lang w:val="it-IT"/>
        </w:rPr>
      </w:pPr>
    </w:p>
    <w:p w:rsidR="00771E00" w:rsidRPr="00142442" w:rsidRDefault="00771E00" w:rsidP="00771E00">
      <w:pPr>
        <w:rPr>
          <w:szCs w:val="24"/>
          <w:lang w:val="it-IT"/>
        </w:rPr>
      </w:pPr>
      <w:r w:rsidRPr="00142442">
        <w:rPr>
          <w:szCs w:val="24"/>
          <w:lang w:val="it-IT"/>
        </w:rPr>
        <w:t xml:space="preserve">Il carattere performativo del testo </w:t>
      </w:r>
      <w:r w:rsidR="00BE2DB9" w:rsidRPr="00142442">
        <w:rPr>
          <w:szCs w:val="24"/>
          <w:lang w:val="it-IT"/>
        </w:rPr>
        <w:t>non</w:t>
      </w:r>
      <w:r w:rsidR="00A47D00" w:rsidRPr="00142442">
        <w:rPr>
          <w:szCs w:val="24"/>
          <w:lang w:val="it-IT"/>
        </w:rPr>
        <w:t xml:space="preserve"> è dato soltanto dagli elementi </w:t>
      </w:r>
      <w:r w:rsidR="00BE2DB9" w:rsidRPr="00142442">
        <w:rPr>
          <w:szCs w:val="24"/>
          <w:lang w:val="it-IT"/>
        </w:rPr>
        <w:t xml:space="preserve">extratestuali. Si possono infatti cogliere precisi </w:t>
      </w:r>
      <w:r w:rsidRPr="00142442">
        <w:rPr>
          <w:szCs w:val="24"/>
          <w:lang w:val="it-IT"/>
        </w:rPr>
        <w:t xml:space="preserve">segnali linguistici: si pensi alla costruzione strutturale basata sul discorso diretto, ai deittici spaziali e personali, alla presenza del linguaggio colloquiale, al mimetismo plurilinguistico, per cui </w:t>
      </w:r>
      <w:r w:rsidR="00BE2DB9" w:rsidRPr="00142442">
        <w:rPr>
          <w:szCs w:val="24"/>
          <w:lang w:val="it-IT"/>
        </w:rPr>
        <w:t xml:space="preserve">per esempio </w:t>
      </w:r>
      <w:r w:rsidRPr="00142442">
        <w:rPr>
          <w:szCs w:val="24"/>
          <w:lang w:val="it-IT"/>
        </w:rPr>
        <w:t>Arnaut parla provenzale e Virgilio uno strano lombardo.</w:t>
      </w:r>
    </w:p>
    <w:p w:rsidR="00771E00" w:rsidRPr="00142442" w:rsidRDefault="00771E00" w:rsidP="00771E00">
      <w:pPr>
        <w:rPr>
          <w:szCs w:val="24"/>
          <w:lang w:val="it-IT"/>
        </w:rPr>
      </w:pPr>
    </w:p>
    <w:p w:rsidR="00771E00" w:rsidRPr="00142442" w:rsidRDefault="00CE6030" w:rsidP="00771E00">
      <w:pPr>
        <w:rPr>
          <w:szCs w:val="24"/>
          <w:lang w:val="it-IT"/>
        </w:rPr>
      </w:pPr>
      <w:r w:rsidRPr="00142442">
        <w:rPr>
          <w:szCs w:val="24"/>
          <w:lang w:val="it-IT"/>
        </w:rPr>
        <w:t>Da un punto di vista epistemologico</w:t>
      </w:r>
      <w:r w:rsidR="00771E00" w:rsidRPr="00142442">
        <w:rPr>
          <w:szCs w:val="24"/>
          <w:lang w:val="it-IT"/>
        </w:rPr>
        <w:t xml:space="preserve">, </w:t>
      </w:r>
      <w:r w:rsidR="00BE2DB9" w:rsidRPr="00142442">
        <w:rPr>
          <w:szCs w:val="24"/>
          <w:lang w:val="it-IT"/>
        </w:rPr>
        <w:t xml:space="preserve">poi, </w:t>
      </w:r>
      <w:r w:rsidR="00771E00" w:rsidRPr="00142442">
        <w:rPr>
          <w:szCs w:val="24"/>
          <w:lang w:val="it-IT"/>
        </w:rPr>
        <w:t xml:space="preserve">si è studiato il carattere </w:t>
      </w:r>
      <w:r w:rsidRPr="00142442">
        <w:rPr>
          <w:szCs w:val="24"/>
          <w:lang w:val="it-IT"/>
        </w:rPr>
        <w:t xml:space="preserve">di performatività ermeneutica connesso alla </w:t>
      </w:r>
      <w:r w:rsidRPr="00142442">
        <w:rPr>
          <w:i/>
          <w:szCs w:val="24"/>
          <w:lang w:val="it-IT"/>
        </w:rPr>
        <w:t>Performance of the author</w:t>
      </w:r>
      <w:r w:rsidRPr="00142442">
        <w:rPr>
          <w:szCs w:val="24"/>
          <w:lang w:val="it-IT"/>
        </w:rPr>
        <w:t xml:space="preserve">, al valore autobiografico ed esistenziale dell’allegoria, all’allegoresi degli appelli al lettore, all’inveramento di un individuale, personale </w:t>
      </w:r>
      <w:r w:rsidRPr="00142442">
        <w:rPr>
          <w:i/>
          <w:szCs w:val="24"/>
          <w:lang w:val="it-IT"/>
        </w:rPr>
        <w:t>bodily desire</w:t>
      </w:r>
      <w:r w:rsidRPr="00142442">
        <w:rPr>
          <w:szCs w:val="24"/>
          <w:lang w:val="it-IT"/>
        </w:rPr>
        <w:t>, all’imporsi del fatto letterario come opera plenaria, con il ru</w:t>
      </w:r>
      <w:r w:rsidR="001F216E">
        <w:rPr>
          <w:szCs w:val="24"/>
          <w:lang w:val="it-IT"/>
        </w:rPr>
        <w:t>olo semanticamente attivo</w:t>
      </w:r>
      <w:r w:rsidRPr="00142442">
        <w:rPr>
          <w:szCs w:val="24"/>
          <w:lang w:val="it-IT"/>
        </w:rPr>
        <w:t xml:space="preserve"> di elementi extralinguistici come </w:t>
      </w:r>
      <w:r w:rsidR="001F216E">
        <w:rPr>
          <w:szCs w:val="24"/>
          <w:lang w:val="it-IT"/>
        </w:rPr>
        <w:t xml:space="preserve">per esempio </w:t>
      </w:r>
      <w:r w:rsidRPr="00142442">
        <w:rPr>
          <w:szCs w:val="24"/>
          <w:lang w:val="it-IT"/>
        </w:rPr>
        <w:t xml:space="preserve">l’allusione intersemiotica al </w:t>
      </w:r>
      <w:r w:rsidR="001F216E">
        <w:rPr>
          <w:szCs w:val="24"/>
          <w:lang w:val="it-IT"/>
        </w:rPr>
        <w:t>fatto musicale</w:t>
      </w:r>
      <w:r w:rsidRPr="00142442">
        <w:rPr>
          <w:szCs w:val="24"/>
          <w:lang w:val="it-IT"/>
        </w:rPr>
        <w:t>.</w:t>
      </w:r>
    </w:p>
    <w:p w:rsidR="00771E00" w:rsidRPr="00142442" w:rsidRDefault="00771E00" w:rsidP="00771E00">
      <w:pPr>
        <w:rPr>
          <w:szCs w:val="24"/>
          <w:lang w:val="it-IT"/>
        </w:rPr>
      </w:pPr>
    </w:p>
    <w:p w:rsidR="00CE6030" w:rsidRPr="00142442" w:rsidRDefault="00CE6030" w:rsidP="00771E00">
      <w:pPr>
        <w:rPr>
          <w:szCs w:val="24"/>
          <w:lang w:val="it-IT"/>
        </w:rPr>
      </w:pPr>
      <w:r w:rsidRPr="00142442">
        <w:rPr>
          <w:szCs w:val="24"/>
          <w:lang w:val="it-IT"/>
        </w:rPr>
        <w:t>Sono percorsi che arrivano</w:t>
      </w:r>
      <w:r w:rsidR="00687866" w:rsidRPr="00142442">
        <w:rPr>
          <w:szCs w:val="24"/>
          <w:lang w:val="it-IT"/>
        </w:rPr>
        <w:t>, credo,</w:t>
      </w:r>
      <w:r w:rsidRPr="00142442">
        <w:rPr>
          <w:szCs w:val="24"/>
          <w:lang w:val="it-IT"/>
        </w:rPr>
        <w:t xml:space="preserve"> dove il concetto medievale </w:t>
      </w:r>
      <w:r w:rsidR="00DA54AD" w:rsidRPr="00142442">
        <w:rPr>
          <w:szCs w:val="24"/>
          <w:lang w:val="it-IT"/>
        </w:rPr>
        <w:t xml:space="preserve">di anagogia </w:t>
      </w:r>
      <w:r w:rsidRPr="00142442">
        <w:rPr>
          <w:szCs w:val="24"/>
          <w:lang w:val="it-IT"/>
        </w:rPr>
        <w:t>era già arrivato.</w:t>
      </w:r>
    </w:p>
    <w:p w:rsidR="00CE6030" w:rsidRPr="00142442" w:rsidRDefault="00CE6030" w:rsidP="00771E00">
      <w:pPr>
        <w:rPr>
          <w:szCs w:val="24"/>
          <w:lang w:val="it-IT"/>
        </w:rPr>
      </w:pPr>
    </w:p>
    <w:p w:rsidR="00A444DA" w:rsidRPr="00142442" w:rsidRDefault="00A444DA" w:rsidP="00771E00">
      <w:pPr>
        <w:rPr>
          <w:szCs w:val="24"/>
          <w:lang w:val="it-IT"/>
        </w:rPr>
      </w:pPr>
      <w:r w:rsidRPr="00142442">
        <w:rPr>
          <w:szCs w:val="24"/>
          <w:lang w:val="it-IT"/>
        </w:rPr>
        <w:t xml:space="preserve">Con Austin, negli anni ’60, l’idea che le parole possano fare cose entra a pieno titolo nel campo delle riflessioni linguistiche e letterarie. Più che il significato statico di un enunciato, si guarda alla produzione di senso, alla sua, come dire, efficacia, al suo concludersi </w:t>
      </w:r>
      <w:r w:rsidR="001F216E">
        <w:rPr>
          <w:szCs w:val="24"/>
          <w:lang w:val="it-IT"/>
        </w:rPr>
        <w:t xml:space="preserve">contestuale ed </w:t>
      </w:r>
      <w:r w:rsidRPr="00142442">
        <w:rPr>
          <w:szCs w:val="24"/>
          <w:lang w:val="it-IT"/>
        </w:rPr>
        <w:t>extratestuale, al suo farsi, al suo essere o meno, per usare il suo tecnicismo specifico, “felicitous”, al suo cambiare il contesto situazionale .</w:t>
      </w:r>
    </w:p>
    <w:p w:rsidR="00A444DA" w:rsidRPr="00142442" w:rsidRDefault="00A444DA" w:rsidP="00771E00">
      <w:pPr>
        <w:rPr>
          <w:szCs w:val="24"/>
          <w:lang w:val="it-IT"/>
        </w:rPr>
      </w:pPr>
    </w:p>
    <w:p w:rsidR="001F216E" w:rsidRPr="001F216E" w:rsidRDefault="00DA54AD" w:rsidP="00771E00">
      <w:pPr>
        <w:rPr>
          <w:szCs w:val="24"/>
          <w:lang w:val="it-IT"/>
        </w:rPr>
      </w:pPr>
      <w:r w:rsidRPr="00142442">
        <w:rPr>
          <w:szCs w:val="24"/>
          <w:lang w:val="it-IT"/>
        </w:rPr>
        <w:t xml:space="preserve">Nei Performative Studies applicati alla letteratura, </w:t>
      </w:r>
      <w:r w:rsidR="00807DF8" w:rsidRPr="00142442">
        <w:rPr>
          <w:szCs w:val="24"/>
          <w:lang w:val="it-IT"/>
        </w:rPr>
        <w:t>la condizione di trasmissione di significato è la costruzione di una presenza autoriale. L</w:t>
      </w:r>
      <w:r w:rsidRPr="00142442">
        <w:rPr>
          <w:szCs w:val="24"/>
          <w:lang w:val="it-IT"/>
        </w:rPr>
        <w:t>a coincidenza di comunicazione e ricezione diventa identificazione di produzione del testo e produzione del suo significato nell’</w:t>
      </w:r>
      <w:r w:rsidRPr="00142442">
        <w:rPr>
          <w:i/>
          <w:szCs w:val="24"/>
          <w:lang w:val="it-IT"/>
        </w:rPr>
        <w:t xml:space="preserve">hic et nunc </w:t>
      </w:r>
      <w:r w:rsidR="00687866" w:rsidRPr="00142442">
        <w:rPr>
          <w:szCs w:val="24"/>
          <w:lang w:val="it-IT"/>
        </w:rPr>
        <w:t>dell’evento</w:t>
      </w:r>
      <w:r w:rsidR="00807DF8" w:rsidRPr="00142442">
        <w:rPr>
          <w:szCs w:val="24"/>
          <w:lang w:val="it-IT"/>
        </w:rPr>
        <w:t xml:space="preserve"> comunicativo. </w:t>
      </w:r>
      <w:r w:rsidR="001F216E">
        <w:rPr>
          <w:szCs w:val="24"/>
          <w:lang w:val="it-IT"/>
        </w:rPr>
        <w:t>Precisamente come il senso anagogico si produce nell’</w:t>
      </w:r>
      <w:r w:rsidR="001F216E" w:rsidRPr="001F216E">
        <w:rPr>
          <w:i/>
          <w:szCs w:val="24"/>
          <w:lang w:val="it-IT"/>
        </w:rPr>
        <w:t>hic et nunc</w:t>
      </w:r>
      <w:r w:rsidR="001F216E">
        <w:rPr>
          <w:szCs w:val="24"/>
          <w:lang w:val="it-IT"/>
        </w:rPr>
        <w:t xml:space="preserve"> di uno slancio intellettivo, contemplativo individuale e soggettivo.</w:t>
      </w:r>
    </w:p>
    <w:p w:rsidR="00DA54AD" w:rsidRPr="00142442" w:rsidRDefault="00DA54AD" w:rsidP="00771E00">
      <w:pPr>
        <w:rPr>
          <w:szCs w:val="24"/>
          <w:lang w:val="it-IT"/>
        </w:rPr>
      </w:pPr>
    </w:p>
    <w:p w:rsidR="00F37D07" w:rsidRDefault="00DA54AD" w:rsidP="00771E00">
      <w:pPr>
        <w:rPr>
          <w:szCs w:val="24"/>
          <w:lang w:val="it-IT"/>
        </w:rPr>
      </w:pPr>
      <w:r w:rsidRPr="00142442">
        <w:rPr>
          <w:szCs w:val="24"/>
          <w:lang w:val="it-IT"/>
        </w:rPr>
        <w:t xml:space="preserve">Nell’orizzonte critico del decostruzionismo, è proprio </w:t>
      </w:r>
      <w:r w:rsidR="00F37D07">
        <w:rPr>
          <w:szCs w:val="24"/>
          <w:lang w:val="it-IT"/>
        </w:rPr>
        <w:t xml:space="preserve">il polo della ricezione e della sua soggettività ad essere </w:t>
      </w:r>
      <w:r w:rsidR="00807DF8" w:rsidRPr="00142442">
        <w:rPr>
          <w:szCs w:val="24"/>
          <w:lang w:val="it-IT"/>
        </w:rPr>
        <w:t xml:space="preserve">esaltato, con la frantumazione potenzialmente infinita del significato </w:t>
      </w:r>
      <w:r w:rsidR="00F37D07">
        <w:rPr>
          <w:szCs w:val="24"/>
          <w:lang w:val="it-IT"/>
        </w:rPr>
        <w:t xml:space="preserve">non più legato ad una impossibile </w:t>
      </w:r>
      <w:r w:rsidR="00807DF8" w:rsidRPr="00142442">
        <w:rPr>
          <w:szCs w:val="24"/>
          <w:lang w:val="it-IT"/>
        </w:rPr>
        <w:t xml:space="preserve">realtà </w:t>
      </w:r>
      <w:r w:rsidR="00F37D07">
        <w:rPr>
          <w:szCs w:val="24"/>
          <w:lang w:val="it-IT"/>
        </w:rPr>
        <w:t xml:space="preserve">testuale originaria. </w:t>
      </w:r>
      <w:r w:rsidR="00A444DA" w:rsidRPr="00142442">
        <w:rPr>
          <w:szCs w:val="24"/>
          <w:lang w:val="it-IT"/>
        </w:rPr>
        <w:t>I</w:t>
      </w:r>
      <w:r w:rsidR="00F37D07">
        <w:rPr>
          <w:szCs w:val="24"/>
          <w:lang w:val="it-IT"/>
        </w:rPr>
        <w:t>l significato</w:t>
      </w:r>
      <w:r w:rsidR="00807DF8" w:rsidRPr="00142442">
        <w:rPr>
          <w:szCs w:val="24"/>
          <w:lang w:val="it-IT"/>
        </w:rPr>
        <w:t xml:space="preserve"> stesso</w:t>
      </w:r>
      <w:r w:rsidR="00F37D07">
        <w:rPr>
          <w:szCs w:val="24"/>
          <w:lang w:val="it-IT"/>
        </w:rPr>
        <w:t>, semmai,</w:t>
      </w:r>
      <w:r w:rsidR="00807DF8" w:rsidRPr="00142442">
        <w:rPr>
          <w:szCs w:val="24"/>
          <w:lang w:val="it-IT"/>
        </w:rPr>
        <w:t xml:space="preserve"> vive in una condizione di ripetitività, che è ritualità performativa, che si carica di un valore semanticamente dinamico</w:t>
      </w:r>
      <w:r w:rsidR="00A444DA" w:rsidRPr="00142442">
        <w:rPr>
          <w:szCs w:val="24"/>
          <w:lang w:val="it-IT"/>
        </w:rPr>
        <w:t>, aperto al futuro</w:t>
      </w:r>
      <w:r w:rsidR="00807DF8" w:rsidRPr="00142442">
        <w:rPr>
          <w:szCs w:val="24"/>
          <w:lang w:val="it-IT"/>
        </w:rPr>
        <w:t xml:space="preserve"> e impossibile da definire in un tempo concluso.</w:t>
      </w:r>
      <w:r w:rsidR="009B7C4E" w:rsidRPr="00142442">
        <w:rPr>
          <w:szCs w:val="24"/>
          <w:lang w:val="it-IT"/>
        </w:rPr>
        <w:t xml:space="preserve"> </w:t>
      </w:r>
    </w:p>
    <w:p w:rsidR="00F37D07" w:rsidRDefault="00F37D07" w:rsidP="00771E00">
      <w:pPr>
        <w:rPr>
          <w:szCs w:val="24"/>
          <w:lang w:val="it-IT"/>
        </w:rPr>
      </w:pPr>
    </w:p>
    <w:p w:rsidR="00F37D07" w:rsidRPr="00F37D07" w:rsidRDefault="00F37D07" w:rsidP="00771E00">
      <w:pPr>
        <w:rPr>
          <w:i/>
          <w:szCs w:val="24"/>
          <w:lang w:val="it-IT"/>
        </w:rPr>
      </w:pPr>
      <w:r w:rsidRPr="00F37D07">
        <w:rPr>
          <w:i/>
          <w:szCs w:val="24"/>
          <w:lang w:val="it-IT"/>
        </w:rPr>
        <w:t>quid non mortalia pectora cogis, / auri sacra fames!</w:t>
      </w:r>
    </w:p>
    <w:p w:rsidR="00F37D07" w:rsidRDefault="00F37D07" w:rsidP="00771E00">
      <w:pPr>
        <w:rPr>
          <w:szCs w:val="24"/>
          <w:lang w:val="it-IT"/>
        </w:rPr>
      </w:pPr>
    </w:p>
    <w:p w:rsidR="00807DF8" w:rsidRPr="00142442" w:rsidRDefault="00F37D07" w:rsidP="00771E00">
      <w:pPr>
        <w:rPr>
          <w:szCs w:val="24"/>
          <w:lang w:val="it-IT"/>
        </w:rPr>
      </w:pPr>
      <w:r>
        <w:rPr>
          <w:szCs w:val="24"/>
          <w:lang w:val="it-IT"/>
        </w:rPr>
        <w:t>N</w:t>
      </w:r>
      <w:r w:rsidR="00E2194A" w:rsidRPr="00142442">
        <w:rPr>
          <w:szCs w:val="24"/>
          <w:lang w:val="it-IT"/>
        </w:rPr>
        <w:t xml:space="preserve">ei confronti del Virgilio originale, </w:t>
      </w:r>
      <w:r w:rsidR="009B7C4E" w:rsidRPr="00142442">
        <w:rPr>
          <w:szCs w:val="24"/>
          <w:lang w:val="it-IT"/>
        </w:rPr>
        <w:t>non ci presenta anche Dante uno Stazio decostruzionista</w:t>
      </w:r>
      <w:r w:rsidR="00E2194A" w:rsidRPr="00142442">
        <w:rPr>
          <w:szCs w:val="24"/>
          <w:lang w:val="it-IT"/>
        </w:rPr>
        <w:t xml:space="preserve">, o interprete </w:t>
      </w:r>
      <w:r>
        <w:rPr>
          <w:szCs w:val="24"/>
          <w:lang w:val="it-IT"/>
        </w:rPr>
        <w:t xml:space="preserve">veramente soggettivo </w:t>
      </w:r>
      <w:r w:rsidR="00E2194A" w:rsidRPr="00142442">
        <w:rPr>
          <w:szCs w:val="24"/>
          <w:lang w:val="it-IT"/>
        </w:rPr>
        <w:t xml:space="preserve">di un senso anagogicamente salvifico? </w:t>
      </w:r>
    </w:p>
    <w:p w:rsidR="00DA54AD" w:rsidRPr="00142442" w:rsidRDefault="00807DF8" w:rsidP="00771E00">
      <w:pPr>
        <w:rPr>
          <w:szCs w:val="24"/>
          <w:lang w:val="it-IT"/>
        </w:rPr>
      </w:pPr>
      <w:r w:rsidRPr="00142442">
        <w:rPr>
          <w:szCs w:val="24"/>
          <w:lang w:val="it-IT"/>
        </w:rPr>
        <w:t xml:space="preserve"> </w:t>
      </w:r>
    </w:p>
    <w:p w:rsidR="0095489A" w:rsidRPr="00142442" w:rsidRDefault="00A444DA">
      <w:pPr>
        <w:rPr>
          <w:szCs w:val="24"/>
          <w:lang w:val="it-IT"/>
        </w:rPr>
      </w:pPr>
      <w:r w:rsidRPr="00142442">
        <w:rPr>
          <w:szCs w:val="24"/>
          <w:lang w:val="it-IT"/>
        </w:rPr>
        <w:t xml:space="preserve">Oggi </w:t>
      </w:r>
      <w:r w:rsidR="00E2194A" w:rsidRPr="00142442">
        <w:rPr>
          <w:szCs w:val="24"/>
          <w:lang w:val="it-IT"/>
        </w:rPr>
        <w:t xml:space="preserve">anche </w:t>
      </w:r>
      <w:r w:rsidRPr="00142442">
        <w:rPr>
          <w:szCs w:val="24"/>
          <w:lang w:val="it-IT"/>
        </w:rPr>
        <w:t>i C</w:t>
      </w:r>
      <w:r w:rsidR="00807DF8" w:rsidRPr="00142442">
        <w:rPr>
          <w:szCs w:val="24"/>
          <w:lang w:val="it-IT"/>
        </w:rPr>
        <w:t xml:space="preserve">ognitive </w:t>
      </w:r>
      <w:r w:rsidRPr="00142442">
        <w:rPr>
          <w:szCs w:val="24"/>
          <w:lang w:val="it-IT"/>
        </w:rPr>
        <w:t>S</w:t>
      </w:r>
      <w:r w:rsidR="00E2194A" w:rsidRPr="00142442">
        <w:rPr>
          <w:szCs w:val="24"/>
          <w:lang w:val="it-IT"/>
        </w:rPr>
        <w:t>tudies</w:t>
      </w:r>
      <w:r w:rsidR="00BA67B9" w:rsidRPr="00142442">
        <w:rPr>
          <w:szCs w:val="24"/>
          <w:lang w:val="it-IT"/>
        </w:rPr>
        <w:t xml:space="preserve">, pur nel loro percorso innovativo, nel loro </w:t>
      </w:r>
      <w:r w:rsidR="00854315" w:rsidRPr="00142442">
        <w:rPr>
          <w:szCs w:val="24"/>
          <w:lang w:val="it-IT"/>
        </w:rPr>
        <w:t>combinare scienza e letteratura, attività intellettiva e risposta emotiva,</w:t>
      </w:r>
      <w:r w:rsidR="00E2194A" w:rsidRPr="00142442">
        <w:rPr>
          <w:szCs w:val="24"/>
          <w:lang w:val="it-IT"/>
        </w:rPr>
        <w:t xml:space="preserve"> sembrano indicare la</w:t>
      </w:r>
      <w:r w:rsidR="00807DF8" w:rsidRPr="00142442">
        <w:rPr>
          <w:szCs w:val="24"/>
          <w:lang w:val="it-IT"/>
        </w:rPr>
        <w:t xml:space="preserve"> meta </w:t>
      </w:r>
      <w:r w:rsidRPr="00142442">
        <w:rPr>
          <w:szCs w:val="24"/>
          <w:lang w:val="it-IT"/>
        </w:rPr>
        <w:t>già raggiunta</w:t>
      </w:r>
      <w:r w:rsidR="00854315" w:rsidRPr="00142442">
        <w:rPr>
          <w:szCs w:val="24"/>
          <w:lang w:val="it-IT"/>
        </w:rPr>
        <w:t xml:space="preserve"> nelle applicazioni ermeneutiche del percorso anagogico. </w:t>
      </w:r>
    </w:p>
    <w:p w:rsidR="009B7C4E" w:rsidRPr="00142442" w:rsidRDefault="009B7C4E">
      <w:pPr>
        <w:rPr>
          <w:szCs w:val="24"/>
          <w:lang w:val="it-IT"/>
        </w:rPr>
      </w:pPr>
    </w:p>
    <w:p w:rsidR="009B7C4E" w:rsidRPr="00142442" w:rsidRDefault="009B7C4E">
      <w:pPr>
        <w:rPr>
          <w:szCs w:val="24"/>
          <w:lang w:val="it-IT"/>
        </w:rPr>
      </w:pPr>
      <w:r w:rsidRPr="00142442">
        <w:rPr>
          <w:szCs w:val="24"/>
          <w:lang w:val="it-IT"/>
        </w:rPr>
        <w:t>Cognizione implica agency, un</w:t>
      </w:r>
      <w:r w:rsidR="00687866" w:rsidRPr="00142442">
        <w:rPr>
          <w:szCs w:val="24"/>
          <w:lang w:val="it-IT"/>
        </w:rPr>
        <w:t>a categoria</w:t>
      </w:r>
      <w:r w:rsidRPr="00142442">
        <w:rPr>
          <w:szCs w:val="24"/>
          <w:lang w:val="it-IT"/>
        </w:rPr>
        <w:t xml:space="preserve"> </w:t>
      </w:r>
      <w:r w:rsidR="00687866" w:rsidRPr="00142442">
        <w:rPr>
          <w:szCs w:val="24"/>
          <w:lang w:val="it-IT"/>
        </w:rPr>
        <w:t xml:space="preserve">di </w:t>
      </w:r>
      <w:r w:rsidRPr="00142442">
        <w:rPr>
          <w:szCs w:val="24"/>
          <w:lang w:val="it-IT"/>
        </w:rPr>
        <w:t>agente,</w:t>
      </w:r>
      <w:r w:rsidR="00BA67B9" w:rsidRPr="00142442">
        <w:rPr>
          <w:szCs w:val="24"/>
          <w:lang w:val="it-IT"/>
        </w:rPr>
        <w:t xml:space="preserve"> un fare positivo, </w:t>
      </w:r>
      <w:r w:rsidRPr="00142442">
        <w:rPr>
          <w:szCs w:val="24"/>
          <w:lang w:val="it-IT"/>
        </w:rPr>
        <w:t>potrei tradurre</w:t>
      </w:r>
      <w:r w:rsidR="00BA67B9" w:rsidRPr="00142442">
        <w:rPr>
          <w:szCs w:val="24"/>
          <w:lang w:val="it-IT"/>
        </w:rPr>
        <w:t>.</w:t>
      </w:r>
    </w:p>
    <w:p w:rsidR="009B7C4E" w:rsidRPr="00142442" w:rsidRDefault="009B7C4E">
      <w:pPr>
        <w:rPr>
          <w:szCs w:val="24"/>
          <w:lang w:val="it-IT"/>
        </w:rPr>
      </w:pPr>
      <w:r w:rsidRPr="00142442">
        <w:rPr>
          <w:szCs w:val="24"/>
          <w:lang w:val="it-IT"/>
        </w:rPr>
        <w:lastRenderedPageBreak/>
        <w:t>È simultaneamente percezione, propriocezione, risposta sensitiva ed emozionale, combinazione di procedure memoriali, logiche ed immaginative</w:t>
      </w:r>
      <w:r w:rsidR="00BA67B9" w:rsidRPr="00142442">
        <w:rPr>
          <w:szCs w:val="24"/>
          <w:lang w:val="it-IT"/>
        </w:rPr>
        <w:t>.</w:t>
      </w:r>
    </w:p>
    <w:p w:rsidR="009B7C4E" w:rsidRPr="00142442" w:rsidRDefault="00BA67B9">
      <w:pPr>
        <w:rPr>
          <w:szCs w:val="24"/>
          <w:lang w:val="it-IT"/>
        </w:rPr>
      </w:pPr>
      <w:r w:rsidRPr="00142442">
        <w:rPr>
          <w:szCs w:val="24"/>
          <w:lang w:val="it-IT"/>
        </w:rPr>
        <w:t xml:space="preserve">Non c’è dualità mente-corpo. </w:t>
      </w:r>
      <w:r w:rsidR="009B7C4E" w:rsidRPr="00142442">
        <w:rPr>
          <w:szCs w:val="24"/>
          <w:lang w:val="it-IT"/>
        </w:rPr>
        <w:t xml:space="preserve">La mente è </w:t>
      </w:r>
      <w:r w:rsidR="00854315" w:rsidRPr="00142442">
        <w:rPr>
          <w:szCs w:val="24"/>
          <w:lang w:val="it-IT"/>
        </w:rPr>
        <w:t>un “embodied process”</w:t>
      </w:r>
      <w:r w:rsidR="009B7C4E" w:rsidRPr="00142442">
        <w:rPr>
          <w:szCs w:val="24"/>
          <w:lang w:val="it-IT"/>
        </w:rPr>
        <w:t>.</w:t>
      </w:r>
    </w:p>
    <w:p w:rsidR="00854315" w:rsidRPr="00142442" w:rsidRDefault="009B7C4E">
      <w:pPr>
        <w:rPr>
          <w:szCs w:val="24"/>
          <w:lang w:val="it-IT"/>
        </w:rPr>
      </w:pPr>
      <w:r w:rsidRPr="00142442">
        <w:rPr>
          <w:szCs w:val="24"/>
          <w:lang w:val="it-IT"/>
        </w:rPr>
        <w:t xml:space="preserve">La cognizione si basa sul processo di inferenza, per cui si accetta </w:t>
      </w:r>
      <w:r w:rsidR="00BA67B9" w:rsidRPr="00142442">
        <w:rPr>
          <w:szCs w:val="24"/>
          <w:lang w:val="it-IT"/>
        </w:rPr>
        <w:t xml:space="preserve">come reale </w:t>
      </w:r>
      <w:r w:rsidRPr="00142442">
        <w:rPr>
          <w:szCs w:val="24"/>
          <w:lang w:val="it-IT"/>
        </w:rPr>
        <w:t xml:space="preserve">la realtà di cose non </w:t>
      </w:r>
      <w:r w:rsidR="00E2194A" w:rsidRPr="00142442">
        <w:rPr>
          <w:szCs w:val="24"/>
          <w:lang w:val="it-IT"/>
        </w:rPr>
        <w:t>percepite sensorialmente.</w:t>
      </w:r>
      <w:r w:rsidR="00BA67B9" w:rsidRPr="00142442">
        <w:rPr>
          <w:szCs w:val="24"/>
          <w:lang w:val="it-IT"/>
        </w:rPr>
        <w:t xml:space="preserve"> </w:t>
      </w:r>
      <w:r w:rsidR="00854315" w:rsidRPr="00142442">
        <w:rPr>
          <w:szCs w:val="24"/>
          <w:lang w:val="it-IT"/>
        </w:rPr>
        <w:t xml:space="preserve">Come per l’uomo medievale, la </w:t>
      </w:r>
      <w:r w:rsidR="00F37D07">
        <w:rPr>
          <w:szCs w:val="24"/>
          <w:lang w:val="it-IT"/>
        </w:rPr>
        <w:t>“</w:t>
      </w:r>
      <w:r w:rsidR="00854315" w:rsidRPr="00142442">
        <w:rPr>
          <w:szCs w:val="24"/>
          <w:lang w:val="it-IT"/>
        </w:rPr>
        <w:t>realtà</w:t>
      </w:r>
      <w:r w:rsidR="00F37D07">
        <w:rPr>
          <w:szCs w:val="24"/>
          <w:lang w:val="it-IT"/>
        </w:rPr>
        <w:t>”</w:t>
      </w:r>
      <w:r w:rsidR="00854315" w:rsidRPr="00142442">
        <w:rPr>
          <w:szCs w:val="24"/>
          <w:lang w:val="it-IT"/>
        </w:rPr>
        <w:t xml:space="preserve"> </w:t>
      </w:r>
      <w:r w:rsidR="00F37D07">
        <w:rPr>
          <w:szCs w:val="24"/>
          <w:lang w:val="it-IT"/>
        </w:rPr>
        <w:t xml:space="preserve">cognitiva </w:t>
      </w:r>
      <w:r w:rsidR="00854315" w:rsidRPr="00142442">
        <w:rPr>
          <w:szCs w:val="24"/>
          <w:lang w:val="it-IT"/>
        </w:rPr>
        <w:t xml:space="preserve">trascende la realtà del </w:t>
      </w:r>
      <w:r w:rsidR="00854315" w:rsidRPr="00142442">
        <w:rPr>
          <w:i/>
          <w:szCs w:val="24"/>
          <w:lang w:val="it-IT"/>
        </w:rPr>
        <w:t>signum</w:t>
      </w:r>
      <w:r w:rsidR="00854315" w:rsidRPr="00142442">
        <w:rPr>
          <w:szCs w:val="24"/>
          <w:lang w:val="it-IT"/>
        </w:rPr>
        <w:t>.</w:t>
      </w:r>
    </w:p>
    <w:p w:rsidR="00E2194A" w:rsidRPr="00142442" w:rsidRDefault="00854315">
      <w:pPr>
        <w:rPr>
          <w:szCs w:val="24"/>
          <w:lang w:val="it-IT"/>
        </w:rPr>
      </w:pPr>
      <w:r w:rsidRPr="00142442">
        <w:rPr>
          <w:szCs w:val="24"/>
          <w:lang w:val="it-IT"/>
        </w:rPr>
        <w:t xml:space="preserve">La </w:t>
      </w:r>
      <w:r w:rsidR="00E2194A" w:rsidRPr="00142442">
        <w:rPr>
          <w:szCs w:val="24"/>
          <w:lang w:val="it-IT"/>
        </w:rPr>
        <w:t>cognizione si basa sul “</w:t>
      </w:r>
      <w:r w:rsidR="00E2194A" w:rsidRPr="00142442">
        <w:rPr>
          <w:i/>
          <w:szCs w:val="24"/>
          <w:lang w:val="it-IT"/>
        </w:rPr>
        <w:t>as if</w:t>
      </w:r>
      <w:r w:rsidR="00E2194A" w:rsidRPr="00142442">
        <w:rPr>
          <w:szCs w:val="24"/>
          <w:lang w:val="it-IT"/>
        </w:rPr>
        <w:t xml:space="preserve"> function”, la funzione del come-se, che impone di trattare il mondo dell’immaginario come-se fosse reale, perché è cognitivamente reale.</w:t>
      </w:r>
    </w:p>
    <w:p w:rsidR="008917FA" w:rsidRPr="00142442" w:rsidRDefault="00E2194A" w:rsidP="00E2194A">
      <w:pPr>
        <w:rPr>
          <w:szCs w:val="24"/>
          <w:lang w:val="it-IT"/>
        </w:rPr>
      </w:pPr>
      <w:r w:rsidRPr="00142442">
        <w:rPr>
          <w:szCs w:val="24"/>
          <w:lang w:val="it-IT"/>
        </w:rPr>
        <w:t xml:space="preserve">Ne consegue il concetto di fluidità cognitiva e di immaginazione trasformativa, per cui la letteratura ha una capacità performativa e attuativa, trasformazionale, e, come scrive Terence Cave, la </w:t>
      </w:r>
      <w:r w:rsidR="00583C07">
        <w:rPr>
          <w:szCs w:val="24"/>
          <w:lang w:val="it-IT"/>
        </w:rPr>
        <w:t xml:space="preserve">letteratura </w:t>
      </w:r>
      <w:r w:rsidRPr="00142442">
        <w:rPr>
          <w:szCs w:val="24"/>
          <w:lang w:val="it-IT"/>
        </w:rPr>
        <w:t>è “</w:t>
      </w:r>
      <w:r w:rsidR="00762B8A" w:rsidRPr="00142442">
        <w:rPr>
          <w:szCs w:val="24"/>
          <w:lang w:val="it-IT"/>
        </w:rPr>
        <w:t>the human way of doing nature</w:t>
      </w:r>
      <w:r w:rsidRPr="00142442">
        <w:rPr>
          <w:szCs w:val="24"/>
          <w:lang w:val="it-IT"/>
        </w:rPr>
        <w:t xml:space="preserve">”, pensiero trasformazionale, fluidità e osmosi </w:t>
      </w:r>
      <w:r w:rsidR="00854315" w:rsidRPr="00142442">
        <w:rPr>
          <w:szCs w:val="24"/>
          <w:lang w:val="it-IT"/>
        </w:rPr>
        <w:t xml:space="preserve">dinamica </w:t>
      </w:r>
      <w:r w:rsidRPr="00142442">
        <w:rPr>
          <w:szCs w:val="24"/>
          <w:lang w:val="it-IT"/>
        </w:rPr>
        <w:t xml:space="preserve">di immaginativo e reale. </w:t>
      </w:r>
    </w:p>
    <w:p w:rsidR="00854315" w:rsidRPr="00142442" w:rsidRDefault="00854315" w:rsidP="00E2194A">
      <w:pPr>
        <w:rPr>
          <w:szCs w:val="24"/>
          <w:lang w:val="it-IT"/>
        </w:rPr>
      </w:pPr>
    </w:p>
    <w:p w:rsidR="00854315" w:rsidRPr="00142442" w:rsidRDefault="00854315" w:rsidP="00E2194A">
      <w:pPr>
        <w:rPr>
          <w:szCs w:val="24"/>
          <w:lang w:val="it-IT"/>
        </w:rPr>
      </w:pPr>
      <w:r w:rsidRPr="00142442">
        <w:rPr>
          <w:szCs w:val="24"/>
          <w:lang w:val="it-IT"/>
        </w:rPr>
        <w:t xml:space="preserve">Questa breve premessa può forse servire a impostare </w:t>
      </w:r>
      <w:r w:rsidR="00260C23">
        <w:rPr>
          <w:szCs w:val="24"/>
          <w:lang w:val="it-IT"/>
        </w:rPr>
        <w:t xml:space="preserve">un </w:t>
      </w:r>
      <w:r w:rsidRPr="00142442">
        <w:rPr>
          <w:szCs w:val="24"/>
          <w:lang w:val="it-IT"/>
        </w:rPr>
        <w:t>discorso sull</w:t>
      </w:r>
      <w:r w:rsidR="00687866" w:rsidRPr="00142442">
        <w:rPr>
          <w:szCs w:val="24"/>
          <w:lang w:val="it-IT"/>
        </w:rPr>
        <w:t>e proprietà del senso anagogico</w:t>
      </w:r>
      <w:r w:rsidRPr="00142442">
        <w:rPr>
          <w:szCs w:val="24"/>
          <w:lang w:val="it-IT"/>
        </w:rPr>
        <w:t xml:space="preserve">, colmando lo </w:t>
      </w:r>
      <w:r w:rsidR="00F37D07">
        <w:rPr>
          <w:szCs w:val="24"/>
          <w:lang w:val="it-IT"/>
        </w:rPr>
        <w:t>iato tra, come dire, integralismo cristiano e interpretazione laica</w:t>
      </w:r>
      <w:r w:rsidRPr="00142442">
        <w:rPr>
          <w:szCs w:val="24"/>
          <w:lang w:val="it-IT"/>
        </w:rPr>
        <w:t>.</w:t>
      </w:r>
    </w:p>
    <w:p w:rsidR="00854315" w:rsidRPr="00142442" w:rsidRDefault="00854315" w:rsidP="00E2194A">
      <w:pPr>
        <w:rPr>
          <w:szCs w:val="24"/>
          <w:lang w:val="it-IT"/>
        </w:rPr>
      </w:pPr>
    </w:p>
    <w:p w:rsidR="00687866" w:rsidRPr="00142442" w:rsidRDefault="00854315" w:rsidP="00854315">
      <w:pPr>
        <w:rPr>
          <w:szCs w:val="24"/>
          <w:lang w:val="it-IT"/>
        </w:rPr>
      </w:pPr>
      <w:r w:rsidRPr="00142442">
        <w:rPr>
          <w:szCs w:val="24"/>
          <w:lang w:val="it-IT"/>
        </w:rPr>
        <w:t xml:space="preserve">Cos’è </w:t>
      </w:r>
      <w:r w:rsidR="00687866" w:rsidRPr="00142442">
        <w:rPr>
          <w:szCs w:val="24"/>
          <w:lang w:val="it-IT"/>
        </w:rPr>
        <w:t xml:space="preserve">infatti </w:t>
      </w:r>
      <w:r w:rsidRPr="00142442">
        <w:rPr>
          <w:szCs w:val="24"/>
          <w:lang w:val="it-IT"/>
        </w:rPr>
        <w:t xml:space="preserve">l’anagogia? </w:t>
      </w:r>
    </w:p>
    <w:p w:rsidR="00854315" w:rsidRPr="00142442" w:rsidRDefault="00854315" w:rsidP="00854315">
      <w:pPr>
        <w:rPr>
          <w:szCs w:val="24"/>
          <w:lang w:val="it-IT"/>
        </w:rPr>
      </w:pPr>
      <w:r w:rsidRPr="00142442">
        <w:rPr>
          <w:szCs w:val="24"/>
          <w:lang w:val="it-IT"/>
        </w:rPr>
        <w:t xml:space="preserve">Allo studente medievale si propinava il </w:t>
      </w:r>
      <w:r w:rsidR="006132AB" w:rsidRPr="00142442">
        <w:rPr>
          <w:szCs w:val="24"/>
          <w:lang w:val="it-IT"/>
        </w:rPr>
        <w:t xml:space="preserve">solito </w:t>
      </w:r>
      <w:r w:rsidRPr="00142442">
        <w:rPr>
          <w:szCs w:val="24"/>
          <w:lang w:val="it-IT"/>
        </w:rPr>
        <w:t>distico di Agostin</w:t>
      </w:r>
      <w:r w:rsidR="00F37D07">
        <w:rPr>
          <w:szCs w:val="24"/>
          <w:lang w:val="it-IT"/>
        </w:rPr>
        <w:t>o di Dacia</w:t>
      </w:r>
      <w:r w:rsidR="00687866" w:rsidRPr="00142442">
        <w:rPr>
          <w:szCs w:val="24"/>
          <w:lang w:val="it-IT"/>
        </w:rPr>
        <w:t xml:space="preserve"> </w:t>
      </w:r>
      <w:r w:rsidR="00F37D07">
        <w:rPr>
          <w:szCs w:val="24"/>
          <w:lang w:val="it-IT"/>
        </w:rPr>
        <w:t>(</w:t>
      </w:r>
      <w:r w:rsidR="00687866" w:rsidRPr="00142442">
        <w:rPr>
          <w:szCs w:val="24"/>
          <w:lang w:val="it-IT"/>
        </w:rPr>
        <w:t>ripetuto da Nicola di</w:t>
      </w:r>
      <w:r w:rsidRPr="00142442">
        <w:rPr>
          <w:szCs w:val="24"/>
          <w:lang w:val="it-IT"/>
        </w:rPr>
        <w:t xml:space="preserve"> Lyra): </w:t>
      </w:r>
    </w:p>
    <w:p w:rsidR="00854315" w:rsidRPr="00142442" w:rsidRDefault="00854315" w:rsidP="00854315">
      <w:pPr>
        <w:rPr>
          <w:szCs w:val="24"/>
          <w:lang w:val="it-IT"/>
        </w:rPr>
      </w:pPr>
    </w:p>
    <w:p w:rsidR="00854315" w:rsidRPr="00142442" w:rsidRDefault="00854315" w:rsidP="00854315">
      <w:pPr>
        <w:rPr>
          <w:szCs w:val="24"/>
          <w:lang w:val="it-IT"/>
        </w:rPr>
      </w:pPr>
      <w:r w:rsidRPr="00142442">
        <w:rPr>
          <w:szCs w:val="24"/>
          <w:lang w:val="it-IT"/>
        </w:rPr>
        <w:t>Littera gesta docet, quid credas allegoria</w:t>
      </w:r>
    </w:p>
    <w:p w:rsidR="00854315" w:rsidRPr="00142442" w:rsidRDefault="00854315" w:rsidP="00854315">
      <w:pPr>
        <w:rPr>
          <w:szCs w:val="24"/>
        </w:rPr>
      </w:pPr>
      <w:r w:rsidRPr="00142442">
        <w:rPr>
          <w:szCs w:val="24"/>
        </w:rPr>
        <w:t>Moralis quid agas quo tendas anagogia.</w:t>
      </w:r>
    </w:p>
    <w:p w:rsidR="00854315" w:rsidRPr="00142442" w:rsidRDefault="00854315" w:rsidP="00854315">
      <w:pPr>
        <w:rPr>
          <w:szCs w:val="24"/>
        </w:rPr>
      </w:pPr>
    </w:p>
    <w:p w:rsidR="00854315" w:rsidRPr="00142442" w:rsidRDefault="00854315" w:rsidP="00854315">
      <w:pPr>
        <w:rPr>
          <w:szCs w:val="24"/>
          <w:lang w:val="it-IT"/>
        </w:rPr>
      </w:pPr>
      <w:r w:rsidRPr="00142442">
        <w:rPr>
          <w:szCs w:val="24"/>
          <w:lang w:val="it-IT"/>
        </w:rPr>
        <w:t>L’anagogia è dunqu</w:t>
      </w:r>
      <w:r w:rsidR="0035324B" w:rsidRPr="00142442">
        <w:rPr>
          <w:szCs w:val="24"/>
          <w:lang w:val="it-IT"/>
        </w:rPr>
        <w:t xml:space="preserve">e </w:t>
      </w:r>
      <w:r w:rsidR="00687866" w:rsidRPr="00142442">
        <w:rPr>
          <w:szCs w:val="24"/>
          <w:lang w:val="it-IT"/>
        </w:rPr>
        <w:t>“</w:t>
      </w:r>
      <w:r w:rsidR="0035324B" w:rsidRPr="00142442">
        <w:rPr>
          <w:szCs w:val="24"/>
          <w:lang w:val="it-IT"/>
        </w:rPr>
        <w:t>quo tendas</w:t>
      </w:r>
      <w:r w:rsidR="00687866" w:rsidRPr="00142442">
        <w:rPr>
          <w:szCs w:val="24"/>
          <w:lang w:val="it-IT"/>
        </w:rPr>
        <w:t>”</w:t>
      </w:r>
      <w:r w:rsidR="0035324B" w:rsidRPr="00142442">
        <w:rPr>
          <w:szCs w:val="24"/>
          <w:lang w:val="it-IT"/>
        </w:rPr>
        <w:t>, il</w:t>
      </w:r>
      <w:r w:rsidRPr="00142442">
        <w:rPr>
          <w:szCs w:val="24"/>
          <w:lang w:val="it-IT"/>
        </w:rPr>
        <w:t xml:space="preserve"> </w:t>
      </w:r>
      <w:r w:rsidRPr="00142442">
        <w:rPr>
          <w:i/>
          <w:szCs w:val="24"/>
          <w:lang w:val="it-IT"/>
        </w:rPr>
        <w:t>dove</w:t>
      </w:r>
      <w:r w:rsidR="006132AB" w:rsidRPr="00142442">
        <w:rPr>
          <w:szCs w:val="24"/>
          <w:lang w:val="it-IT"/>
        </w:rPr>
        <w:t xml:space="preserve">, la </w:t>
      </w:r>
      <w:r w:rsidRPr="00142442">
        <w:rPr>
          <w:szCs w:val="24"/>
          <w:lang w:val="it-IT"/>
        </w:rPr>
        <w:t xml:space="preserve">meta </w:t>
      </w:r>
      <w:r w:rsidR="006132AB" w:rsidRPr="00142442">
        <w:rPr>
          <w:szCs w:val="24"/>
          <w:lang w:val="it-IT"/>
        </w:rPr>
        <w:t xml:space="preserve">cui </w:t>
      </w:r>
      <w:r w:rsidRPr="00142442">
        <w:rPr>
          <w:i/>
          <w:szCs w:val="24"/>
          <w:lang w:val="it-IT"/>
        </w:rPr>
        <w:t>dovresti tendere</w:t>
      </w:r>
      <w:r w:rsidRPr="00142442">
        <w:rPr>
          <w:szCs w:val="24"/>
          <w:lang w:val="it-IT"/>
        </w:rPr>
        <w:t>.</w:t>
      </w:r>
    </w:p>
    <w:p w:rsidR="00854315" w:rsidRPr="00142442" w:rsidRDefault="00854315" w:rsidP="00854315">
      <w:pPr>
        <w:rPr>
          <w:rFonts w:eastAsia="Times New Roman" w:cs="Times New Roman"/>
          <w:color w:val="000000"/>
          <w:szCs w:val="24"/>
          <w:lang w:val="it-IT"/>
        </w:rPr>
      </w:pPr>
    </w:p>
    <w:p w:rsidR="006132AB" w:rsidRPr="00142442" w:rsidRDefault="006132AB" w:rsidP="00854315">
      <w:pPr>
        <w:rPr>
          <w:rFonts w:eastAsia="Times New Roman" w:cs="Times New Roman"/>
          <w:color w:val="000000"/>
          <w:szCs w:val="24"/>
          <w:lang w:val="it-IT"/>
        </w:rPr>
      </w:pPr>
      <w:r w:rsidRPr="00142442">
        <w:rPr>
          <w:rFonts w:eastAsia="Times New Roman" w:cs="Times New Roman"/>
          <w:color w:val="000000"/>
          <w:szCs w:val="24"/>
          <w:lang w:val="it-IT"/>
        </w:rPr>
        <w:t>A ben v</w:t>
      </w:r>
      <w:r w:rsidR="0035324B" w:rsidRPr="00142442">
        <w:rPr>
          <w:rFonts w:eastAsia="Times New Roman" w:cs="Times New Roman"/>
          <w:color w:val="000000"/>
          <w:szCs w:val="24"/>
          <w:lang w:val="it-IT"/>
        </w:rPr>
        <w:t>edere, già in questo distico ad</w:t>
      </w:r>
      <w:r w:rsidRPr="00142442">
        <w:rPr>
          <w:rFonts w:eastAsia="Times New Roman" w:cs="Times New Roman"/>
          <w:color w:val="000000"/>
          <w:szCs w:val="24"/>
          <w:lang w:val="it-IT"/>
        </w:rPr>
        <w:t xml:space="preserve"> uso scolastico si intravede chiaramente la duplice natura del senso anagogico</w:t>
      </w:r>
      <w:r w:rsidR="0035324B" w:rsidRPr="00142442">
        <w:rPr>
          <w:rFonts w:eastAsia="Times New Roman" w:cs="Times New Roman"/>
          <w:color w:val="000000"/>
          <w:szCs w:val="24"/>
          <w:lang w:val="it-IT"/>
        </w:rPr>
        <w:t>, la doppia anagogia cui si riferiva Henry de Lubac</w:t>
      </w:r>
      <w:r w:rsidRPr="00142442">
        <w:rPr>
          <w:rFonts w:eastAsia="Times New Roman" w:cs="Times New Roman"/>
          <w:color w:val="000000"/>
          <w:szCs w:val="24"/>
          <w:lang w:val="it-IT"/>
        </w:rPr>
        <w:t xml:space="preserve">. Abbiamo un </w:t>
      </w:r>
      <w:r w:rsidRPr="00142442">
        <w:rPr>
          <w:rFonts w:eastAsia="Times New Roman" w:cs="Times New Roman"/>
          <w:i/>
          <w:color w:val="000000"/>
          <w:szCs w:val="24"/>
          <w:lang w:val="it-IT"/>
        </w:rPr>
        <w:t xml:space="preserve">quo </w:t>
      </w:r>
      <w:r w:rsidRPr="00142442">
        <w:rPr>
          <w:rFonts w:eastAsia="Times New Roman" w:cs="Times New Roman"/>
          <w:color w:val="000000"/>
          <w:szCs w:val="24"/>
          <w:lang w:val="it-IT"/>
        </w:rPr>
        <w:t xml:space="preserve">e un </w:t>
      </w:r>
      <w:r w:rsidRPr="00142442">
        <w:rPr>
          <w:rFonts w:eastAsia="Times New Roman" w:cs="Times New Roman"/>
          <w:i/>
          <w:color w:val="000000"/>
          <w:szCs w:val="24"/>
          <w:lang w:val="it-IT"/>
        </w:rPr>
        <w:t>tendas</w:t>
      </w:r>
      <w:r w:rsidRPr="00142442">
        <w:rPr>
          <w:rFonts w:eastAsia="Times New Roman" w:cs="Times New Roman"/>
          <w:color w:val="000000"/>
          <w:szCs w:val="24"/>
          <w:lang w:val="it-IT"/>
        </w:rPr>
        <w:t>. Da un lato una valenza segnica</w:t>
      </w:r>
      <w:r w:rsidR="0035324B" w:rsidRPr="00142442">
        <w:rPr>
          <w:rFonts w:eastAsia="Times New Roman" w:cs="Times New Roman"/>
          <w:color w:val="000000"/>
          <w:szCs w:val="24"/>
          <w:lang w:val="it-IT"/>
        </w:rPr>
        <w:t xml:space="preserve">, che, per dirla con il Dante del </w:t>
      </w:r>
      <w:r w:rsidR="0035324B" w:rsidRPr="00142442">
        <w:rPr>
          <w:rFonts w:eastAsia="Times New Roman" w:cs="Times New Roman"/>
          <w:i/>
          <w:color w:val="000000"/>
          <w:szCs w:val="24"/>
          <w:lang w:val="it-IT"/>
        </w:rPr>
        <w:t>Convivio</w:t>
      </w:r>
      <w:r w:rsidR="0035324B" w:rsidRPr="00142442">
        <w:rPr>
          <w:rFonts w:eastAsia="Times New Roman" w:cs="Times New Roman"/>
          <w:color w:val="000000"/>
          <w:szCs w:val="24"/>
          <w:lang w:val="it-IT"/>
        </w:rPr>
        <w:t>,</w:t>
      </w:r>
      <w:r w:rsidR="0035324B" w:rsidRPr="00142442">
        <w:rPr>
          <w:rFonts w:eastAsia="Times New Roman" w:cs="Times New Roman"/>
          <w:i/>
          <w:color w:val="000000"/>
          <w:szCs w:val="24"/>
          <w:lang w:val="it-IT"/>
        </w:rPr>
        <w:t xml:space="preserve"> </w:t>
      </w:r>
      <w:r w:rsidR="00A47D00" w:rsidRPr="00142442">
        <w:rPr>
          <w:rFonts w:eastAsia="Times New Roman" w:cs="Times New Roman"/>
          <w:color w:val="000000"/>
          <w:szCs w:val="24"/>
          <w:lang w:val="it-IT"/>
        </w:rPr>
        <w:t>“</w:t>
      </w:r>
      <w:r w:rsidR="0035324B" w:rsidRPr="00142442">
        <w:rPr>
          <w:rFonts w:eastAsia="Times New Roman" w:cs="Times New Roman"/>
          <w:i/>
          <w:color w:val="000000"/>
          <w:szCs w:val="24"/>
          <w:lang w:val="it-IT"/>
        </w:rPr>
        <w:t>per le cose significate significa de le superne cose de l’etternal gloria</w:t>
      </w:r>
      <w:r w:rsidR="00A47D00" w:rsidRPr="00142442">
        <w:rPr>
          <w:rFonts w:eastAsia="Times New Roman" w:cs="Times New Roman"/>
          <w:color w:val="000000"/>
          <w:szCs w:val="24"/>
          <w:lang w:val="it-IT"/>
        </w:rPr>
        <w:t>”</w:t>
      </w:r>
      <w:r w:rsidR="0035324B" w:rsidRPr="00142442">
        <w:rPr>
          <w:rFonts w:eastAsia="Times New Roman" w:cs="Times New Roman"/>
          <w:color w:val="000000"/>
          <w:szCs w:val="24"/>
          <w:lang w:val="it-IT"/>
        </w:rPr>
        <w:t xml:space="preserve">. Dall’altro abbiamo la valenza trasformativa, la risposta individuale che si fa azione, tensione, un </w:t>
      </w:r>
      <w:r w:rsidR="00A47D00" w:rsidRPr="00142442">
        <w:rPr>
          <w:rFonts w:eastAsia="Times New Roman" w:cs="Times New Roman"/>
          <w:color w:val="000000"/>
          <w:szCs w:val="24"/>
          <w:lang w:val="it-IT"/>
        </w:rPr>
        <w:t>tendere-</w:t>
      </w:r>
      <w:r w:rsidR="0035324B" w:rsidRPr="00142442">
        <w:rPr>
          <w:rFonts w:eastAsia="Times New Roman" w:cs="Times New Roman"/>
          <w:color w:val="000000"/>
          <w:szCs w:val="24"/>
          <w:lang w:val="it-IT"/>
        </w:rPr>
        <w:t>verso.</w:t>
      </w:r>
    </w:p>
    <w:p w:rsidR="0035324B" w:rsidRPr="00142442" w:rsidRDefault="0035324B" w:rsidP="00854315">
      <w:pPr>
        <w:rPr>
          <w:rFonts w:eastAsia="Times New Roman" w:cs="Times New Roman"/>
          <w:color w:val="000000"/>
          <w:szCs w:val="24"/>
          <w:lang w:val="it-IT"/>
        </w:rPr>
      </w:pPr>
      <w:r w:rsidRPr="00142442">
        <w:rPr>
          <w:rFonts w:eastAsia="Times New Roman" w:cs="Times New Roman"/>
          <w:color w:val="000000"/>
          <w:szCs w:val="24"/>
          <w:lang w:val="it-IT"/>
        </w:rPr>
        <w:t>Da un lato l’anagogia dottrinale, “sermo mysticus, dogma</w:t>
      </w:r>
      <w:r w:rsidR="00687866" w:rsidRPr="00142442">
        <w:rPr>
          <w:rFonts w:eastAsia="Times New Roman" w:cs="Times New Roman"/>
          <w:color w:val="000000"/>
          <w:szCs w:val="24"/>
          <w:lang w:val="it-IT"/>
        </w:rPr>
        <w:t>ticus, solidus”, per dirla con Rabano M</w:t>
      </w:r>
      <w:r w:rsidRPr="00142442">
        <w:rPr>
          <w:rFonts w:eastAsia="Times New Roman" w:cs="Times New Roman"/>
          <w:color w:val="000000"/>
          <w:szCs w:val="24"/>
          <w:lang w:val="it-IT"/>
        </w:rPr>
        <w:t>auro; dall’</w:t>
      </w:r>
      <w:r w:rsidR="002F2F1D" w:rsidRPr="00142442">
        <w:rPr>
          <w:rFonts w:eastAsia="Times New Roman" w:cs="Times New Roman"/>
          <w:color w:val="000000"/>
          <w:szCs w:val="24"/>
          <w:lang w:val="it-IT"/>
        </w:rPr>
        <w:t>altro l’anagogia contemplativa, che muove, che porta in alto (ana – goghé), che invita a trascendere i segni per elevarsi al contatto cognitivo, di mente e corpo, con la realtà infinita ed eterna del trascendente.</w:t>
      </w:r>
    </w:p>
    <w:p w:rsidR="002F2F1D" w:rsidRPr="00142442" w:rsidRDefault="002F2F1D" w:rsidP="00854315">
      <w:pPr>
        <w:rPr>
          <w:rFonts w:eastAsia="Times New Roman" w:cs="Times New Roman"/>
          <w:color w:val="000000"/>
          <w:szCs w:val="24"/>
          <w:lang w:val="it-IT"/>
        </w:rPr>
      </w:pPr>
      <w:r w:rsidRPr="00142442">
        <w:rPr>
          <w:rFonts w:eastAsia="Times New Roman" w:cs="Times New Roman"/>
          <w:color w:val="000000"/>
          <w:szCs w:val="24"/>
          <w:lang w:val="it-IT"/>
        </w:rPr>
        <w:t>In una dimensione veramente extratestuale, e in una funzione veramente performativa, l’anagogia contemplativa comincia là dove finiscono le parole, è intellezione “sine letione, sine litteris”</w:t>
      </w:r>
      <w:r w:rsidR="0017553A" w:rsidRPr="00142442">
        <w:rPr>
          <w:rFonts w:eastAsia="Times New Roman" w:cs="Times New Roman"/>
          <w:color w:val="000000"/>
          <w:szCs w:val="24"/>
          <w:lang w:val="it-IT"/>
        </w:rPr>
        <w:t xml:space="preserve">, come scrive Agostino, un’intellezione frutto di fede che ci porta a incontrare </w:t>
      </w:r>
      <w:r w:rsidR="0017553A" w:rsidRPr="00142442">
        <w:rPr>
          <w:rFonts w:eastAsia="Times New Roman" w:cs="Times New Roman"/>
          <w:i/>
          <w:color w:val="000000"/>
          <w:szCs w:val="24"/>
          <w:lang w:val="it-IT"/>
        </w:rPr>
        <w:t>Ille</w:t>
      </w:r>
      <w:r w:rsidR="00F36C8A">
        <w:rPr>
          <w:rFonts w:eastAsia="Times New Roman" w:cs="Times New Roman"/>
          <w:color w:val="000000"/>
          <w:szCs w:val="24"/>
          <w:lang w:val="it-IT"/>
        </w:rPr>
        <w:t>,</w:t>
      </w:r>
      <w:r w:rsidR="0010222F" w:rsidRPr="00142442">
        <w:rPr>
          <w:rFonts w:eastAsia="Times New Roman" w:cs="Times New Roman"/>
          <w:color w:val="000000"/>
          <w:szCs w:val="24"/>
          <w:lang w:val="it-IT"/>
        </w:rPr>
        <w:t xml:space="preserve"> il Verbum,</w:t>
      </w:r>
      <w:r w:rsidR="0017553A" w:rsidRPr="00142442">
        <w:rPr>
          <w:rFonts w:eastAsia="Times New Roman" w:cs="Times New Roman"/>
          <w:color w:val="000000"/>
          <w:szCs w:val="24"/>
          <w:lang w:val="it-IT"/>
        </w:rPr>
        <w:t xml:space="preserve"> che ci dispensa dal leggere </w:t>
      </w:r>
      <w:r w:rsidR="0010222F" w:rsidRPr="00142442">
        <w:rPr>
          <w:rFonts w:eastAsia="Times New Roman" w:cs="Times New Roman"/>
          <w:color w:val="000000"/>
          <w:szCs w:val="24"/>
          <w:lang w:val="it-IT"/>
        </w:rPr>
        <w:t>le parole del</w:t>
      </w:r>
      <w:r w:rsidR="0017553A" w:rsidRPr="00142442">
        <w:rPr>
          <w:rFonts w:eastAsia="Times New Roman" w:cs="Times New Roman"/>
          <w:color w:val="000000"/>
          <w:szCs w:val="24"/>
          <w:lang w:val="it-IT"/>
        </w:rPr>
        <w:t xml:space="preserve">lo stesso vangelo e di ascoltare i suoi commentatori, il </w:t>
      </w:r>
      <w:r w:rsidR="0010222F" w:rsidRPr="00142442">
        <w:rPr>
          <w:rFonts w:eastAsia="Times New Roman" w:cs="Times New Roman"/>
          <w:color w:val="000000"/>
          <w:szCs w:val="24"/>
          <w:lang w:val="it-IT"/>
        </w:rPr>
        <w:t xml:space="preserve">Verbo che si mostra dove i verba finiscono, il </w:t>
      </w:r>
      <w:r w:rsidR="0017553A" w:rsidRPr="00142442">
        <w:rPr>
          <w:rFonts w:eastAsia="Times New Roman" w:cs="Times New Roman"/>
          <w:color w:val="000000"/>
          <w:szCs w:val="24"/>
          <w:lang w:val="it-IT"/>
        </w:rPr>
        <w:t>Cristo che</w:t>
      </w:r>
      <w:r w:rsidR="0010222F" w:rsidRPr="00142442">
        <w:rPr>
          <w:rFonts w:eastAsia="Times New Roman" w:cs="Times New Roman"/>
          <w:color w:val="000000"/>
          <w:szCs w:val="24"/>
          <w:lang w:val="it-IT"/>
        </w:rPr>
        <w:t xml:space="preserve"> si impone all’intelletto, che </w:t>
      </w:r>
      <w:r w:rsidR="00FC333C" w:rsidRPr="00142442">
        <w:rPr>
          <w:rFonts w:eastAsia="Times New Roman" w:cs="Times New Roman"/>
          <w:color w:val="000000"/>
          <w:szCs w:val="24"/>
          <w:lang w:val="it-IT"/>
        </w:rPr>
        <w:t>appare</w:t>
      </w:r>
      <w:r w:rsidR="0017553A" w:rsidRPr="00142442">
        <w:rPr>
          <w:rFonts w:eastAsia="Times New Roman" w:cs="Times New Roman"/>
          <w:color w:val="000000"/>
          <w:szCs w:val="24"/>
          <w:lang w:val="it-IT"/>
        </w:rPr>
        <w:t xml:space="preserve">, </w:t>
      </w:r>
      <w:r w:rsidR="00FC333C" w:rsidRPr="00142442">
        <w:rPr>
          <w:rFonts w:eastAsia="Times New Roman" w:cs="Times New Roman"/>
          <w:color w:val="000000"/>
          <w:szCs w:val="24"/>
          <w:lang w:val="it-IT"/>
        </w:rPr>
        <w:t>senza mediazione</w:t>
      </w:r>
      <w:r w:rsidR="0017553A" w:rsidRPr="00142442">
        <w:rPr>
          <w:rFonts w:eastAsia="Times New Roman" w:cs="Times New Roman"/>
          <w:color w:val="000000"/>
          <w:szCs w:val="24"/>
          <w:lang w:val="it-IT"/>
        </w:rPr>
        <w:t>.</w:t>
      </w:r>
    </w:p>
    <w:p w:rsidR="0017553A" w:rsidRPr="00142442" w:rsidRDefault="0017553A" w:rsidP="00854315">
      <w:pPr>
        <w:rPr>
          <w:rFonts w:eastAsia="Times New Roman" w:cs="Times New Roman"/>
          <w:color w:val="000000"/>
          <w:szCs w:val="24"/>
          <w:lang w:val="it-IT"/>
        </w:rPr>
      </w:pPr>
    </w:p>
    <w:p w:rsidR="0017553A" w:rsidRPr="00142442" w:rsidRDefault="0017553A" w:rsidP="00854315">
      <w:pPr>
        <w:rPr>
          <w:rFonts w:eastAsia="Times New Roman" w:cs="Times New Roman"/>
          <w:color w:val="000000"/>
          <w:szCs w:val="24"/>
        </w:rPr>
      </w:pPr>
      <w:r w:rsidRPr="00142442">
        <w:rPr>
          <w:rFonts w:eastAsia="Times New Roman" w:cs="Times New Roman"/>
          <w:color w:val="000000"/>
          <w:szCs w:val="24"/>
        </w:rPr>
        <w:t>Ille qui nobis modo evangelium dispensavit, remotis omnibus lectionis paginis, et voce lectoris et tractatoris, appareat (In Job)</w:t>
      </w:r>
    </w:p>
    <w:p w:rsidR="00854315" w:rsidRPr="00142442" w:rsidRDefault="00854315" w:rsidP="00E2194A">
      <w:pPr>
        <w:rPr>
          <w:szCs w:val="24"/>
        </w:rPr>
      </w:pPr>
    </w:p>
    <w:p w:rsidR="00FC333C" w:rsidRPr="00142442" w:rsidRDefault="00FC333C" w:rsidP="00E2194A">
      <w:pPr>
        <w:rPr>
          <w:szCs w:val="24"/>
          <w:lang w:val="it-IT"/>
        </w:rPr>
      </w:pPr>
      <w:r w:rsidRPr="00142442">
        <w:rPr>
          <w:szCs w:val="24"/>
          <w:lang w:val="it-IT"/>
        </w:rPr>
        <w:t>L’anagogia, come abbiamo appena ascoltato in relazione al senso spirituale delle scritture, è agency, azione, ed azione di forza</w:t>
      </w:r>
      <w:r w:rsidR="0010222F" w:rsidRPr="00142442">
        <w:rPr>
          <w:szCs w:val="24"/>
          <w:lang w:val="it-IT"/>
        </w:rPr>
        <w:t>,</w:t>
      </w:r>
      <w:r w:rsidRPr="00142442">
        <w:rPr>
          <w:szCs w:val="24"/>
          <w:lang w:val="it-IT"/>
        </w:rPr>
        <w:t xml:space="preserve"> di violenza.</w:t>
      </w:r>
    </w:p>
    <w:p w:rsidR="00037C30" w:rsidRPr="00142442" w:rsidRDefault="00037C30" w:rsidP="00E2194A">
      <w:pPr>
        <w:rPr>
          <w:szCs w:val="24"/>
          <w:lang w:val="it-IT"/>
        </w:rPr>
      </w:pPr>
    </w:p>
    <w:p w:rsidR="0017553A" w:rsidRPr="00142442" w:rsidRDefault="0017553A" w:rsidP="00E2194A">
      <w:pPr>
        <w:rPr>
          <w:szCs w:val="24"/>
          <w:lang w:val="it-IT"/>
        </w:rPr>
      </w:pPr>
      <w:r w:rsidRPr="00142442">
        <w:rPr>
          <w:szCs w:val="24"/>
          <w:lang w:val="it-IT"/>
        </w:rPr>
        <w:t>In un sermone di Innocenzo III, la violenza per cui “Violenti diripiunt regnum caeloru</w:t>
      </w:r>
      <w:r w:rsidR="00F36C8A">
        <w:rPr>
          <w:szCs w:val="24"/>
          <w:lang w:val="it-IT"/>
        </w:rPr>
        <w:t>m</w:t>
      </w:r>
      <w:r w:rsidRPr="00142442">
        <w:rPr>
          <w:szCs w:val="24"/>
          <w:lang w:val="it-IT"/>
        </w:rPr>
        <w:t xml:space="preserve">” è la stessa che porta ad abbandonare le </w:t>
      </w:r>
      <w:r w:rsidR="00E81EF0" w:rsidRPr="00142442">
        <w:rPr>
          <w:szCs w:val="24"/>
          <w:lang w:val="it-IT"/>
        </w:rPr>
        <w:t xml:space="preserve">parole, la </w:t>
      </w:r>
      <w:r w:rsidR="00E81EF0" w:rsidRPr="00F36C8A">
        <w:rPr>
          <w:i/>
          <w:szCs w:val="24"/>
          <w:lang w:val="it-IT"/>
        </w:rPr>
        <w:t>le</w:t>
      </w:r>
      <w:r w:rsidR="00F36C8A" w:rsidRPr="00F36C8A">
        <w:rPr>
          <w:i/>
          <w:szCs w:val="24"/>
          <w:lang w:val="it-IT"/>
        </w:rPr>
        <w:t>c</w:t>
      </w:r>
      <w:r w:rsidR="00E81EF0" w:rsidRPr="00F36C8A">
        <w:rPr>
          <w:i/>
          <w:szCs w:val="24"/>
          <w:lang w:val="it-IT"/>
        </w:rPr>
        <w:t>tionem</w:t>
      </w:r>
      <w:r w:rsidR="00E81EF0" w:rsidRPr="00142442">
        <w:rPr>
          <w:szCs w:val="24"/>
          <w:lang w:val="it-IT"/>
        </w:rPr>
        <w:t xml:space="preserve"> e le </w:t>
      </w:r>
      <w:r w:rsidR="00E81EF0" w:rsidRPr="00F36C8A">
        <w:rPr>
          <w:i/>
          <w:szCs w:val="24"/>
          <w:lang w:val="it-IT"/>
        </w:rPr>
        <w:t>litteras</w:t>
      </w:r>
      <w:r w:rsidR="00E81EF0" w:rsidRPr="00142442">
        <w:rPr>
          <w:szCs w:val="24"/>
          <w:lang w:val="it-IT"/>
        </w:rPr>
        <w:t xml:space="preserve"> delle </w:t>
      </w:r>
      <w:r w:rsidRPr="00142442">
        <w:rPr>
          <w:szCs w:val="24"/>
          <w:lang w:val="it-IT"/>
        </w:rPr>
        <w:t xml:space="preserve">Scritture per penetrare direttamente nei </w:t>
      </w:r>
      <w:r w:rsidRPr="00142442">
        <w:rPr>
          <w:i/>
          <w:szCs w:val="24"/>
          <w:lang w:val="it-IT"/>
        </w:rPr>
        <w:t>mysteria</w:t>
      </w:r>
      <w:r w:rsidR="00E81EF0" w:rsidRPr="00142442">
        <w:rPr>
          <w:i/>
          <w:szCs w:val="24"/>
          <w:lang w:val="it-IT"/>
        </w:rPr>
        <w:t xml:space="preserve"> Scripturarium</w:t>
      </w:r>
      <w:r w:rsidR="00E81EF0" w:rsidRPr="00142442">
        <w:rPr>
          <w:szCs w:val="24"/>
          <w:lang w:val="it-IT"/>
        </w:rPr>
        <w:t>.</w:t>
      </w:r>
    </w:p>
    <w:p w:rsidR="00E81EF0" w:rsidRPr="00142442" w:rsidRDefault="00E81EF0" w:rsidP="00E2194A">
      <w:pPr>
        <w:rPr>
          <w:szCs w:val="24"/>
          <w:lang w:val="it-IT"/>
        </w:rPr>
      </w:pPr>
    </w:p>
    <w:p w:rsidR="00E81EF0" w:rsidRPr="00142442" w:rsidRDefault="00E81EF0" w:rsidP="00E2194A">
      <w:pPr>
        <w:rPr>
          <w:szCs w:val="24"/>
          <w:lang w:val="it-IT"/>
        </w:rPr>
      </w:pPr>
      <w:r w:rsidRPr="00142442">
        <w:rPr>
          <w:szCs w:val="24"/>
          <w:lang w:val="it-IT"/>
        </w:rPr>
        <w:t xml:space="preserve">L’anagogia è visione cognitiva, “visio corporis, spiritus et mentis”, e lo spirito </w:t>
      </w:r>
      <w:r w:rsidR="00F36C8A">
        <w:rPr>
          <w:szCs w:val="24"/>
          <w:lang w:val="it-IT"/>
        </w:rPr>
        <w:t xml:space="preserve">individuale </w:t>
      </w:r>
      <w:r w:rsidRPr="00142442">
        <w:rPr>
          <w:szCs w:val="24"/>
          <w:lang w:val="it-IT"/>
        </w:rPr>
        <w:t xml:space="preserve">che si solleva per azione di uno spirito di eternità: ed è un ratto violento: </w:t>
      </w:r>
    </w:p>
    <w:p w:rsidR="00037C30" w:rsidRPr="00142442" w:rsidRDefault="00037C30" w:rsidP="00E2194A">
      <w:pPr>
        <w:rPr>
          <w:szCs w:val="24"/>
          <w:lang w:val="it-IT"/>
        </w:rPr>
      </w:pPr>
    </w:p>
    <w:p w:rsidR="00E81EF0" w:rsidRPr="00142442" w:rsidRDefault="00E81EF0" w:rsidP="00E2194A">
      <w:pPr>
        <w:rPr>
          <w:szCs w:val="24"/>
          <w:lang w:val="it-IT"/>
        </w:rPr>
      </w:pPr>
      <w:r w:rsidRPr="00142442">
        <w:rPr>
          <w:szCs w:val="24"/>
          <w:lang w:val="it-IT"/>
        </w:rPr>
        <w:t>mentem super se effundit, usque ad domum Dei rapiatur (come dice Pietro Lombardo).</w:t>
      </w:r>
    </w:p>
    <w:p w:rsidR="00E81EF0" w:rsidRPr="00142442" w:rsidRDefault="00E81EF0" w:rsidP="00E2194A">
      <w:pPr>
        <w:rPr>
          <w:szCs w:val="24"/>
          <w:lang w:val="it-IT"/>
        </w:rPr>
      </w:pPr>
    </w:p>
    <w:p w:rsidR="00F501C0" w:rsidRPr="00142442" w:rsidRDefault="00E81EF0" w:rsidP="00E2194A">
      <w:pPr>
        <w:rPr>
          <w:szCs w:val="24"/>
          <w:lang w:val="it-IT"/>
        </w:rPr>
      </w:pPr>
      <w:r w:rsidRPr="00142442">
        <w:rPr>
          <w:szCs w:val="24"/>
          <w:lang w:val="it-IT"/>
        </w:rPr>
        <w:t xml:space="preserve">È lo spirito </w:t>
      </w:r>
      <w:r w:rsidR="0010222F" w:rsidRPr="00142442">
        <w:rPr>
          <w:szCs w:val="24"/>
          <w:lang w:val="it-IT"/>
        </w:rPr>
        <w:t>che dà</w:t>
      </w:r>
      <w:r w:rsidR="00FC333C" w:rsidRPr="00142442">
        <w:rPr>
          <w:szCs w:val="24"/>
          <w:lang w:val="it-IT"/>
        </w:rPr>
        <w:t xml:space="preserve"> ebrezza, lo spirito che i commentatori individuavano nel </w:t>
      </w:r>
      <w:r w:rsidRPr="00142442">
        <w:rPr>
          <w:i/>
          <w:szCs w:val="24"/>
          <w:lang w:val="it-IT"/>
        </w:rPr>
        <w:t>Cantico dei Cantici</w:t>
      </w:r>
      <w:r w:rsidRPr="00142442">
        <w:rPr>
          <w:szCs w:val="24"/>
          <w:lang w:val="it-IT"/>
        </w:rPr>
        <w:t>, dove la sposa è introdotta dal</w:t>
      </w:r>
      <w:r w:rsidR="00F501C0" w:rsidRPr="00142442">
        <w:rPr>
          <w:szCs w:val="24"/>
          <w:lang w:val="it-IT"/>
        </w:rPr>
        <w:t>lo sposo nella cantina del vino:</w:t>
      </w:r>
    </w:p>
    <w:p w:rsidR="00F501C0" w:rsidRPr="00142442" w:rsidRDefault="00F501C0" w:rsidP="00E2194A">
      <w:pPr>
        <w:rPr>
          <w:szCs w:val="24"/>
          <w:lang w:val="it-IT"/>
        </w:rPr>
      </w:pPr>
    </w:p>
    <w:p w:rsidR="00E81EF0" w:rsidRPr="00142442" w:rsidRDefault="00E81EF0" w:rsidP="00E2194A">
      <w:pPr>
        <w:rPr>
          <w:szCs w:val="24"/>
          <w:lang w:val="it-IT"/>
        </w:rPr>
      </w:pPr>
      <w:r w:rsidRPr="00142442">
        <w:rPr>
          <w:szCs w:val="24"/>
          <w:lang w:val="it-IT"/>
        </w:rPr>
        <w:t>“Introduxit me in cellam vinariam”. “</w:t>
      </w:r>
      <w:r w:rsidR="00FC333C" w:rsidRPr="00142442">
        <w:rPr>
          <w:szCs w:val="24"/>
          <w:lang w:val="it-IT"/>
        </w:rPr>
        <w:t>Comedite, amici, et bibite et inebriamini”.</w:t>
      </w:r>
    </w:p>
    <w:p w:rsidR="00FC333C" w:rsidRPr="00142442" w:rsidRDefault="0090564C" w:rsidP="00E2194A">
      <w:pPr>
        <w:rPr>
          <w:szCs w:val="24"/>
          <w:lang w:val="it-IT"/>
        </w:rPr>
      </w:pPr>
      <w:r w:rsidRPr="00142442">
        <w:rPr>
          <w:szCs w:val="24"/>
          <w:lang w:val="it-IT"/>
        </w:rPr>
        <w:t xml:space="preserve">Se assaporare lo spirito delle Scritture è dono, dono di misericordia e non merito del lettore o dell’interprete, se la misericordia, come dice papa Francesco “è una carezza”, la </w:t>
      </w:r>
      <w:r w:rsidR="00037C30" w:rsidRPr="00142442">
        <w:rPr>
          <w:szCs w:val="24"/>
          <w:lang w:val="it-IT"/>
        </w:rPr>
        <w:t xml:space="preserve">contemplazione </w:t>
      </w:r>
      <w:r w:rsidRPr="00142442">
        <w:rPr>
          <w:szCs w:val="24"/>
          <w:lang w:val="it-IT"/>
        </w:rPr>
        <w:t xml:space="preserve">anagogica </w:t>
      </w:r>
      <w:r w:rsidR="00037C30" w:rsidRPr="00142442">
        <w:rPr>
          <w:szCs w:val="24"/>
          <w:lang w:val="it-IT"/>
        </w:rPr>
        <w:t>è</w:t>
      </w:r>
      <w:r w:rsidR="00FC333C" w:rsidRPr="00142442">
        <w:rPr>
          <w:szCs w:val="24"/>
          <w:lang w:val="it-IT"/>
        </w:rPr>
        <w:t xml:space="preserve"> un bacio</w:t>
      </w:r>
      <w:r w:rsidR="00037C30" w:rsidRPr="00142442">
        <w:rPr>
          <w:szCs w:val="24"/>
          <w:lang w:val="it-IT"/>
        </w:rPr>
        <w:t>, un bacio</w:t>
      </w:r>
      <w:r w:rsidR="00FC333C" w:rsidRPr="00142442">
        <w:rPr>
          <w:szCs w:val="24"/>
          <w:lang w:val="it-IT"/>
        </w:rPr>
        <w:t xml:space="preserve"> di eternità, </w:t>
      </w:r>
      <w:r w:rsidR="00FC333C" w:rsidRPr="00142442">
        <w:rPr>
          <w:i/>
          <w:szCs w:val="24"/>
          <w:lang w:val="it-IT"/>
        </w:rPr>
        <w:t>osculum aeternitatis</w:t>
      </w:r>
      <w:r w:rsidR="00FC333C" w:rsidRPr="00142442">
        <w:rPr>
          <w:szCs w:val="24"/>
          <w:lang w:val="it-IT"/>
        </w:rPr>
        <w:t xml:space="preserve">, come scrive </w:t>
      </w:r>
      <w:r w:rsidR="00037C30" w:rsidRPr="00142442">
        <w:rPr>
          <w:szCs w:val="24"/>
          <w:lang w:val="it-IT"/>
        </w:rPr>
        <w:t>T</w:t>
      </w:r>
      <w:r w:rsidR="00FC333C" w:rsidRPr="00142442">
        <w:rPr>
          <w:szCs w:val="24"/>
          <w:lang w:val="it-IT"/>
        </w:rPr>
        <w:t xml:space="preserve">ommaso commentando il </w:t>
      </w:r>
      <w:r w:rsidR="00FC333C" w:rsidRPr="00142442">
        <w:rPr>
          <w:i/>
          <w:szCs w:val="24"/>
          <w:lang w:val="it-IT"/>
        </w:rPr>
        <w:t>Cantico</w:t>
      </w:r>
      <w:r w:rsidR="00FC333C" w:rsidRPr="00142442">
        <w:rPr>
          <w:szCs w:val="24"/>
          <w:lang w:val="it-IT"/>
        </w:rPr>
        <w:t>.</w:t>
      </w:r>
    </w:p>
    <w:p w:rsidR="00037C30" w:rsidRPr="00142442" w:rsidRDefault="00037C30" w:rsidP="00E2194A">
      <w:pPr>
        <w:rPr>
          <w:szCs w:val="24"/>
          <w:lang w:val="it-IT"/>
        </w:rPr>
      </w:pPr>
    </w:p>
    <w:p w:rsidR="0090564C" w:rsidRPr="00142442" w:rsidRDefault="0090564C" w:rsidP="0090564C">
      <w:pPr>
        <w:rPr>
          <w:szCs w:val="24"/>
          <w:lang w:val="it-IT"/>
        </w:rPr>
      </w:pPr>
      <w:r w:rsidRPr="00142442">
        <w:rPr>
          <w:szCs w:val="24"/>
          <w:lang w:val="it-IT"/>
        </w:rPr>
        <w:t xml:space="preserve">La spinta anagogica è ebrezza del vino, </w:t>
      </w:r>
      <w:r w:rsidRPr="00142442">
        <w:rPr>
          <w:i/>
          <w:szCs w:val="24"/>
          <w:lang w:val="it-IT"/>
        </w:rPr>
        <w:t>osculum aeternitatis</w:t>
      </w:r>
      <w:r w:rsidRPr="00142442">
        <w:rPr>
          <w:szCs w:val="24"/>
          <w:lang w:val="it-IT"/>
        </w:rPr>
        <w:t>, ratto violento verso l’oltre, oltre le scritture e oltre il dicibile, un librarsi in alto, un vero e proprio volare.</w:t>
      </w:r>
    </w:p>
    <w:p w:rsidR="00F501C0" w:rsidRPr="00142442" w:rsidRDefault="0090564C" w:rsidP="00841B49">
      <w:pPr>
        <w:rPr>
          <w:szCs w:val="24"/>
          <w:lang w:val="it-IT"/>
        </w:rPr>
      </w:pPr>
      <w:r w:rsidRPr="00142442">
        <w:rPr>
          <w:szCs w:val="24"/>
          <w:lang w:val="it-IT"/>
        </w:rPr>
        <w:t xml:space="preserve">La metafora del volo è particolarmente cara a Gregorio, che </w:t>
      </w:r>
      <w:r w:rsidR="00F36C8A">
        <w:rPr>
          <w:szCs w:val="24"/>
          <w:lang w:val="it-IT"/>
        </w:rPr>
        <w:t>ripete</w:t>
      </w:r>
      <w:r w:rsidRPr="00142442">
        <w:rPr>
          <w:szCs w:val="24"/>
          <w:lang w:val="it-IT"/>
        </w:rPr>
        <w:t>: “penna</w:t>
      </w:r>
      <w:r w:rsidR="00F501C0" w:rsidRPr="00142442">
        <w:rPr>
          <w:szCs w:val="24"/>
          <w:lang w:val="it-IT"/>
        </w:rPr>
        <w:t>e</w:t>
      </w:r>
      <w:r w:rsidRPr="00142442">
        <w:rPr>
          <w:szCs w:val="24"/>
          <w:lang w:val="it-IT"/>
        </w:rPr>
        <w:t xml:space="preserve"> contemplationis volant”</w:t>
      </w:r>
      <w:r w:rsidR="00841B49" w:rsidRPr="00142442">
        <w:rPr>
          <w:szCs w:val="24"/>
          <w:lang w:val="it-IT"/>
        </w:rPr>
        <w:t xml:space="preserve">: le penne non scrivono soltanto parole, ma fanno volare, la parola diventa performativa e trasformativa, e la lettura spirituale si stacca dalle parole, si stacca da terra e diventa volo, il </w:t>
      </w:r>
      <w:r w:rsidR="00841B49" w:rsidRPr="00142442">
        <w:rPr>
          <w:i/>
          <w:szCs w:val="24"/>
          <w:lang w:val="it-IT"/>
        </w:rPr>
        <w:t xml:space="preserve">volatus allegoriae. </w:t>
      </w:r>
      <w:r w:rsidR="00841B49" w:rsidRPr="00142442">
        <w:rPr>
          <w:szCs w:val="24"/>
          <w:lang w:val="it-IT"/>
        </w:rPr>
        <w:t xml:space="preserve">Personalmente credo che </w:t>
      </w:r>
      <w:r w:rsidR="00F36C8A">
        <w:rPr>
          <w:szCs w:val="24"/>
          <w:lang w:val="it-IT"/>
        </w:rPr>
        <w:t xml:space="preserve">il </w:t>
      </w:r>
      <w:r w:rsidR="00841B49" w:rsidRPr="00142442">
        <w:rPr>
          <w:szCs w:val="24"/>
          <w:lang w:val="it-IT"/>
        </w:rPr>
        <w:t xml:space="preserve">Dante Aliger abbia avuto particolarmente cara questa metafora. </w:t>
      </w:r>
    </w:p>
    <w:p w:rsidR="00037C30" w:rsidRPr="00142442" w:rsidRDefault="00841B49" w:rsidP="00841B49">
      <w:pPr>
        <w:rPr>
          <w:szCs w:val="24"/>
          <w:lang w:val="it-IT"/>
        </w:rPr>
      </w:pPr>
      <w:r w:rsidRPr="00142442">
        <w:rPr>
          <w:szCs w:val="24"/>
          <w:lang w:val="it-IT"/>
        </w:rPr>
        <w:t xml:space="preserve">Per Henry de Lubac la migliore definizione dell’anagogia contemplativa è quella che si trova nei sermoni in Ezechiele di Gregorio, dove viene data una lettura allegorica </w:t>
      </w:r>
      <w:r w:rsidR="007C6721" w:rsidRPr="00142442">
        <w:rPr>
          <w:szCs w:val="24"/>
          <w:lang w:val="it-IT"/>
        </w:rPr>
        <w:t>dei singoli elementi del carro, ma il senso ultimo che racchiude tutto il messaggio profetico, e la sua funzione performativa, è nelle ruote, le ruote che muovono, che trasportano e che volano, perché, come dice Ezechiele, “Spiritus enim vitae erat in rotis”.</w:t>
      </w:r>
    </w:p>
    <w:p w:rsidR="007C6721" w:rsidRPr="00142442" w:rsidRDefault="007C6721" w:rsidP="00841B49">
      <w:pPr>
        <w:rPr>
          <w:szCs w:val="24"/>
          <w:lang w:val="it-IT"/>
        </w:rPr>
      </w:pPr>
    </w:p>
    <w:p w:rsidR="00496060" w:rsidRPr="00142442" w:rsidRDefault="00F546FE" w:rsidP="00841B49">
      <w:pPr>
        <w:rPr>
          <w:szCs w:val="24"/>
          <w:lang w:val="it-IT"/>
        </w:rPr>
      </w:pPr>
      <w:r w:rsidRPr="00142442">
        <w:rPr>
          <w:szCs w:val="24"/>
          <w:lang w:val="it-IT"/>
        </w:rPr>
        <w:t xml:space="preserve">Per l’urgenza di una lettura anagogica di Dante forse non basta ricordare i passi del </w:t>
      </w:r>
      <w:r w:rsidRPr="00142442">
        <w:rPr>
          <w:i/>
          <w:szCs w:val="24"/>
          <w:lang w:val="it-IT"/>
        </w:rPr>
        <w:t>Convivio</w:t>
      </w:r>
      <w:r w:rsidRPr="00142442">
        <w:rPr>
          <w:szCs w:val="24"/>
          <w:lang w:val="it-IT"/>
        </w:rPr>
        <w:t>, e, in modo ancora più cogente, dell’epistola a Cangrande</w:t>
      </w:r>
      <w:r w:rsidR="00260C23">
        <w:rPr>
          <w:szCs w:val="24"/>
          <w:lang w:val="it-IT"/>
        </w:rPr>
        <w:t>.</w:t>
      </w:r>
      <w:r w:rsidRPr="00142442">
        <w:rPr>
          <w:szCs w:val="24"/>
          <w:lang w:val="it-IT"/>
        </w:rPr>
        <w:t xml:space="preserve">Forse non basta neppure considerare i passi </w:t>
      </w:r>
      <w:r w:rsidR="00496060" w:rsidRPr="00142442">
        <w:rPr>
          <w:szCs w:val="24"/>
          <w:lang w:val="it-IT"/>
        </w:rPr>
        <w:t xml:space="preserve">(Convivio, epistola ai Cardinali, epistola all’imperatore, epistola a Cangrande) </w:t>
      </w:r>
      <w:r w:rsidRPr="00142442">
        <w:rPr>
          <w:szCs w:val="24"/>
          <w:lang w:val="it-IT"/>
        </w:rPr>
        <w:t>in cui</w:t>
      </w:r>
      <w:r w:rsidR="00496060" w:rsidRPr="00142442">
        <w:rPr>
          <w:szCs w:val="24"/>
          <w:lang w:val="it-IT"/>
        </w:rPr>
        <w:t xml:space="preserve"> Dante dichiara l’eccezionalità della propria esperienza esistenziale, e quindi la liceità di porsi autorialmente in una dimensione che possiamo certamente definire “profetica”. E sicuramente non è di grande aiuto convenire con il tautologico aforisma di Singleton, per cui la più grande finzione della Commedia è </w:t>
      </w:r>
      <w:r w:rsidR="00F36C8A">
        <w:rPr>
          <w:szCs w:val="24"/>
          <w:lang w:val="it-IT"/>
        </w:rPr>
        <w:t xml:space="preserve">quella </w:t>
      </w:r>
      <w:r w:rsidR="00496060" w:rsidRPr="00142442">
        <w:rPr>
          <w:szCs w:val="24"/>
          <w:lang w:val="it-IT"/>
        </w:rPr>
        <w:t>di non essere una finzione.</w:t>
      </w:r>
    </w:p>
    <w:p w:rsidR="00496060" w:rsidRPr="00142442" w:rsidRDefault="00496060" w:rsidP="00841B49">
      <w:pPr>
        <w:rPr>
          <w:szCs w:val="24"/>
          <w:lang w:val="it-IT"/>
        </w:rPr>
      </w:pPr>
    </w:p>
    <w:p w:rsidR="00496060" w:rsidRPr="00142442" w:rsidRDefault="00496060" w:rsidP="00841B49">
      <w:pPr>
        <w:rPr>
          <w:szCs w:val="24"/>
          <w:lang w:val="it-IT"/>
        </w:rPr>
      </w:pPr>
      <w:r w:rsidRPr="00142442">
        <w:rPr>
          <w:szCs w:val="24"/>
          <w:lang w:val="it-IT"/>
        </w:rPr>
        <w:t xml:space="preserve">Non è forse possibile certificare testualmente la presenza del </w:t>
      </w:r>
      <w:r w:rsidRPr="00142442">
        <w:rPr>
          <w:i/>
          <w:szCs w:val="24"/>
          <w:lang w:val="it-IT"/>
        </w:rPr>
        <w:t>volatus</w:t>
      </w:r>
      <w:r w:rsidRPr="00142442">
        <w:rPr>
          <w:szCs w:val="24"/>
          <w:lang w:val="it-IT"/>
        </w:rPr>
        <w:t xml:space="preserve">, la spinta contemplativa che trascende il dicibile, </w:t>
      </w:r>
      <w:r w:rsidR="00BF28DA" w:rsidRPr="00142442">
        <w:rPr>
          <w:i/>
          <w:szCs w:val="24"/>
          <w:lang w:val="it-IT"/>
        </w:rPr>
        <w:t>sine lectione, sine li</w:t>
      </w:r>
      <w:r w:rsidR="00260C23">
        <w:rPr>
          <w:i/>
          <w:szCs w:val="24"/>
          <w:lang w:val="it-IT"/>
        </w:rPr>
        <w:t>t</w:t>
      </w:r>
      <w:r w:rsidRPr="00142442">
        <w:rPr>
          <w:i/>
          <w:szCs w:val="24"/>
          <w:lang w:val="it-IT"/>
        </w:rPr>
        <w:t>teris</w:t>
      </w:r>
      <w:r w:rsidRPr="00142442">
        <w:rPr>
          <w:szCs w:val="24"/>
          <w:lang w:val="it-IT"/>
        </w:rPr>
        <w:t>.</w:t>
      </w:r>
    </w:p>
    <w:p w:rsidR="00F546FE" w:rsidRPr="00142442" w:rsidRDefault="00496060" w:rsidP="00841B49">
      <w:pPr>
        <w:rPr>
          <w:szCs w:val="24"/>
          <w:lang w:val="it-IT"/>
        </w:rPr>
      </w:pPr>
      <w:r w:rsidRPr="00142442">
        <w:rPr>
          <w:szCs w:val="24"/>
          <w:lang w:val="it-IT"/>
        </w:rPr>
        <w:t xml:space="preserve"> </w:t>
      </w:r>
    </w:p>
    <w:p w:rsidR="00BC17BE" w:rsidRPr="00142442" w:rsidRDefault="00BC17BE" w:rsidP="00841B49">
      <w:pPr>
        <w:rPr>
          <w:szCs w:val="24"/>
          <w:lang w:val="it-IT"/>
        </w:rPr>
      </w:pPr>
      <w:r w:rsidRPr="00142442">
        <w:rPr>
          <w:szCs w:val="24"/>
          <w:lang w:val="it-IT"/>
        </w:rPr>
        <w:t xml:space="preserve">Tuttavia, quando pensassi ad un possibile segnale testuale, non avrei dubbi: </w:t>
      </w:r>
      <w:r w:rsidR="00F36C8A">
        <w:rPr>
          <w:szCs w:val="24"/>
          <w:lang w:val="it-IT"/>
        </w:rPr>
        <w:t xml:space="preserve">senza andare troppo lontano, </w:t>
      </w:r>
      <w:r w:rsidR="00260C23">
        <w:rPr>
          <w:szCs w:val="24"/>
          <w:lang w:val="it-IT"/>
        </w:rPr>
        <w:t>lo rinver</w:t>
      </w:r>
      <w:r w:rsidRPr="00142442">
        <w:rPr>
          <w:szCs w:val="24"/>
          <w:lang w:val="it-IT"/>
        </w:rPr>
        <w:t>rei nel titolo ste</w:t>
      </w:r>
      <w:r w:rsidR="00BF28DA" w:rsidRPr="00142442">
        <w:rPr>
          <w:szCs w:val="24"/>
          <w:lang w:val="it-IT"/>
        </w:rPr>
        <w:t xml:space="preserve">sso del poema, </w:t>
      </w:r>
      <w:r w:rsidR="00BF28DA" w:rsidRPr="00142442">
        <w:rPr>
          <w:i/>
          <w:szCs w:val="24"/>
          <w:lang w:val="it-IT"/>
        </w:rPr>
        <w:t>Incipit Comedia D</w:t>
      </w:r>
      <w:r w:rsidRPr="00142442">
        <w:rPr>
          <w:i/>
          <w:szCs w:val="24"/>
          <w:lang w:val="it-IT"/>
        </w:rPr>
        <w:t>antis Allegherii</w:t>
      </w:r>
      <w:r w:rsidRPr="00142442">
        <w:rPr>
          <w:szCs w:val="24"/>
          <w:lang w:val="it-IT"/>
        </w:rPr>
        <w:t xml:space="preserve">. </w:t>
      </w:r>
      <w:r w:rsidR="00BF28DA" w:rsidRPr="00142442">
        <w:rPr>
          <w:szCs w:val="24"/>
          <w:lang w:val="it-IT"/>
        </w:rPr>
        <w:t>“</w:t>
      </w:r>
      <w:r w:rsidRPr="00142442">
        <w:rPr>
          <w:szCs w:val="24"/>
          <w:lang w:val="it-IT"/>
        </w:rPr>
        <w:t>Commedia di Dante</w:t>
      </w:r>
      <w:r w:rsidR="00BF28DA" w:rsidRPr="00142442">
        <w:rPr>
          <w:szCs w:val="24"/>
          <w:lang w:val="it-IT"/>
        </w:rPr>
        <w:t>”</w:t>
      </w:r>
      <w:r w:rsidRPr="00142442">
        <w:rPr>
          <w:szCs w:val="24"/>
          <w:lang w:val="it-IT"/>
        </w:rPr>
        <w:t xml:space="preserve">, </w:t>
      </w:r>
      <w:r w:rsidR="00444A9B" w:rsidRPr="00142442">
        <w:rPr>
          <w:szCs w:val="24"/>
          <w:lang w:val="it-IT"/>
        </w:rPr>
        <w:t>racconto a lieto-fine di un’</w:t>
      </w:r>
      <w:r w:rsidRPr="00142442">
        <w:rPr>
          <w:szCs w:val="24"/>
          <w:lang w:val="it-IT"/>
        </w:rPr>
        <w:t>avventura</w:t>
      </w:r>
      <w:r w:rsidR="00444A9B" w:rsidRPr="00142442">
        <w:rPr>
          <w:szCs w:val="24"/>
          <w:lang w:val="it-IT"/>
        </w:rPr>
        <w:t>,</w:t>
      </w:r>
      <w:r w:rsidRPr="00142442">
        <w:rPr>
          <w:szCs w:val="24"/>
          <w:lang w:val="it-IT"/>
        </w:rPr>
        <w:t xml:space="preserve"> di un’esperienza esistenziale</w:t>
      </w:r>
      <w:r w:rsidR="00444A9B" w:rsidRPr="00142442">
        <w:rPr>
          <w:szCs w:val="24"/>
          <w:lang w:val="it-IT"/>
        </w:rPr>
        <w:t xml:space="preserve"> reale</w:t>
      </w:r>
      <w:r w:rsidRPr="00142442">
        <w:rPr>
          <w:szCs w:val="24"/>
          <w:lang w:val="it-IT"/>
        </w:rPr>
        <w:t>.</w:t>
      </w:r>
    </w:p>
    <w:p w:rsidR="00BF28DA" w:rsidRPr="00142442" w:rsidRDefault="00BC17BE" w:rsidP="00841B49">
      <w:pPr>
        <w:rPr>
          <w:szCs w:val="24"/>
          <w:lang w:val="it-IT"/>
        </w:rPr>
      </w:pPr>
      <w:r w:rsidRPr="00142442">
        <w:rPr>
          <w:szCs w:val="24"/>
          <w:lang w:val="it-IT"/>
        </w:rPr>
        <w:t xml:space="preserve">Commedia vale </w:t>
      </w:r>
      <w:r w:rsidRPr="00142442">
        <w:rPr>
          <w:i/>
          <w:szCs w:val="24"/>
          <w:lang w:val="it-IT"/>
        </w:rPr>
        <w:t>cantum villanum</w:t>
      </w:r>
      <w:r w:rsidRPr="00142442">
        <w:rPr>
          <w:szCs w:val="24"/>
          <w:lang w:val="it-IT"/>
        </w:rPr>
        <w:t>, e la sua originalis</w:t>
      </w:r>
      <w:r w:rsidR="00F36C8A">
        <w:rPr>
          <w:szCs w:val="24"/>
          <w:lang w:val="it-IT"/>
        </w:rPr>
        <w:t xml:space="preserve">sima partizione conferma la semantica </w:t>
      </w:r>
      <w:r w:rsidRPr="00142442">
        <w:rPr>
          <w:szCs w:val="24"/>
          <w:lang w:val="it-IT"/>
        </w:rPr>
        <w:t xml:space="preserve">di canto e di cantica. </w:t>
      </w:r>
      <w:r w:rsidR="00A47D00" w:rsidRPr="00142442">
        <w:rPr>
          <w:szCs w:val="24"/>
          <w:lang w:val="it-IT"/>
        </w:rPr>
        <w:t>“</w:t>
      </w:r>
      <w:r w:rsidRPr="00142442">
        <w:rPr>
          <w:szCs w:val="24"/>
          <w:lang w:val="it-IT"/>
        </w:rPr>
        <w:t>Comedia est laus in canticis dicta</w:t>
      </w:r>
      <w:r w:rsidR="00A47D00" w:rsidRPr="00142442">
        <w:rPr>
          <w:szCs w:val="24"/>
          <w:lang w:val="it-IT"/>
        </w:rPr>
        <w:t>”</w:t>
      </w:r>
      <w:r w:rsidRPr="00142442">
        <w:rPr>
          <w:szCs w:val="24"/>
          <w:lang w:val="it-IT"/>
        </w:rPr>
        <w:t>. Cantic</w:t>
      </w:r>
      <w:r w:rsidR="00142442">
        <w:rPr>
          <w:szCs w:val="24"/>
          <w:lang w:val="it-IT"/>
        </w:rPr>
        <w:t>a di lode, esattamente come il C</w:t>
      </w:r>
      <w:r w:rsidRPr="00142442">
        <w:rPr>
          <w:szCs w:val="24"/>
          <w:lang w:val="it-IT"/>
        </w:rPr>
        <w:t xml:space="preserve">antico dei Cantici, opera catalogata nel genere comico, per forma (struttura dialogica) e contenuto (l’amore). </w:t>
      </w:r>
    </w:p>
    <w:p w:rsidR="00BC17BE" w:rsidRPr="00142442" w:rsidRDefault="0010222F" w:rsidP="00841B49">
      <w:pPr>
        <w:rPr>
          <w:szCs w:val="24"/>
          <w:lang w:val="it-IT"/>
        </w:rPr>
      </w:pPr>
      <w:r w:rsidRPr="00142442">
        <w:rPr>
          <w:szCs w:val="24"/>
          <w:lang w:val="it-IT"/>
        </w:rPr>
        <w:t>Da Agostino ai V</w:t>
      </w:r>
      <w:r w:rsidR="00BC17BE" w:rsidRPr="00142442">
        <w:rPr>
          <w:szCs w:val="24"/>
          <w:lang w:val="it-IT"/>
        </w:rPr>
        <w:t xml:space="preserve">ittorini il rapporto tra parola e canto è chiaramente un rapporto di natura trasformativa e performativa, anche in senso etimologico (per-formare = completare, rendere perfetto). </w:t>
      </w:r>
    </w:p>
    <w:p w:rsidR="00BC17BE" w:rsidRPr="00142442" w:rsidRDefault="00444A9B" w:rsidP="00841B49">
      <w:pPr>
        <w:rPr>
          <w:szCs w:val="24"/>
          <w:lang w:val="it-IT"/>
        </w:rPr>
      </w:pPr>
      <w:r w:rsidRPr="00142442">
        <w:rPr>
          <w:szCs w:val="24"/>
          <w:lang w:val="it-IT"/>
        </w:rPr>
        <w:lastRenderedPageBreak/>
        <w:t>Le parole dei canti sono state scritte per essere cantate, cantate con la voce e cantate con il cuore, performate, cioè portate a perfezione</w:t>
      </w:r>
      <w:r w:rsidR="00BF28DA" w:rsidRPr="00142442">
        <w:rPr>
          <w:szCs w:val="24"/>
          <w:lang w:val="it-IT"/>
        </w:rPr>
        <w:t>, a</w:t>
      </w:r>
      <w:r w:rsidR="0010222F" w:rsidRPr="00142442">
        <w:rPr>
          <w:szCs w:val="24"/>
          <w:lang w:val="it-IT"/>
        </w:rPr>
        <w:t xml:space="preserve"> compi</w:t>
      </w:r>
      <w:r w:rsidR="00BF28DA" w:rsidRPr="00142442">
        <w:rPr>
          <w:szCs w:val="24"/>
          <w:lang w:val="it-IT"/>
        </w:rPr>
        <w:t>mento,</w:t>
      </w:r>
      <w:r w:rsidRPr="00142442">
        <w:rPr>
          <w:szCs w:val="24"/>
          <w:lang w:val="it-IT"/>
        </w:rPr>
        <w:t xml:space="preserve"> con la rinnovata consonanza del cuore del cristiano con l’</w:t>
      </w:r>
      <w:r w:rsidR="00B41EC9" w:rsidRPr="00142442">
        <w:rPr>
          <w:szCs w:val="24"/>
          <w:lang w:val="it-IT"/>
        </w:rPr>
        <w:t>armonia d</w:t>
      </w:r>
      <w:r w:rsidR="0010222F" w:rsidRPr="00142442">
        <w:rPr>
          <w:szCs w:val="24"/>
          <w:lang w:val="it-IT"/>
        </w:rPr>
        <w:t>ivina</w:t>
      </w:r>
      <w:r w:rsidRPr="00142442">
        <w:rPr>
          <w:szCs w:val="24"/>
          <w:lang w:val="it-IT"/>
        </w:rPr>
        <w:t xml:space="preserve">.  </w:t>
      </w:r>
    </w:p>
    <w:p w:rsidR="00444A9B" w:rsidRPr="00142442" w:rsidRDefault="00444A9B" w:rsidP="00444A9B">
      <w:pPr>
        <w:rPr>
          <w:szCs w:val="24"/>
          <w:lang w:val="it-IT"/>
        </w:rPr>
      </w:pPr>
      <w:r w:rsidRPr="00142442">
        <w:rPr>
          <w:szCs w:val="24"/>
          <w:lang w:val="it-IT"/>
        </w:rPr>
        <w:t xml:space="preserve">Perché è il canto che vivifica le parole, perché, come Dante ricordava benissimo dai sermoni di Riccardo di San Vittore, bisogna cantare al signore un canto nuovo: </w:t>
      </w:r>
    </w:p>
    <w:p w:rsidR="00444A9B" w:rsidRPr="00142442" w:rsidRDefault="00444A9B" w:rsidP="00444A9B">
      <w:pPr>
        <w:rPr>
          <w:szCs w:val="24"/>
          <w:lang w:val="it-IT"/>
        </w:rPr>
      </w:pPr>
    </w:p>
    <w:p w:rsidR="00444A9B" w:rsidRPr="00142442" w:rsidRDefault="00444A9B" w:rsidP="00444A9B">
      <w:pPr>
        <w:rPr>
          <w:szCs w:val="24"/>
          <w:lang w:val="it-IT"/>
        </w:rPr>
      </w:pPr>
      <w:r w:rsidRPr="00142442">
        <w:rPr>
          <w:szCs w:val="24"/>
          <w:lang w:val="it-IT"/>
        </w:rPr>
        <w:t>«'Cantate Domino </w:t>
      </w:r>
      <w:r w:rsidRPr="00142442">
        <w:rPr>
          <w:bCs/>
          <w:szCs w:val="24"/>
          <w:lang w:val="it-IT"/>
        </w:rPr>
        <w:t>canticum</w:t>
      </w:r>
      <w:r w:rsidRPr="00142442">
        <w:rPr>
          <w:szCs w:val="24"/>
          <w:lang w:val="it-IT"/>
        </w:rPr>
        <w:t> novum' [...]</w:t>
      </w:r>
      <w:r w:rsidRPr="00142442">
        <w:rPr>
          <w:bCs/>
          <w:szCs w:val="24"/>
          <w:lang w:val="it-IT"/>
        </w:rPr>
        <w:t>Canticum est vita</w:t>
      </w:r>
      <w:r w:rsidRPr="00142442">
        <w:rPr>
          <w:szCs w:val="24"/>
          <w:lang w:val="it-IT"/>
        </w:rPr>
        <w:t>, </w:t>
      </w:r>
      <w:r w:rsidRPr="00142442">
        <w:rPr>
          <w:bCs/>
          <w:szCs w:val="24"/>
          <w:lang w:val="it-IT"/>
        </w:rPr>
        <w:t>canticum</w:t>
      </w:r>
      <w:r w:rsidRPr="00142442">
        <w:rPr>
          <w:szCs w:val="24"/>
          <w:lang w:val="it-IT"/>
        </w:rPr>
        <w:t> novum vita nova, </w:t>
      </w:r>
      <w:r w:rsidRPr="00142442">
        <w:rPr>
          <w:bCs/>
          <w:szCs w:val="24"/>
          <w:lang w:val="it-IT"/>
        </w:rPr>
        <w:t>canticum</w:t>
      </w:r>
      <w:r w:rsidRPr="00142442">
        <w:rPr>
          <w:szCs w:val="24"/>
          <w:lang w:val="it-IT"/>
        </w:rPr>
        <w:t> vetus vita vetus»</w:t>
      </w:r>
    </w:p>
    <w:p w:rsidR="00444A9B" w:rsidRPr="00142442" w:rsidRDefault="00444A9B" w:rsidP="00444A9B">
      <w:pPr>
        <w:rPr>
          <w:szCs w:val="24"/>
          <w:lang w:val="it-IT"/>
        </w:rPr>
      </w:pPr>
    </w:p>
    <w:p w:rsidR="00444A9B" w:rsidRPr="00142442" w:rsidRDefault="00444A9B" w:rsidP="00444A9B">
      <w:pPr>
        <w:rPr>
          <w:szCs w:val="24"/>
          <w:lang w:val="it-IT"/>
        </w:rPr>
      </w:pPr>
      <w:r w:rsidRPr="00142442">
        <w:rPr>
          <w:szCs w:val="24"/>
          <w:lang w:val="it-IT"/>
        </w:rPr>
        <w:t>E il canto nuovo</w:t>
      </w:r>
      <w:r w:rsidR="00BF28DA" w:rsidRPr="00142442">
        <w:rPr>
          <w:szCs w:val="24"/>
          <w:lang w:val="it-IT"/>
        </w:rPr>
        <w:t xml:space="preserve"> che fa morire l’</w:t>
      </w:r>
      <w:r w:rsidR="00BF28DA" w:rsidRPr="00142442">
        <w:rPr>
          <w:i/>
          <w:szCs w:val="24"/>
          <w:lang w:val="it-IT"/>
        </w:rPr>
        <w:t>homo vetus</w:t>
      </w:r>
      <w:r w:rsidR="00BF28DA" w:rsidRPr="00142442">
        <w:rPr>
          <w:szCs w:val="24"/>
          <w:lang w:val="it-IT"/>
        </w:rPr>
        <w:t xml:space="preserve"> e dà</w:t>
      </w:r>
      <w:r w:rsidRPr="00142442">
        <w:rPr>
          <w:szCs w:val="24"/>
          <w:lang w:val="it-IT"/>
        </w:rPr>
        <w:t xml:space="preserve"> vita all’</w:t>
      </w:r>
      <w:r w:rsidRPr="00142442">
        <w:rPr>
          <w:i/>
          <w:szCs w:val="24"/>
          <w:lang w:val="it-IT"/>
        </w:rPr>
        <w:t>homo novus</w:t>
      </w:r>
      <w:r w:rsidR="0010222F" w:rsidRPr="00142442">
        <w:rPr>
          <w:i/>
          <w:szCs w:val="24"/>
          <w:lang w:val="it-IT"/>
        </w:rPr>
        <w:t>.</w:t>
      </w:r>
    </w:p>
    <w:p w:rsidR="00BC17BE" w:rsidRPr="00142442" w:rsidRDefault="00BC17BE" w:rsidP="00841B49">
      <w:pPr>
        <w:rPr>
          <w:szCs w:val="24"/>
          <w:lang w:val="it-IT"/>
        </w:rPr>
      </w:pPr>
    </w:p>
    <w:p w:rsidR="002E276B" w:rsidRPr="00142442" w:rsidRDefault="002E276B" w:rsidP="00841B49">
      <w:pPr>
        <w:rPr>
          <w:szCs w:val="24"/>
          <w:lang w:val="it-IT"/>
        </w:rPr>
      </w:pPr>
      <w:r w:rsidRPr="00142442">
        <w:rPr>
          <w:szCs w:val="24"/>
          <w:lang w:val="it-IT"/>
        </w:rPr>
        <w:t>Come sappiamo, Dante lega la definizione di anagogia all’esempio biblico dell’uscita di Gerusalemme dalla schiavitù dell’Egitto.</w:t>
      </w:r>
    </w:p>
    <w:p w:rsidR="002E276B" w:rsidRPr="00142442" w:rsidRDefault="002E276B" w:rsidP="00841B49">
      <w:pPr>
        <w:rPr>
          <w:szCs w:val="24"/>
          <w:lang w:val="it-IT"/>
        </w:rPr>
      </w:pPr>
    </w:p>
    <w:p w:rsidR="00BF28DA" w:rsidRPr="00142442" w:rsidRDefault="00B41EC9" w:rsidP="00841B49">
      <w:pPr>
        <w:rPr>
          <w:szCs w:val="24"/>
          <w:lang w:val="it-IT"/>
        </w:rPr>
      </w:pPr>
      <w:r w:rsidRPr="00142442">
        <w:rPr>
          <w:szCs w:val="24"/>
          <w:lang w:val="it-IT"/>
        </w:rPr>
        <w:t>N</w:t>
      </w:r>
      <w:r w:rsidR="002E276B" w:rsidRPr="00142442">
        <w:rPr>
          <w:szCs w:val="24"/>
          <w:lang w:val="it-IT"/>
        </w:rPr>
        <w:t xml:space="preserve">ello spiegare la quadripartizione dell’esegesi biblica, il francescano Nicola di Lyra nelle sue </w:t>
      </w:r>
      <w:r w:rsidR="002E276B" w:rsidRPr="00142442">
        <w:rPr>
          <w:i/>
          <w:szCs w:val="24"/>
          <w:lang w:val="it-IT"/>
        </w:rPr>
        <w:t>Postillae litterales</w:t>
      </w:r>
      <w:r w:rsidR="002E276B" w:rsidRPr="00142442">
        <w:rPr>
          <w:szCs w:val="24"/>
          <w:lang w:val="it-IT"/>
        </w:rPr>
        <w:t xml:space="preserve"> propone un paragrafo che assomiglia decisamente al paragrafo 7 dell’epistola, dove la parola </w:t>
      </w:r>
      <w:r w:rsidR="002E276B" w:rsidRPr="00142442">
        <w:rPr>
          <w:i/>
          <w:szCs w:val="24"/>
          <w:lang w:val="it-IT"/>
        </w:rPr>
        <w:t xml:space="preserve">Jerusalem </w:t>
      </w:r>
      <w:r w:rsidR="002E276B" w:rsidRPr="00142442">
        <w:rPr>
          <w:szCs w:val="24"/>
          <w:lang w:val="it-IT"/>
        </w:rPr>
        <w:t xml:space="preserve">viene interpretata nel senso letterale, </w:t>
      </w:r>
      <w:r w:rsidR="00F36C8A">
        <w:rPr>
          <w:szCs w:val="24"/>
          <w:lang w:val="it-IT"/>
        </w:rPr>
        <w:t>tipologico, tropologico</w:t>
      </w:r>
      <w:r w:rsidR="002E276B" w:rsidRPr="00142442">
        <w:rPr>
          <w:szCs w:val="24"/>
          <w:lang w:val="it-IT"/>
        </w:rPr>
        <w:t xml:space="preserve"> e anagogico. Dante, tuttavia, nel </w:t>
      </w:r>
      <w:r w:rsidR="002E276B" w:rsidRPr="00142442">
        <w:rPr>
          <w:i/>
          <w:szCs w:val="24"/>
          <w:lang w:val="it-IT"/>
        </w:rPr>
        <w:t xml:space="preserve">Convivio </w:t>
      </w:r>
      <w:r w:rsidR="002E276B" w:rsidRPr="00142442">
        <w:rPr>
          <w:szCs w:val="24"/>
          <w:lang w:val="it-IT"/>
        </w:rPr>
        <w:t xml:space="preserve">e nell’epistola, come nel secondo del </w:t>
      </w:r>
      <w:r w:rsidR="002E276B" w:rsidRPr="00142442">
        <w:rPr>
          <w:i/>
          <w:szCs w:val="24"/>
          <w:lang w:val="it-IT"/>
        </w:rPr>
        <w:t>Purgatorio</w:t>
      </w:r>
      <w:r w:rsidR="002E276B" w:rsidRPr="00142442">
        <w:rPr>
          <w:szCs w:val="24"/>
          <w:lang w:val="it-IT"/>
        </w:rPr>
        <w:t xml:space="preserve">, non si riferisce alla sola parola </w:t>
      </w:r>
      <w:r w:rsidR="002E276B" w:rsidRPr="00142442">
        <w:rPr>
          <w:i/>
          <w:szCs w:val="24"/>
          <w:lang w:val="it-IT"/>
        </w:rPr>
        <w:t>Jerusalem</w:t>
      </w:r>
      <w:r w:rsidR="002E276B" w:rsidRPr="00142442">
        <w:rPr>
          <w:szCs w:val="24"/>
          <w:lang w:val="it-IT"/>
        </w:rPr>
        <w:t>, né al libro dell’</w:t>
      </w:r>
      <w:r w:rsidR="002E276B" w:rsidRPr="00142442">
        <w:rPr>
          <w:i/>
          <w:szCs w:val="24"/>
          <w:lang w:val="it-IT"/>
        </w:rPr>
        <w:t>Esodo</w:t>
      </w:r>
      <w:r w:rsidR="002E276B" w:rsidRPr="00142442">
        <w:rPr>
          <w:szCs w:val="24"/>
          <w:lang w:val="it-IT"/>
        </w:rPr>
        <w:t>, ma indica chiaramente il canto del salmo, “sì come vedere si può in quello canto del Profeta”</w:t>
      </w:r>
    </w:p>
    <w:p w:rsidR="002E276B" w:rsidRPr="00142442" w:rsidRDefault="00BF28DA" w:rsidP="00841B49">
      <w:pPr>
        <w:rPr>
          <w:szCs w:val="24"/>
        </w:rPr>
      </w:pPr>
      <w:r w:rsidRPr="00142442">
        <w:rPr>
          <w:szCs w:val="24"/>
        </w:rPr>
        <w:t>.</w:t>
      </w:r>
      <w:r w:rsidR="00D2702A" w:rsidRPr="00142442">
        <w:rPr>
          <w:szCs w:val="24"/>
        </w:rPr>
        <w:t xml:space="preserve"> </w:t>
      </w:r>
    </w:p>
    <w:p w:rsidR="002E276B" w:rsidRPr="00142442" w:rsidRDefault="002E276B" w:rsidP="00841B49">
      <w:pPr>
        <w:rPr>
          <w:szCs w:val="24"/>
          <w:lang w:val="it-IT"/>
        </w:rPr>
      </w:pPr>
      <w:r w:rsidRPr="00142442">
        <w:rPr>
          <w:szCs w:val="24"/>
          <w:lang w:val="it-IT"/>
        </w:rPr>
        <w:t xml:space="preserve">Nella </w:t>
      </w:r>
      <w:r w:rsidRPr="00F36C8A">
        <w:rPr>
          <w:i/>
          <w:szCs w:val="24"/>
          <w:lang w:val="it-IT"/>
        </w:rPr>
        <w:t>Commedia</w:t>
      </w:r>
      <w:r w:rsidRPr="00142442">
        <w:rPr>
          <w:szCs w:val="24"/>
          <w:lang w:val="it-IT"/>
        </w:rPr>
        <w:t xml:space="preserve">, infatti, il salmo è cantato, cantato dalle anime sul </w:t>
      </w:r>
      <w:r w:rsidRPr="00142442">
        <w:rPr>
          <w:i/>
          <w:szCs w:val="24"/>
          <w:lang w:val="it-IT"/>
        </w:rPr>
        <w:t>vasello</w:t>
      </w:r>
      <w:r w:rsidRPr="00142442">
        <w:rPr>
          <w:szCs w:val="24"/>
          <w:lang w:val="it-IT"/>
        </w:rPr>
        <w:t xml:space="preserve"> che le conduce alla spiaggia del Purgatorio.</w:t>
      </w:r>
    </w:p>
    <w:p w:rsidR="00D2702A" w:rsidRPr="00142442" w:rsidRDefault="00D2702A" w:rsidP="00841B49">
      <w:pPr>
        <w:rPr>
          <w:szCs w:val="24"/>
          <w:lang w:val="it-IT"/>
        </w:rPr>
      </w:pPr>
    </w:p>
    <w:p w:rsidR="00D2702A" w:rsidRPr="00142442" w:rsidRDefault="00D2702A" w:rsidP="00D2702A">
      <w:pPr>
        <w:rPr>
          <w:szCs w:val="24"/>
          <w:lang w:val="it-IT"/>
        </w:rPr>
      </w:pPr>
      <w:r w:rsidRPr="00142442">
        <w:rPr>
          <w:szCs w:val="24"/>
          <w:lang w:val="it-IT"/>
        </w:rPr>
        <w:t>Amilcare Iannucci ha proposto una brillante interpretazione performativa del potere salvifico e addirittura motorio, della musica cantata dalle anime dei salvati:</w:t>
      </w:r>
      <w:r w:rsidR="00F36C8A">
        <w:rPr>
          <w:szCs w:val="24"/>
          <w:lang w:val="it-IT"/>
        </w:rPr>
        <w:t xml:space="preserve"> scrive:</w:t>
      </w:r>
    </w:p>
    <w:p w:rsidR="00D2702A" w:rsidRPr="00142442" w:rsidRDefault="00D2702A" w:rsidP="00D2702A">
      <w:pPr>
        <w:rPr>
          <w:szCs w:val="24"/>
          <w:lang w:val="it-IT"/>
        </w:rPr>
      </w:pPr>
    </w:p>
    <w:p w:rsidR="00D2702A" w:rsidRPr="00142442" w:rsidRDefault="00D2702A" w:rsidP="00D2702A">
      <w:pPr>
        <w:pStyle w:val="NoSpacing"/>
        <w:rPr>
          <w:szCs w:val="24"/>
          <w:lang w:val="it-IT"/>
        </w:rPr>
      </w:pPr>
      <w:r w:rsidRPr="00142442">
        <w:rPr>
          <w:szCs w:val="24"/>
          <w:lang w:val="it-IT"/>
        </w:rPr>
        <w:t xml:space="preserve">Le anime del purgatorio viaggiano dalle tenebre alla luce, dal vespro all’alba, e, ritengo, sono spinte dal potere miracoloso dei loro sacri canti. </w:t>
      </w:r>
    </w:p>
    <w:p w:rsidR="00D2702A" w:rsidRPr="00142442" w:rsidRDefault="00D2702A" w:rsidP="00841B49">
      <w:pPr>
        <w:rPr>
          <w:szCs w:val="24"/>
          <w:lang w:val="it-IT"/>
        </w:rPr>
      </w:pPr>
    </w:p>
    <w:p w:rsidR="00BF28DA" w:rsidRPr="00142442" w:rsidRDefault="00260C23" w:rsidP="002E276B">
      <w:pPr>
        <w:rPr>
          <w:szCs w:val="24"/>
          <w:lang w:val="it-IT"/>
        </w:rPr>
      </w:pPr>
      <w:r w:rsidRPr="00260C23">
        <w:rPr>
          <w:i/>
          <w:szCs w:val="24"/>
          <w:lang w:val="it-IT"/>
        </w:rPr>
        <w:t>In exitu Israel</w:t>
      </w:r>
      <w:r>
        <w:rPr>
          <w:szCs w:val="24"/>
          <w:lang w:val="it-IT"/>
        </w:rPr>
        <w:t xml:space="preserve"> è</w:t>
      </w:r>
      <w:r w:rsidR="00D2702A" w:rsidRPr="00142442">
        <w:rPr>
          <w:szCs w:val="24"/>
          <w:lang w:val="it-IT"/>
        </w:rPr>
        <w:t xml:space="preserve"> un canto che porta dalle tenebre alla luce. </w:t>
      </w:r>
      <w:r w:rsidR="002E276B" w:rsidRPr="00142442">
        <w:rPr>
          <w:szCs w:val="24"/>
          <w:lang w:val="it-IT"/>
        </w:rPr>
        <w:t xml:space="preserve">Come </w:t>
      </w:r>
      <w:r w:rsidR="00B41EC9" w:rsidRPr="00142442">
        <w:rPr>
          <w:szCs w:val="24"/>
          <w:lang w:val="it-IT"/>
        </w:rPr>
        <w:t xml:space="preserve">già </w:t>
      </w:r>
      <w:r w:rsidR="002E276B" w:rsidRPr="00142442">
        <w:rPr>
          <w:szCs w:val="24"/>
          <w:lang w:val="it-IT"/>
        </w:rPr>
        <w:t xml:space="preserve">notava Albert Wingell, il salmo 113 era l’ultimo della sequenza </w:t>
      </w:r>
      <w:r w:rsidR="00D2702A" w:rsidRPr="00142442">
        <w:rPr>
          <w:szCs w:val="24"/>
          <w:lang w:val="it-IT"/>
        </w:rPr>
        <w:t xml:space="preserve">dei vespri. </w:t>
      </w:r>
      <w:r w:rsidR="002E276B" w:rsidRPr="00142442">
        <w:rPr>
          <w:szCs w:val="24"/>
          <w:lang w:val="it-IT"/>
        </w:rPr>
        <w:t xml:space="preserve">Il viaggio </w:t>
      </w:r>
      <w:r w:rsidR="00D2702A" w:rsidRPr="00142442">
        <w:rPr>
          <w:szCs w:val="24"/>
          <w:lang w:val="it-IT"/>
        </w:rPr>
        <w:t xml:space="preserve">dall’Egitto a Gerusalemme, dalle foci del Tevere alla libertà assicurata dal Purgatorio, dura </w:t>
      </w:r>
      <w:r w:rsidR="002E276B" w:rsidRPr="00142442">
        <w:rPr>
          <w:szCs w:val="24"/>
          <w:lang w:val="it-IT"/>
        </w:rPr>
        <w:t xml:space="preserve">così l’arco di tempo necessario per cantare i cinque canti della liturgia dei vespri, ma quando le anime arrivano alla spiaggia del </w:t>
      </w:r>
      <w:r w:rsidR="002E276B" w:rsidRPr="00142442">
        <w:rPr>
          <w:i/>
          <w:szCs w:val="24"/>
          <w:lang w:val="it-IT"/>
        </w:rPr>
        <w:t xml:space="preserve">sacro monte </w:t>
      </w:r>
      <w:r w:rsidR="002E276B" w:rsidRPr="00142442">
        <w:rPr>
          <w:szCs w:val="24"/>
          <w:lang w:val="it-IT"/>
        </w:rPr>
        <w:t xml:space="preserve">cantando l’ultimo salmo della sequenza, </w:t>
      </w:r>
      <w:r w:rsidR="002E276B" w:rsidRPr="00142442">
        <w:rPr>
          <w:i/>
          <w:szCs w:val="24"/>
          <w:lang w:val="it-IT"/>
        </w:rPr>
        <w:t>In exitu Israel de Aegypto</w:t>
      </w:r>
      <w:r w:rsidR="002E276B" w:rsidRPr="00142442">
        <w:rPr>
          <w:szCs w:val="24"/>
          <w:lang w:val="it-IT"/>
        </w:rPr>
        <w:t xml:space="preserve"> non è più un canto del Vespro,</w:t>
      </w:r>
      <w:r w:rsidR="00D2702A" w:rsidRPr="00142442">
        <w:rPr>
          <w:szCs w:val="24"/>
          <w:lang w:val="it-IT"/>
        </w:rPr>
        <w:t xml:space="preserve"> ma il canto della agostiniana</w:t>
      </w:r>
      <w:r w:rsidR="00BF28DA" w:rsidRPr="00142442">
        <w:rPr>
          <w:szCs w:val="24"/>
          <w:lang w:val="it-IT"/>
        </w:rPr>
        <w:t xml:space="preserve"> pace eterna,</w:t>
      </w:r>
      <w:r w:rsidR="00D2702A" w:rsidRPr="00142442">
        <w:rPr>
          <w:szCs w:val="24"/>
          <w:lang w:val="it-IT"/>
        </w:rPr>
        <w:t xml:space="preserve"> </w:t>
      </w:r>
      <w:r w:rsidR="00BF28DA" w:rsidRPr="00142442">
        <w:rPr>
          <w:szCs w:val="24"/>
          <w:lang w:val="it-IT"/>
        </w:rPr>
        <w:t xml:space="preserve">la </w:t>
      </w:r>
      <w:r w:rsidR="00D2702A" w:rsidRPr="00142442">
        <w:rPr>
          <w:szCs w:val="24"/>
          <w:lang w:val="it-IT"/>
        </w:rPr>
        <w:t xml:space="preserve">“pacem sine vespera” su cui si chiudono le </w:t>
      </w:r>
      <w:r w:rsidR="00D2702A" w:rsidRPr="00142442">
        <w:rPr>
          <w:i/>
          <w:szCs w:val="24"/>
          <w:lang w:val="it-IT"/>
        </w:rPr>
        <w:t>Confessioni</w:t>
      </w:r>
      <w:r w:rsidR="00BF28DA" w:rsidRPr="00142442">
        <w:rPr>
          <w:i/>
          <w:szCs w:val="24"/>
          <w:lang w:val="it-IT"/>
        </w:rPr>
        <w:t>.</w:t>
      </w:r>
    </w:p>
    <w:p w:rsidR="00BF28DA" w:rsidRPr="00142442" w:rsidRDefault="00BF28DA" w:rsidP="002E276B">
      <w:pPr>
        <w:rPr>
          <w:szCs w:val="24"/>
          <w:lang w:val="it-IT"/>
        </w:rPr>
      </w:pPr>
    </w:p>
    <w:p w:rsidR="00D2702A" w:rsidRPr="00142442" w:rsidRDefault="00A47D00" w:rsidP="002E276B">
      <w:pPr>
        <w:rPr>
          <w:szCs w:val="24"/>
          <w:lang w:val="it-IT"/>
        </w:rPr>
      </w:pPr>
      <w:r w:rsidRPr="00142442">
        <w:rPr>
          <w:szCs w:val="24"/>
          <w:lang w:val="it-IT"/>
        </w:rPr>
        <w:t xml:space="preserve">“The Vesperum becomes an aubade”: </w:t>
      </w:r>
      <w:r w:rsidR="00D2702A" w:rsidRPr="00142442">
        <w:rPr>
          <w:szCs w:val="24"/>
          <w:lang w:val="it-IT"/>
        </w:rPr>
        <w:t xml:space="preserve">Il vespro diventa </w:t>
      </w:r>
      <w:r w:rsidRPr="00142442">
        <w:rPr>
          <w:szCs w:val="24"/>
          <w:lang w:val="it-IT"/>
        </w:rPr>
        <w:t xml:space="preserve">un’albata, </w:t>
      </w:r>
      <w:r w:rsidR="002E276B" w:rsidRPr="00142442">
        <w:rPr>
          <w:szCs w:val="24"/>
          <w:lang w:val="it-IT"/>
        </w:rPr>
        <w:t xml:space="preserve">un canto d’amore mattutino, una mattinata. </w:t>
      </w:r>
    </w:p>
    <w:p w:rsidR="00D2702A" w:rsidRPr="00142442" w:rsidRDefault="00D2702A" w:rsidP="002E276B">
      <w:pPr>
        <w:rPr>
          <w:szCs w:val="24"/>
          <w:lang w:val="it-IT"/>
        </w:rPr>
      </w:pPr>
    </w:p>
    <w:p w:rsidR="00726DA0" w:rsidRPr="00142442" w:rsidRDefault="00726DA0" w:rsidP="00726DA0">
      <w:pPr>
        <w:rPr>
          <w:szCs w:val="24"/>
          <w:lang w:val="it-IT"/>
        </w:rPr>
      </w:pPr>
      <w:r w:rsidRPr="00142442">
        <w:rPr>
          <w:szCs w:val="24"/>
          <w:lang w:val="it-IT"/>
        </w:rPr>
        <w:t xml:space="preserve">Come ha scritto Silvio Pasquazi, l’anagogia in Dante “include un coefficiente che va al di là della pura analisi teorica, intellettuale e conoscitiva; include, cioè, l’ergersi della Speranza sovrannaturale, include lo slancio intellettualmente motivato ma </w:t>
      </w:r>
      <w:r w:rsidRPr="00142442">
        <w:rPr>
          <w:b/>
          <w:szCs w:val="24"/>
          <w:lang w:val="it-IT"/>
        </w:rPr>
        <w:t>a</w:t>
      </w:r>
      <w:r w:rsidRPr="00142442">
        <w:rPr>
          <w:szCs w:val="24"/>
          <w:lang w:val="it-IT"/>
        </w:rPr>
        <w:t xml:space="preserve">ffettivamente </w:t>
      </w:r>
      <w:r w:rsidRPr="00142442">
        <w:rPr>
          <w:b/>
          <w:szCs w:val="24"/>
          <w:lang w:val="it-IT"/>
        </w:rPr>
        <w:t>cantato</w:t>
      </w:r>
      <w:r w:rsidRPr="00142442">
        <w:rPr>
          <w:szCs w:val="24"/>
          <w:lang w:val="it-IT"/>
        </w:rPr>
        <w:t>, onde si trae l’animazione fondamentale della poesia dantesca [...]. la Commedia è il canto di un’avventura che è precisamente l’avventura anagogica”</w:t>
      </w:r>
    </w:p>
    <w:p w:rsidR="00AA1616" w:rsidRPr="00142442" w:rsidRDefault="00AA1616" w:rsidP="00726DA0">
      <w:pPr>
        <w:rPr>
          <w:szCs w:val="24"/>
          <w:lang w:val="it-IT"/>
        </w:rPr>
      </w:pPr>
    </w:p>
    <w:p w:rsidR="00726DA0" w:rsidRPr="00142442" w:rsidRDefault="00726DA0" w:rsidP="00726DA0">
      <w:pPr>
        <w:rPr>
          <w:szCs w:val="24"/>
          <w:lang w:val="it-IT"/>
        </w:rPr>
      </w:pPr>
      <w:r w:rsidRPr="00142442">
        <w:rPr>
          <w:szCs w:val="24"/>
          <w:lang w:val="it-IT"/>
        </w:rPr>
        <w:t xml:space="preserve">L’avventura terrena, avventura che si fa in poesia canto e canto anagogico, può essere dunque rivista da Dante </w:t>
      </w:r>
      <w:r w:rsidRPr="00142442">
        <w:rPr>
          <w:i/>
          <w:szCs w:val="24"/>
          <w:lang w:val="it-IT"/>
        </w:rPr>
        <w:t xml:space="preserve">a posteriori </w:t>
      </w:r>
      <w:r w:rsidRPr="00142442">
        <w:rPr>
          <w:szCs w:val="24"/>
          <w:lang w:val="it-IT"/>
        </w:rPr>
        <w:t xml:space="preserve">in una prospettiva spirituale aperta alla comprensione del suo senso ultimo, dove i </w:t>
      </w:r>
      <w:r w:rsidRPr="00142442">
        <w:rPr>
          <w:i/>
          <w:szCs w:val="24"/>
          <w:lang w:val="it-IT"/>
        </w:rPr>
        <w:t xml:space="preserve">facti </w:t>
      </w:r>
      <w:r w:rsidRPr="00142442">
        <w:rPr>
          <w:szCs w:val="24"/>
          <w:lang w:val="it-IT"/>
        </w:rPr>
        <w:t xml:space="preserve">del vissuto si compongono a delineare la traiettoria di un senso trascendente che ora si dischiude, </w:t>
      </w:r>
      <w:r w:rsidR="00BF28DA" w:rsidRPr="00142442">
        <w:rPr>
          <w:szCs w:val="24"/>
          <w:lang w:val="it-IT"/>
        </w:rPr>
        <w:t>a</w:t>
      </w:r>
      <w:r w:rsidRPr="00142442">
        <w:rPr>
          <w:szCs w:val="24"/>
          <w:lang w:val="it-IT"/>
        </w:rPr>
        <w:t>nagogicamente, a illuminare il significato del dato esistenziale.</w:t>
      </w:r>
    </w:p>
    <w:p w:rsidR="00726DA0" w:rsidRPr="00142442" w:rsidRDefault="00726DA0" w:rsidP="00726DA0">
      <w:pPr>
        <w:rPr>
          <w:szCs w:val="24"/>
          <w:lang w:val="it-IT"/>
        </w:rPr>
      </w:pPr>
      <w:r w:rsidRPr="00142442">
        <w:rPr>
          <w:szCs w:val="24"/>
          <w:lang w:val="it-IT"/>
        </w:rPr>
        <w:t xml:space="preserve">In questa prospettiva, consentire nella </w:t>
      </w:r>
      <w:r w:rsidRPr="00142442">
        <w:rPr>
          <w:i/>
          <w:szCs w:val="24"/>
          <w:lang w:val="it-IT"/>
        </w:rPr>
        <w:t xml:space="preserve">Commedia </w:t>
      </w:r>
      <w:r w:rsidRPr="00142442">
        <w:rPr>
          <w:szCs w:val="24"/>
          <w:lang w:val="it-IT"/>
        </w:rPr>
        <w:t>la presenza dell’</w:t>
      </w:r>
      <w:r w:rsidRPr="00142442">
        <w:rPr>
          <w:i/>
          <w:szCs w:val="24"/>
          <w:lang w:val="it-IT"/>
        </w:rPr>
        <w:t>allegoria in factis</w:t>
      </w:r>
      <w:r w:rsidRPr="00142442">
        <w:rPr>
          <w:szCs w:val="24"/>
          <w:lang w:val="it-IT"/>
        </w:rPr>
        <w:t xml:space="preserve"> non è solo la condizione necessaria e lo strumento ermeneutico indicato nel </w:t>
      </w:r>
      <w:r w:rsidRPr="00142442">
        <w:rPr>
          <w:i/>
          <w:szCs w:val="24"/>
          <w:lang w:val="it-IT"/>
        </w:rPr>
        <w:t xml:space="preserve">Convivio </w:t>
      </w:r>
      <w:r w:rsidRPr="00142442">
        <w:rPr>
          <w:szCs w:val="24"/>
          <w:lang w:val="it-IT"/>
        </w:rPr>
        <w:t xml:space="preserve">e nell’epistola a Cangrande, ma diventa la cifra interpretativa dell’intero percorso poetico dantesco, la </w:t>
      </w:r>
      <w:r w:rsidRPr="00142442">
        <w:rPr>
          <w:i/>
          <w:szCs w:val="24"/>
          <w:lang w:val="it-IT"/>
        </w:rPr>
        <w:t>sententia</w:t>
      </w:r>
      <w:r w:rsidRPr="00142442">
        <w:rPr>
          <w:szCs w:val="24"/>
          <w:lang w:val="it-IT"/>
        </w:rPr>
        <w:t xml:space="preserve"> dietro le parole che l’autore </w:t>
      </w:r>
      <w:r w:rsidRPr="00142442">
        <w:rPr>
          <w:i/>
          <w:szCs w:val="24"/>
          <w:lang w:val="it-IT"/>
        </w:rPr>
        <w:t>assempla</w:t>
      </w:r>
      <w:r w:rsidRPr="00142442">
        <w:rPr>
          <w:szCs w:val="24"/>
          <w:lang w:val="it-IT"/>
        </w:rPr>
        <w:t xml:space="preserve"> dalla </w:t>
      </w:r>
      <w:r w:rsidRPr="00142442">
        <w:rPr>
          <w:i/>
          <w:szCs w:val="24"/>
          <w:lang w:val="it-IT"/>
        </w:rPr>
        <w:t>Vita nova</w:t>
      </w:r>
      <w:r w:rsidRPr="00142442">
        <w:rPr>
          <w:szCs w:val="24"/>
          <w:lang w:val="it-IT"/>
        </w:rPr>
        <w:t xml:space="preserve"> alla </w:t>
      </w:r>
      <w:r w:rsidRPr="00142442">
        <w:rPr>
          <w:i/>
          <w:szCs w:val="24"/>
          <w:lang w:val="it-IT"/>
        </w:rPr>
        <w:t>Commedia</w:t>
      </w:r>
      <w:r w:rsidRPr="00142442">
        <w:rPr>
          <w:szCs w:val="24"/>
          <w:lang w:val="it-IT"/>
        </w:rPr>
        <w:t xml:space="preserve">. </w:t>
      </w:r>
    </w:p>
    <w:p w:rsidR="00726DA0" w:rsidRPr="00142442" w:rsidRDefault="00726DA0" w:rsidP="00726DA0">
      <w:pPr>
        <w:rPr>
          <w:szCs w:val="24"/>
          <w:lang w:val="it-IT"/>
        </w:rPr>
      </w:pPr>
    </w:p>
    <w:p w:rsidR="00726DA0" w:rsidRPr="00142442" w:rsidRDefault="00AA1616" w:rsidP="00726DA0">
      <w:pPr>
        <w:rPr>
          <w:szCs w:val="24"/>
          <w:lang w:val="it-IT"/>
        </w:rPr>
      </w:pPr>
      <w:r w:rsidRPr="00142442">
        <w:rPr>
          <w:szCs w:val="24"/>
          <w:lang w:val="it-IT"/>
        </w:rPr>
        <w:t>Come osserva</w:t>
      </w:r>
      <w:r w:rsidR="00726DA0" w:rsidRPr="00142442">
        <w:rPr>
          <w:szCs w:val="24"/>
          <w:lang w:val="it-IT"/>
        </w:rPr>
        <w:t xml:space="preserve"> Placella</w:t>
      </w:r>
      <w:r w:rsidR="00142442" w:rsidRPr="00142442">
        <w:rPr>
          <w:szCs w:val="24"/>
          <w:lang w:val="it-IT"/>
        </w:rPr>
        <w:t>,</w:t>
      </w:r>
    </w:p>
    <w:p w:rsidR="00BF28DA" w:rsidRPr="00142442" w:rsidRDefault="00BF28DA" w:rsidP="00726DA0">
      <w:pPr>
        <w:rPr>
          <w:bCs/>
          <w:szCs w:val="24"/>
          <w:lang w:val="it-IT"/>
        </w:rPr>
      </w:pPr>
    </w:p>
    <w:p w:rsidR="00726DA0" w:rsidRPr="00142442" w:rsidRDefault="00142442" w:rsidP="00726DA0">
      <w:pPr>
        <w:rPr>
          <w:bCs/>
          <w:szCs w:val="24"/>
          <w:lang w:val="it-IT"/>
        </w:rPr>
      </w:pPr>
      <w:r w:rsidRPr="00142442">
        <w:rPr>
          <w:bCs/>
          <w:szCs w:val="24"/>
          <w:lang w:val="it-IT"/>
        </w:rPr>
        <w:t>“</w:t>
      </w:r>
      <w:r w:rsidR="00726DA0" w:rsidRPr="00142442">
        <w:rPr>
          <w:bCs/>
          <w:szCs w:val="24"/>
          <w:lang w:val="it-IT"/>
        </w:rPr>
        <w:t xml:space="preserve">Dante </w:t>
      </w:r>
      <w:r w:rsidR="00726DA0" w:rsidRPr="00142442">
        <w:rPr>
          <w:bCs/>
          <w:i/>
          <w:szCs w:val="24"/>
          <w:lang w:val="it-IT"/>
        </w:rPr>
        <w:t xml:space="preserve">ora </w:t>
      </w:r>
      <w:r w:rsidR="00726DA0" w:rsidRPr="00142442">
        <w:rPr>
          <w:bCs/>
          <w:szCs w:val="24"/>
          <w:lang w:val="it-IT"/>
        </w:rPr>
        <w:t xml:space="preserve">che scrive le prose della </w:t>
      </w:r>
      <w:r w:rsidR="00726DA0" w:rsidRPr="00142442">
        <w:rPr>
          <w:bCs/>
          <w:i/>
          <w:szCs w:val="24"/>
          <w:lang w:val="it-IT"/>
        </w:rPr>
        <w:t>Vita Nuova</w:t>
      </w:r>
      <w:r w:rsidR="00726DA0" w:rsidRPr="00142442">
        <w:rPr>
          <w:bCs/>
          <w:szCs w:val="24"/>
          <w:lang w:val="it-IT"/>
        </w:rPr>
        <w:t xml:space="preserve"> vede un significato, che senz’altro potremmo dichiarare analogo al senso “spirituale” biblico, di quell’intensa vicenda la quale, del resto, non perde nulla della sua valenza sul piano esistenziale, “storico” a causa di questo significato più profondo. “Ora” e “allora” sono i due piani sui quali si snoda la </w:t>
      </w:r>
      <w:r w:rsidR="00726DA0" w:rsidRPr="00142442">
        <w:rPr>
          <w:bCs/>
          <w:i/>
          <w:szCs w:val="24"/>
          <w:lang w:val="it-IT"/>
        </w:rPr>
        <w:t>Vita Nuova</w:t>
      </w:r>
      <w:r w:rsidR="00726DA0" w:rsidRPr="00142442">
        <w:rPr>
          <w:bCs/>
          <w:szCs w:val="24"/>
          <w:lang w:val="it-IT"/>
        </w:rPr>
        <w:t xml:space="preserve">: “allora”, sono i fatti, gli episodi; “ora” è la dimora dalla quale lo scriba-Dante è in grado di vedere, sottostante ai fatti narrati nel libro, un disegno provvidenziale. La storia di quell’amore era </w:t>
      </w:r>
      <w:r w:rsidR="00726DA0" w:rsidRPr="00142442">
        <w:rPr>
          <w:bCs/>
          <w:i/>
          <w:szCs w:val="24"/>
          <w:lang w:val="it-IT"/>
        </w:rPr>
        <w:t>anche</w:t>
      </w:r>
      <w:r w:rsidR="00726DA0" w:rsidRPr="00142442">
        <w:rPr>
          <w:bCs/>
          <w:szCs w:val="24"/>
          <w:lang w:val="it-IT"/>
        </w:rPr>
        <w:t>, nel suo significato più profondo, una storia di salvezza</w:t>
      </w:r>
      <w:r w:rsidRPr="00142442">
        <w:rPr>
          <w:bCs/>
          <w:szCs w:val="24"/>
          <w:lang w:val="it-IT"/>
        </w:rPr>
        <w:t>”</w:t>
      </w:r>
      <w:r w:rsidR="00726DA0" w:rsidRPr="00142442">
        <w:rPr>
          <w:bCs/>
          <w:szCs w:val="24"/>
          <w:lang w:val="it-IT"/>
        </w:rPr>
        <w:t>.</w:t>
      </w:r>
    </w:p>
    <w:p w:rsidR="00726DA0" w:rsidRPr="00142442" w:rsidRDefault="00726DA0" w:rsidP="00726DA0">
      <w:pPr>
        <w:rPr>
          <w:szCs w:val="24"/>
          <w:lang w:val="it-IT"/>
        </w:rPr>
      </w:pPr>
    </w:p>
    <w:p w:rsidR="00726DA0" w:rsidRPr="00142442" w:rsidRDefault="00726DA0" w:rsidP="00726DA0">
      <w:pPr>
        <w:rPr>
          <w:szCs w:val="24"/>
          <w:lang w:val="it-IT"/>
        </w:rPr>
      </w:pPr>
      <w:r w:rsidRPr="00142442">
        <w:rPr>
          <w:szCs w:val="24"/>
          <w:lang w:val="it-IT"/>
        </w:rPr>
        <w:t xml:space="preserve">Aprendo il “senso letterale” della propria vicenda esistenziale al soprasenso spirituale, nello slancio anagogico </w:t>
      </w:r>
      <w:r w:rsidRPr="00142442">
        <w:rPr>
          <w:i/>
          <w:szCs w:val="24"/>
          <w:lang w:val="it-IT"/>
        </w:rPr>
        <w:t>dal tempo all’eterno</w:t>
      </w:r>
      <w:r w:rsidRPr="00142442">
        <w:rPr>
          <w:szCs w:val="24"/>
          <w:lang w:val="it-IT"/>
        </w:rPr>
        <w:t xml:space="preserve">, quella storia d’amore indica ancora, con perfetta coerenza, la storia e il percorso salvifico che si completerà nella </w:t>
      </w:r>
      <w:r w:rsidRPr="00142442">
        <w:rPr>
          <w:i/>
          <w:szCs w:val="24"/>
          <w:lang w:val="it-IT"/>
        </w:rPr>
        <w:t>Commedia</w:t>
      </w:r>
      <w:r w:rsidRPr="00142442">
        <w:rPr>
          <w:szCs w:val="24"/>
          <w:lang w:val="it-IT"/>
        </w:rPr>
        <w:t xml:space="preserve">: </w:t>
      </w:r>
    </w:p>
    <w:p w:rsidR="00726DA0" w:rsidRPr="00142442" w:rsidRDefault="00726DA0" w:rsidP="00726DA0">
      <w:pPr>
        <w:rPr>
          <w:szCs w:val="24"/>
          <w:lang w:val="it-IT"/>
        </w:rPr>
      </w:pPr>
    </w:p>
    <w:p w:rsidR="00C66C33" w:rsidRPr="00142442" w:rsidRDefault="00C66C33" w:rsidP="00726DA0">
      <w:pPr>
        <w:rPr>
          <w:szCs w:val="24"/>
          <w:lang w:val="it-IT"/>
        </w:rPr>
      </w:pPr>
      <w:r w:rsidRPr="00142442">
        <w:rPr>
          <w:szCs w:val="24"/>
          <w:lang w:val="it-IT"/>
        </w:rPr>
        <w:t xml:space="preserve">Il vespro </w:t>
      </w:r>
      <w:r w:rsidR="00142442" w:rsidRPr="00142442">
        <w:rPr>
          <w:i/>
          <w:szCs w:val="24"/>
          <w:lang w:val="it-IT"/>
        </w:rPr>
        <w:t>In exitu I</w:t>
      </w:r>
      <w:r w:rsidRPr="00142442">
        <w:rPr>
          <w:i/>
          <w:szCs w:val="24"/>
          <w:lang w:val="it-IT"/>
        </w:rPr>
        <w:t>srael de Aegypto</w:t>
      </w:r>
      <w:r w:rsidRPr="00142442">
        <w:rPr>
          <w:szCs w:val="24"/>
          <w:lang w:val="it-IT"/>
        </w:rPr>
        <w:t xml:space="preserve"> diventa canto mattutino, canto d’amore, mattinata.</w:t>
      </w:r>
    </w:p>
    <w:p w:rsidR="00C66C33" w:rsidRPr="00142442" w:rsidRDefault="00C66C33" w:rsidP="00726DA0">
      <w:pPr>
        <w:rPr>
          <w:szCs w:val="24"/>
          <w:lang w:val="it-IT"/>
        </w:rPr>
      </w:pPr>
    </w:p>
    <w:p w:rsidR="00C66C33" w:rsidRPr="00142442" w:rsidRDefault="0003223A" w:rsidP="0003223A">
      <w:pPr>
        <w:rPr>
          <w:szCs w:val="24"/>
          <w:lang w:val="it-IT"/>
        </w:rPr>
      </w:pPr>
      <w:r w:rsidRPr="00142442">
        <w:rPr>
          <w:szCs w:val="24"/>
          <w:lang w:val="it-IT"/>
        </w:rPr>
        <w:t xml:space="preserve">Ed una mattinata è quella che </w:t>
      </w:r>
      <w:r w:rsidR="00142442">
        <w:rPr>
          <w:szCs w:val="24"/>
          <w:lang w:val="it-IT"/>
        </w:rPr>
        <w:t xml:space="preserve">chiude il canto decimo del </w:t>
      </w:r>
      <w:r w:rsidR="00142442" w:rsidRPr="00142442">
        <w:rPr>
          <w:i/>
          <w:szCs w:val="24"/>
          <w:lang w:val="it-IT"/>
        </w:rPr>
        <w:t>P</w:t>
      </w:r>
      <w:r w:rsidRPr="00142442">
        <w:rPr>
          <w:i/>
          <w:szCs w:val="24"/>
          <w:lang w:val="it-IT"/>
        </w:rPr>
        <w:t>aradiso</w:t>
      </w:r>
      <w:r w:rsidRPr="00142442">
        <w:rPr>
          <w:szCs w:val="24"/>
          <w:lang w:val="it-IT"/>
        </w:rPr>
        <w:t>, il canto degli Spiriti Sapienti, il canto dell’incontro personale con Fra Tommaso, il canto della scienza e dell’amore, perché scienza è amore.</w:t>
      </w:r>
      <w:r w:rsidR="00C66C33" w:rsidRPr="00142442">
        <w:rPr>
          <w:szCs w:val="24"/>
          <w:lang w:val="it-IT"/>
        </w:rPr>
        <w:t xml:space="preserve"> </w:t>
      </w:r>
    </w:p>
    <w:p w:rsidR="00C66C33" w:rsidRPr="00142442" w:rsidRDefault="00C66C33" w:rsidP="00726DA0">
      <w:pPr>
        <w:rPr>
          <w:szCs w:val="24"/>
          <w:lang w:val="it-IT"/>
        </w:rPr>
      </w:pPr>
    </w:p>
    <w:p w:rsidR="00AA1616" w:rsidRPr="00142442" w:rsidRDefault="00726DA0" w:rsidP="00726DA0">
      <w:pPr>
        <w:rPr>
          <w:szCs w:val="24"/>
          <w:lang w:val="it-IT"/>
        </w:rPr>
      </w:pPr>
      <w:r w:rsidRPr="00142442">
        <w:rPr>
          <w:szCs w:val="24"/>
          <w:lang w:val="it-IT"/>
        </w:rPr>
        <w:t xml:space="preserve">Finita la </w:t>
      </w:r>
      <w:r w:rsidR="0010222F" w:rsidRPr="00142442">
        <w:rPr>
          <w:szCs w:val="24"/>
          <w:lang w:val="it-IT"/>
        </w:rPr>
        <w:t>rassegna degli Spiriti Sapienti</w:t>
      </w:r>
      <w:r w:rsidRPr="00142442">
        <w:rPr>
          <w:szCs w:val="24"/>
          <w:lang w:val="it-IT"/>
        </w:rPr>
        <w:t xml:space="preserve"> </w:t>
      </w:r>
      <w:r w:rsidR="0010222F" w:rsidRPr="00142442">
        <w:rPr>
          <w:szCs w:val="24"/>
          <w:lang w:val="it-IT"/>
        </w:rPr>
        <w:t>(</w:t>
      </w:r>
      <w:r w:rsidR="00142442">
        <w:rPr>
          <w:szCs w:val="24"/>
          <w:lang w:val="it-IT"/>
        </w:rPr>
        <w:t>“</w:t>
      </w:r>
      <w:r w:rsidR="0010222F" w:rsidRPr="00142442">
        <w:rPr>
          <w:szCs w:val="24"/>
          <w:lang w:val="it-IT"/>
        </w:rPr>
        <w:t xml:space="preserve">la gloriosa </w:t>
      </w:r>
      <w:r w:rsidR="0010222F" w:rsidRPr="00142442">
        <w:rPr>
          <w:b/>
          <w:szCs w:val="24"/>
          <w:lang w:val="it-IT"/>
        </w:rPr>
        <w:t>rota</w:t>
      </w:r>
      <w:r w:rsidR="00142442">
        <w:rPr>
          <w:b/>
          <w:szCs w:val="24"/>
          <w:lang w:val="it-IT"/>
        </w:rPr>
        <w:t>”</w:t>
      </w:r>
      <w:r w:rsidR="0010222F" w:rsidRPr="00142442">
        <w:rPr>
          <w:szCs w:val="24"/>
          <w:lang w:val="it-IT"/>
        </w:rPr>
        <w:t xml:space="preserve">), </w:t>
      </w:r>
      <w:r w:rsidRPr="00142442">
        <w:rPr>
          <w:szCs w:val="24"/>
          <w:lang w:val="it-IT"/>
        </w:rPr>
        <w:t xml:space="preserve">il canto X ha una conclusione soprendente: dottori di tal sorta si mettono addirittura a </w:t>
      </w:r>
      <w:r w:rsidR="0003223A" w:rsidRPr="00142442">
        <w:rPr>
          <w:szCs w:val="24"/>
          <w:lang w:val="it-IT"/>
        </w:rPr>
        <w:t>cantare e a</w:t>
      </w:r>
      <w:r w:rsidR="00AA1616" w:rsidRPr="00142442">
        <w:rPr>
          <w:szCs w:val="24"/>
          <w:lang w:val="it-IT"/>
        </w:rPr>
        <w:t xml:space="preserve"> muoversi armonicamente in quella che potremmo chiamare una danza sincronizzata</w:t>
      </w:r>
      <w:r w:rsidRPr="00142442">
        <w:rPr>
          <w:szCs w:val="24"/>
          <w:lang w:val="it-IT"/>
        </w:rPr>
        <w:t>. Con una audace similitudine, l’armonia dei loro mo</w:t>
      </w:r>
      <w:r w:rsidR="00AA1616" w:rsidRPr="00142442">
        <w:rPr>
          <w:szCs w:val="24"/>
          <w:lang w:val="it-IT"/>
        </w:rPr>
        <w:t>vimenti viene paragonata alla ma</w:t>
      </w:r>
      <w:r w:rsidRPr="00142442">
        <w:rPr>
          <w:szCs w:val="24"/>
          <w:lang w:val="it-IT"/>
        </w:rPr>
        <w:t xml:space="preserve">ravigliosa invenzione scientifica, modernissima, dell’orologio di torre, il cui meccanismo era costituito da ruote dentate mosse con un sistema di pesi e contrappesi (penso ai ruoli di Tommaso e di Sigieri, per esempio) contrappesi ai quali era collegato addirittura un dispositivo di suoneria costituito da martelletti battenti su campanelle. Dante fu probabilmente il primo a dare notizia dell'esistenza di questi orologi a rotismi. </w:t>
      </w:r>
    </w:p>
    <w:p w:rsidR="00AA1616" w:rsidRPr="00142442" w:rsidRDefault="00AA1616" w:rsidP="00726DA0">
      <w:pPr>
        <w:rPr>
          <w:szCs w:val="24"/>
          <w:lang w:val="it-IT"/>
        </w:rPr>
      </w:pPr>
    </w:p>
    <w:p w:rsidR="00AA1616" w:rsidRPr="00142442" w:rsidRDefault="00726DA0" w:rsidP="00726DA0">
      <w:pPr>
        <w:rPr>
          <w:szCs w:val="24"/>
          <w:lang w:val="it-IT"/>
        </w:rPr>
      </w:pPr>
      <w:r w:rsidRPr="00142442">
        <w:rPr>
          <w:szCs w:val="24"/>
          <w:lang w:val="it-IT"/>
        </w:rPr>
        <w:t>E vorrei ricordare la definizione di anagogia di Papa Gregorio, per cui</w:t>
      </w:r>
      <w:r w:rsidR="0003223A" w:rsidRPr="00142442">
        <w:rPr>
          <w:szCs w:val="24"/>
          <w:lang w:val="it-IT"/>
        </w:rPr>
        <w:t>, nel carro di Ezechiele,</w:t>
      </w:r>
      <w:r w:rsidR="00BF28DA" w:rsidRPr="00142442">
        <w:rPr>
          <w:szCs w:val="24"/>
          <w:lang w:val="it-IT"/>
        </w:rPr>
        <w:t xml:space="preserve"> “Spiritus vitae erat</w:t>
      </w:r>
      <w:r w:rsidRPr="00142442">
        <w:rPr>
          <w:szCs w:val="24"/>
          <w:lang w:val="it-IT"/>
        </w:rPr>
        <w:t xml:space="preserve"> in rotis”.</w:t>
      </w:r>
      <w:r w:rsidR="0003223A" w:rsidRPr="00142442">
        <w:rPr>
          <w:szCs w:val="24"/>
          <w:lang w:val="it-IT"/>
        </w:rPr>
        <w:t xml:space="preserve"> </w:t>
      </w:r>
      <w:r w:rsidR="00AA1616" w:rsidRPr="00142442">
        <w:rPr>
          <w:szCs w:val="24"/>
          <w:lang w:val="it-IT"/>
        </w:rPr>
        <w:t xml:space="preserve">E vorrei </w:t>
      </w:r>
      <w:r w:rsidR="00BF28DA" w:rsidRPr="00142442">
        <w:rPr>
          <w:szCs w:val="24"/>
          <w:lang w:val="it-IT"/>
        </w:rPr>
        <w:t xml:space="preserve">anche </w:t>
      </w:r>
      <w:r w:rsidR="00AA1616" w:rsidRPr="00142442">
        <w:rPr>
          <w:szCs w:val="24"/>
          <w:lang w:val="it-IT"/>
        </w:rPr>
        <w:t>ricordare (</w:t>
      </w:r>
      <w:r w:rsidR="00142442" w:rsidRPr="00142442">
        <w:rPr>
          <w:szCs w:val="24"/>
          <w:lang w:val="it-IT"/>
        </w:rPr>
        <w:t>“</w:t>
      </w:r>
      <w:r w:rsidR="00AA1616" w:rsidRPr="00142442">
        <w:rPr>
          <w:szCs w:val="24"/>
          <w:lang w:val="it-IT"/>
        </w:rPr>
        <w:t>Leggi Ezechiel...</w:t>
      </w:r>
      <w:r w:rsidR="00142442" w:rsidRPr="00142442">
        <w:rPr>
          <w:szCs w:val="24"/>
          <w:lang w:val="it-IT"/>
        </w:rPr>
        <w:t>”</w:t>
      </w:r>
      <w:r w:rsidR="00AA1616" w:rsidRPr="00142442">
        <w:rPr>
          <w:szCs w:val="24"/>
          <w:lang w:val="it-IT"/>
        </w:rPr>
        <w:t>) che l</w:t>
      </w:r>
      <w:r w:rsidR="0003223A" w:rsidRPr="00142442">
        <w:rPr>
          <w:szCs w:val="24"/>
          <w:lang w:val="it-IT"/>
        </w:rPr>
        <w:t>o stesso è il carro che porta Beatrice all’incontro edenico con Dante. Con Vittorio Montemaggi, credo anch’io che quel carro sia il sottotesto dell’ultima immagine del poema (</w:t>
      </w:r>
      <w:r w:rsidR="00BF28DA" w:rsidRPr="00142442">
        <w:rPr>
          <w:szCs w:val="24"/>
          <w:lang w:val="it-IT"/>
        </w:rPr>
        <w:t>“si come rota ch’</w:t>
      </w:r>
      <w:r w:rsidR="0003223A" w:rsidRPr="00142442">
        <w:rPr>
          <w:szCs w:val="24"/>
          <w:lang w:val="it-IT"/>
        </w:rPr>
        <w:t>igualmente è mossa...</w:t>
      </w:r>
      <w:r w:rsidR="00BF28DA" w:rsidRPr="00142442">
        <w:rPr>
          <w:szCs w:val="24"/>
          <w:lang w:val="it-IT"/>
        </w:rPr>
        <w:t>”</w:t>
      </w:r>
      <w:r w:rsidR="0003223A" w:rsidRPr="00142442">
        <w:rPr>
          <w:szCs w:val="24"/>
          <w:lang w:val="it-IT"/>
        </w:rPr>
        <w:t xml:space="preserve">). </w:t>
      </w:r>
    </w:p>
    <w:p w:rsidR="00726DA0" w:rsidRPr="00142442" w:rsidRDefault="0003223A" w:rsidP="00726DA0">
      <w:pPr>
        <w:rPr>
          <w:szCs w:val="24"/>
          <w:lang w:val="it-IT"/>
        </w:rPr>
      </w:pPr>
      <w:r w:rsidRPr="00142442">
        <w:rPr>
          <w:szCs w:val="24"/>
          <w:lang w:val="it-IT"/>
        </w:rPr>
        <w:t>Anagogia è chiamata personale, esistenziale. Nel canto decimo, Dante aveva appena invitato il suo lettore a</w:t>
      </w:r>
      <w:r w:rsidR="00654AAE" w:rsidRPr="00142442">
        <w:rPr>
          <w:szCs w:val="24"/>
          <w:lang w:val="it-IT"/>
        </w:rPr>
        <w:t xml:space="preserve">d elevare insieme </w:t>
      </w:r>
      <w:r w:rsidR="00142442" w:rsidRPr="00142442">
        <w:rPr>
          <w:szCs w:val="24"/>
          <w:lang w:val="it-IT"/>
        </w:rPr>
        <w:t>a lui lo</w:t>
      </w:r>
      <w:r w:rsidR="00654AAE" w:rsidRPr="00142442">
        <w:rPr>
          <w:szCs w:val="24"/>
          <w:lang w:val="it-IT"/>
        </w:rPr>
        <w:t xml:space="preserve"> sguardo:</w:t>
      </w:r>
    </w:p>
    <w:p w:rsidR="00654AAE" w:rsidRPr="00142442" w:rsidRDefault="00654AAE" w:rsidP="00726DA0">
      <w:pPr>
        <w:rPr>
          <w:szCs w:val="24"/>
          <w:lang w:val="it-IT"/>
        </w:rPr>
      </w:pPr>
    </w:p>
    <w:p w:rsidR="00BF28DA" w:rsidRPr="00142442" w:rsidRDefault="00BF28DA" w:rsidP="00BF28DA">
      <w:pPr>
        <w:rPr>
          <w:szCs w:val="24"/>
          <w:lang w:val="it-IT"/>
        </w:rPr>
      </w:pPr>
      <w:r w:rsidRPr="00142442">
        <w:rPr>
          <w:szCs w:val="24"/>
          <w:lang w:val="it-IT"/>
        </w:rPr>
        <w:t xml:space="preserve">Leva dunque, lettore, a l'alte </w:t>
      </w:r>
      <w:r w:rsidRPr="00142442">
        <w:rPr>
          <w:b/>
          <w:szCs w:val="24"/>
          <w:lang w:val="it-IT"/>
        </w:rPr>
        <w:t>rote</w:t>
      </w:r>
    </w:p>
    <w:p w:rsidR="00654AAE" w:rsidRPr="00142442" w:rsidRDefault="00BF28DA" w:rsidP="00BF28DA">
      <w:pPr>
        <w:rPr>
          <w:szCs w:val="24"/>
          <w:lang w:val="it-IT"/>
        </w:rPr>
      </w:pPr>
      <w:r w:rsidRPr="00142442">
        <w:rPr>
          <w:szCs w:val="24"/>
          <w:lang w:val="it-IT"/>
        </w:rPr>
        <w:t>meco la vista</w:t>
      </w:r>
      <w:r w:rsidR="00142442" w:rsidRPr="00142442">
        <w:rPr>
          <w:szCs w:val="24"/>
          <w:lang w:val="it-IT"/>
        </w:rPr>
        <w:t>...</w:t>
      </w:r>
    </w:p>
    <w:p w:rsidR="00BF28DA" w:rsidRPr="00142442" w:rsidRDefault="00BF28DA" w:rsidP="00BF28DA">
      <w:pPr>
        <w:rPr>
          <w:szCs w:val="24"/>
          <w:lang w:val="it-IT"/>
        </w:rPr>
      </w:pPr>
    </w:p>
    <w:p w:rsidR="00726DA0" w:rsidRPr="00142442" w:rsidRDefault="00654AAE" w:rsidP="00726DA0">
      <w:pPr>
        <w:rPr>
          <w:szCs w:val="24"/>
          <w:lang w:val="it-IT"/>
        </w:rPr>
      </w:pPr>
      <w:r w:rsidRPr="00142442">
        <w:rPr>
          <w:szCs w:val="24"/>
          <w:lang w:val="it-IT"/>
        </w:rPr>
        <w:t>Le ruote dell’</w:t>
      </w:r>
      <w:r w:rsidR="00AA1616" w:rsidRPr="00142442">
        <w:rPr>
          <w:szCs w:val="24"/>
          <w:lang w:val="it-IT"/>
        </w:rPr>
        <w:t xml:space="preserve">orologio </w:t>
      </w:r>
      <w:r w:rsidRPr="00142442">
        <w:rPr>
          <w:szCs w:val="24"/>
          <w:lang w:val="it-IT"/>
        </w:rPr>
        <w:t xml:space="preserve">del terreno tempo misurabile </w:t>
      </w:r>
      <w:r w:rsidR="00726DA0" w:rsidRPr="00142442">
        <w:rPr>
          <w:szCs w:val="24"/>
          <w:lang w:val="it-IT"/>
        </w:rPr>
        <w:t>contempla</w:t>
      </w:r>
      <w:r w:rsidRPr="00142442">
        <w:rPr>
          <w:szCs w:val="24"/>
          <w:lang w:val="it-IT"/>
        </w:rPr>
        <w:t>no</w:t>
      </w:r>
      <w:r w:rsidR="00726DA0" w:rsidRPr="00142442">
        <w:rPr>
          <w:szCs w:val="24"/>
          <w:lang w:val="it-IT"/>
        </w:rPr>
        <w:t xml:space="preserve"> i traguardi ultimi del progresso scientifico della tecnologia del tempo. Ma c’è di più. L’orologio che fa </w:t>
      </w:r>
      <w:r w:rsidR="00726DA0" w:rsidRPr="00142442">
        <w:rPr>
          <w:i/>
          <w:szCs w:val="24"/>
          <w:lang w:val="it-IT"/>
        </w:rPr>
        <w:t>tin tin sonando</w:t>
      </w:r>
      <w:r w:rsidR="00726DA0" w:rsidRPr="00142442">
        <w:rPr>
          <w:szCs w:val="24"/>
          <w:lang w:val="it-IT"/>
        </w:rPr>
        <w:t xml:space="preserve">, suona l’ora dell’amore, l’ora mattutina in cui l’amante canta i suoi versi all’amata </w:t>
      </w:r>
      <w:r w:rsidR="00726DA0" w:rsidRPr="00142442">
        <w:rPr>
          <w:i/>
          <w:szCs w:val="24"/>
          <w:lang w:val="it-IT"/>
        </w:rPr>
        <w:t>perché l’ami</w:t>
      </w:r>
      <w:r w:rsidR="00726DA0" w:rsidRPr="00142442">
        <w:rPr>
          <w:szCs w:val="24"/>
          <w:lang w:val="it-IT"/>
        </w:rPr>
        <w:t>. Il riferimento esplicito è al genere erotico della mattinata, che preclude con il canto all’incontro amoroso. Rileggiamo, in conclusione, i versi di Dante:</w:t>
      </w:r>
    </w:p>
    <w:p w:rsidR="00726DA0" w:rsidRPr="00142442" w:rsidRDefault="00726DA0" w:rsidP="00726DA0">
      <w:pPr>
        <w:rPr>
          <w:szCs w:val="24"/>
          <w:lang w:val="it-IT"/>
        </w:rPr>
      </w:pPr>
    </w:p>
    <w:p w:rsidR="00726DA0" w:rsidRPr="00142442" w:rsidRDefault="00726DA0" w:rsidP="00726DA0">
      <w:pPr>
        <w:rPr>
          <w:szCs w:val="24"/>
          <w:lang w:val="it-IT"/>
        </w:rPr>
      </w:pPr>
    </w:p>
    <w:p w:rsidR="00726DA0" w:rsidRPr="00142442" w:rsidRDefault="00726DA0" w:rsidP="00726DA0">
      <w:pPr>
        <w:rPr>
          <w:bCs/>
          <w:szCs w:val="24"/>
          <w:lang w:val="it-IT"/>
        </w:rPr>
      </w:pPr>
      <w:r w:rsidRPr="00142442">
        <w:rPr>
          <w:bCs/>
          <w:szCs w:val="24"/>
          <w:lang w:val="it-IT"/>
        </w:rPr>
        <w:t xml:space="preserve"> Indi, come orologio che ne chiami</w:t>
      </w:r>
    </w:p>
    <w:p w:rsidR="00726DA0" w:rsidRPr="00142442" w:rsidRDefault="00726DA0" w:rsidP="00726DA0">
      <w:pPr>
        <w:rPr>
          <w:bCs/>
          <w:szCs w:val="24"/>
          <w:lang w:val="it-IT"/>
        </w:rPr>
      </w:pPr>
      <w:r w:rsidRPr="00142442">
        <w:rPr>
          <w:bCs/>
          <w:szCs w:val="24"/>
          <w:lang w:val="it-IT"/>
        </w:rPr>
        <w:t>ne l'ora che la sposa di Dio surge</w:t>
      </w:r>
    </w:p>
    <w:p w:rsidR="00726DA0" w:rsidRPr="00142442" w:rsidRDefault="00726DA0" w:rsidP="00726DA0">
      <w:pPr>
        <w:rPr>
          <w:bCs/>
          <w:szCs w:val="24"/>
          <w:lang w:val="it-IT"/>
        </w:rPr>
      </w:pPr>
      <w:r w:rsidRPr="00142442">
        <w:rPr>
          <w:bCs/>
          <w:szCs w:val="24"/>
          <w:lang w:val="it-IT"/>
        </w:rPr>
        <w:t>a mattinar lo sposo perché l'ami,</w:t>
      </w:r>
      <w:r w:rsidRPr="00142442">
        <w:rPr>
          <w:bCs/>
          <w:szCs w:val="24"/>
          <w:lang w:val="it-IT"/>
        </w:rPr>
        <w:tab/>
      </w:r>
    </w:p>
    <w:p w:rsidR="00726DA0" w:rsidRPr="00142442" w:rsidRDefault="00726DA0" w:rsidP="00726DA0">
      <w:pPr>
        <w:rPr>
          <w:szCs w:val="24"/>
          <w:lang w:val="it-IT"/>
        </w:rPr>
      </w:pPr>
    </w:p>
    <w:p w:rsidR="00726DA0" w:rsidRPr="00142442" w:rsidRDefault="00726DA0" w:rsidP="00726DA0">
      <w:pPr>
        <w:rPr>
          <w:bCs/>
          <w:szCs w:val="24"/>
          <w:lang w:val="it-IT"/>
        </w:rPr>
      </w:pPr>
      <w:r w:rsidRPr="00142442">
        <w:rPr>
          <w:bCs/>
          <w:szCs w:val="24"/>
          <w:lang w:val="it-IT"/>
        </w:rPr>
        <w:t>che l'una parte e l'altra tira e urge,</w:t>
      </w:r>
    </w:p>
    <w:p w:rsidR="00726DA0" w:rsidRPr="00142442" w:rsidRDefault="00726DA0" w:rsidP="00726DA0">
      <w:pPr>
        <w:rPr>
          <w:bCs/>
          <w:szCs w:val="24"/>
          <w:lang w:val="it-IT"/>
        </w:rPr>
      </w:pPr>
      <w:r w:rsidRPr="00142442">
        <w:rPr>
          <w:bCs/>
          <w:szCs w:val="24"/>
          <w:lang w:val="it-IT"/>
        </w:rPr>
        <w:t>tin tin sonando con sì dolce nota,</w:t>
      </w:r>
    </w:p>
    <w:p w:rsidR="00726DA0" w:rsidRPr="00142442" w:rsidRDefault="00726DA0" w:rsidP="00726DA0">
      <w:pPr>
        <w:rPr>
          <w:bCs/>
          <w:szCs w:val="24"/>
          <w:lang w:val="it-IT"/>
        </w:rPr>
      </w:pPr>
      <w:r w:rsidRPr="00142442">
        <w:rPr>
          <w:bCs/>
          <w:szCs w:val="24"/>
          <w:lang w:val="it-IT"/>
        </w:rPr>
        <w:t>che 'l ben disposto spirto d'amor turge;</w:t>
      </w:r>
    </w:p>
    <w:p w:rsidR="00726DA0" w:rsidRPr="00142442" w:rsidRDefault="00726DA0" w:rsidP="00726DA0">
      <w:pPr>
        <w:rPr>
          <w:bCs/>
          <w:szCs w:val="24"/>
          <w:lang w:val="it-IT"/>
        </w:rPr>
      </w:pPr>
    </w:p>
    <w:p w:rsidR="00726DA0" w:rsidRPr="00142442" w:rsidRDefault="00726DA0" w:rsidP="00726DA0">
      <w:pPr>
        <w:rPr>
          <w:bCs/>
          <w:szCs w:val="24"/>
          <w:lang w:val="it-IT"/>
        </w:rPr>
      </w:pPr>
      <w:r w:rsidRPr="00142442">
        <w:rPr>
          <w:bCs/>
          <w:szCs w:val="24"/>
          <w:lang w:val="it-IT"/>
        </w:rPr>
        <w:t>così vid'ïo la gloriosa rota</w:t>
      </w:r>
    </w:p>
    <w:p w:rsidR="00726DA0" w:rsidRPr="00142442" w:rsidRDefault="00726DA0" w:rsidP="00726DA0">
      <w:pPr>
        <w:rPr>
          <w:bCs/>
          <w:szCs w:val="24"/>
          <w:lang w:val="it-IT"/>
        </w:rPr>
      </w:pPr>
      <w:r w:rsidRPr="00142442">
        <w:rPr>
          <w:bCs/>
          <w:szCs w:val="24"/>
          <w:lang w:val="it-IT"/>
        </w:rPr>
        <w:t>muoversi e render voce a voce in tempra</w:t>
      </w:r>
    </w:p>
    <w:p w:rsidR="00726DA0" w:rsidRPr="00142442" w:rsidRDefault="00726DA0" w:rsidP="00726DA0">
      <w:pPr>
        <w:rPr>
          <w:bCs/>
          <w:szCs w:val="24"/>
          <w:lang w:val="it-IT"/>
        </w:rPr>
      </w:pPr>
      <w:r w:rsidRPr="00142442">
        <w:rPr>
          <w:bCs/>
          <w:szCs w:val="24"/>
          <w:lang w:val="it-IT"/>
        </w:rPr>
        <w:t>e in dolcezza ch'esser non pò nota</w:t>
      </w:r>
      <w:r w:rsidRPr="00142442">
        <w:rPr>
          <w:bCs/>
          <w:szCs w:val="24"/>
          <w:lang w:val="it-IT"/>
        </w:rPr>
        <w:tab/>
      </w:r>
    </w:p>
    <w:p w:rsidR="00726DA0" w:rsidRPr="00142442" w:rsidRDefault="00726DA0" w:rsidP="00726DA0">
      <w:pPr>
        <w:rPr>
          <w:bCs/>
          <w:szCs w:val="24"/>
          <w:lang w:val="it-IT"/>
        </w:rPr>
      </w:pPr>
    </w:p>
    <w:p w:rsidR="00726DA0" w:rsidRPr="00142442" w:rsidRDefault="00726DA0" w:rsidP="00726DA0">
      <w:pPr>
        <w:rPr>
          <w:bCs/>
          <w:szCs w:val="24"/>
          <w:lang w:val="it-IT"/>
        </w:rPr>
      </w:pPr>
      <w:r w:rsidRPr="00142442">
        <w:rPr>
          <w:bCs/>
          <w:szCs w:val="24"/>
          <w:lang w:val="it-IT"/>
        </w:rPr>
        <w:t>se non colà dove gioir s'insempra. (</w:t>
      </w:r>
      <w:r w:rsidRPr="00142442">
        <w:rPr>
          <w:bCs/>
          <w:i/>
          <w:szCs w:val="24"/>
          <w:lang w:val="it-IT"/>
        </w:rPr>
        <w:t xml:space="preserve">Par. </w:t>
      </w:r>
      <w:r w:rsidRPr="00142442">
        <w:rPr>
          <w:bCs/>
          <w:szCs w:val="24"/>
          <w:lang w:val="it-IT"/>
        </w:rPr>
        <w:t>X, 139-148)</w:t>
      </w:r>
    </w:p>
    <w:p w:rsidR="00726DA0" w:rsidRPr="00142442" w:rsidRDefault="00726DA0" w:rsidP="00726DA0">
      <w:pPr>
        <w:rPr>
          <w:szCs w:val="24"/>
          <w:lang w:val="it-IT"/>
        </w:rPr>
      </w:pPr>
    </w:p>
    <w:p w:rsidR="00654AAE" w:rsidRPr="00142442" w:rsidRDefault="00726DA0" w:rsidP="00654AAE">
      <w:pPr>
        <w:rPr>
          <w:szCs w:val="24"/>
          <w:lang w:val="it-IT"/>
        </w:rPr>
      </w:pPr>
      <w:r w:rsidRPr="00142442">
        <w:rPr>
          <w:szCs w:val="24"/>
          <w:lang w:val="it-IT"/>
        </w:rPr>
        <w:t xml:space="preserve">Il gioire, quel </w:t>
      </w:r>
      <w:r w:rsidRPr="00142442">
        <w:rPr>
          <w:i/>
          <w:szCs w:val="24"/>
          <w:lang w:val="it-IT"/>
        </w:rPr>
        <w:t xml:space="preserve">jauzir </w:t>
      </w:r>
      <w:r w:rsidRPr="00142442">
        <w:rPr>
          <w:szCs w:val="24"/>
          <w:lang w:val="it-IT"/>
        </w:rPr>
        <w:t>che per i trovatori era tecnicismo specifico per significare il culminare, agognato, del piacere sensuale, diventa slancio di una gioia che si eterna.</w:t>
      </w:r>
      <w:r w:rsidR="00654AAE" w:rsidRPr="00142442">
        <w:rPr>
          <w:szCs w:val="24"/>
          <w:lang w:val="it-IT"/>
        </w:rPr>
        <w:t xml:space="preserve"> Diventa slancio anagogico, incontro d’amore, istante che si schiude e si apre all’eterno, </w:t>
      </w:r>
      <w:r w:rsidR="00654AAE" w:rsidRPr="00142442">
        <w:rPr>
          <w:i/>
          <w:szCs w:val="24"/>
          <w:lang w:val="it-IT"/>
        </w:rPr>
        <w:t>jauzir</w:t>
      </w:r>
      <w:r w:rsidR="00654AAE" w:rsidRPr="00142442">
        <w:rPr>
          <w:szCs w:val="24"/>
          <w:lang w:val="it-IT"/>
        </w:rPr>
        <w:t xml:space="preserve"> che s’insempra, </w:t>
      </w:r>
      <w:r w:rsidR="00654AAE" w:rsidRPr="00142442">
        <w:rPr>
          <w:i/>
          <w:szCs w:val="24"/>
          <w:lang w:val="it-IT"/>
        </w:rPr>
        <w:t>osculum aeternitatis</w:t>
      </w:r>
      <w:r w:rsidR="00654AAE" w:rsidRPr="00142442">
        <w:rPr>
          <w:szCs w:val="24"/>
          <w:lang w:val="it-IT"/>
        </w:rPr>
        <w:t>.</w:t>
      </w:r>
    </w:p>
    <w:p w:rsidR="007960D3" w:rsidRPr="00142442" w:rsidRDefault="007960D3" w:rsidP="007960D3">
      <w:pPr>
        <w:rPr>
          <w:szCs w:val="24"/>
          <w:lang w:val="it-IT"/>
        </w:rPr>
      </w:pPr>
      <w:r w:rsidRPr="00142442">
        <w:rPr>
          <w:szCs w:val="24"/>
          <w:lang w:val="it-IT"/>
        </w:rPr>
        <w:t xml:space="preserve"> </w:t>
      </w:r>
    </w:p>
    <w:sectPr w:rsidR="007960D3" w:rsidRPr="001424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32" w:rsidRDefault="006C0F32" w:rsidP="00372822">
      <w:r>
        <w:separator/>
      </w:r>
    </w:p>
  </w:endnote>
  <w:endnote w:type="continuationSeparator" w:id="0">
    <w:p w:rsidR="006C0F32" w:rsidRDefault="006C0F32" w:rsidP="0037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32" w:rsidRDefault="006C0F32" w:rsidP="00372822">
      <w:r>
        <w:separator/>
      </w:r>
    </w:p>
  </w:footnote>
  <w:footnote w:type="continuationSeparator" w:id="0">
    <w:p w:rsidR="006C0F32" w:rsidRDefault="006C0F32" w:rsidP="0037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BDF"/>
    <w:multiLevelType w:val="hybridMultilevel"/>
    <w:tmpl w:val="DB8AE298"/>
    <w:lvl w:ilvl="0" w:tplc="A402926A">
      <w:start w:val="1"/>
      <w:numFmt w:val="bullet"/>
      <w:lvlText w:val="•"/>
      <w:lvlJc w:val="left"/>
      <w:pPr>
        <w:tabs>
          <w:tab w:val="num" w:pos="720"/>
        </w:tabs>
        <w:ind w:left="720" w:hanging="360"/>
      </w:pPr>
      <w:rPr>
        <w:rFonts w:ascii="Arial" w:hAnsi="Arial" w:hint="default"/>
      </w:rPr>
    </w:lvl>
    <w:lvl w:ilvl="1" w:tplc="77B6EB44" w:tentative="1">
      <w:start w:val="1"/>
      <w:numFmt w:val="bullet"/>
      <w:lvlText w:val="•"/>
      <w:lvlJc w:val="left"/>
      <w:pPr>
        <w:tabs>
          <w:tab w:val="num" w:pos="1440"/>
        </w:tabs>
        <w:ind w:left="1440" w:hanging="360"/>
      </w:pPr>
      <w:rPr>
        <w:rFonts w:ascii="Arial" w:hAnsi="Arial" w:hint="default"/>
      </w:rPr>
    </w:lvl>
    <w:lvl w:ilvl="2" w:tplc="2988CC2E" w:tentative="1">
      <w:start w:val="1"/>
      <w:numFmt w:val="bullet"/>
      <w:lvlText w:val="•"/>
      <w:lvlJc w:val="left"/>
      <w:pPr>
        <w:tabs>
          <w:tab w:val="num" w:pos="2160"/>
        </w:tabs>
        <w:ind w:left="2160" w:hanging="360"/>
      </w:pPr>
      <w:rPr>
        <w:rFonts w:ascii="Arial" w:hAnsi="Arial" w:hint="default"/>
      </w:rPr>
    </w:lvl>
    <w:lvl w:ilvl="3" w:tplc="9F8C6B5E" w:tentative="1">
      <w:start w:val="1"/>
      <w:numFmt w:val="bullet"/>
      <w:lvlText w:val="•"/>
      <w:lvlJc w:val="left"/>
      <w:pPr>
        <w:tabs>
          <w:tab w:val="num" w:pos="2880"/>
        </w:tabs>
        <w:ind w:left="2880" w:hanging="360"/>
      </w:pPr>
      <w:rPr>
        <w:rFonts w:ascii="Arial" w:hAnsi="Arial" w:hint="default"/>
      </w:rPr>
    </w:lvl>
    <w:lvl w:ilvl="4" w:tplc="6D1C3C42" w:tentative="1">
      <w:start w:val="1"/>
      <w:numFmt w:val="bullet"/>
      <w:lvlText w:val="•"/>
      <w:lvlJc w:val="left"/>
      <w:pPr>
        <w:tabs>
          <w:tab w:val="num" w:pos="3600"/>
        </w:tabs>
        <w:ind w:left="3600" w:hanging="360"/>
      </w:pPr>
      <w:rPr>
        <w:rFonts w:ascii="Arial" w:hAnsi="Arial" w:hint="default"/>
      </w:rPr>
    </w:lvl>
    <w:lvl w:ilvl="5" w:tplc="0E0094FC" w:tentative="1">
      <w:start w:val="1"/>
      <w:numFmt w:val="bullet"/>
      <w:lvlText w:val="•"/>
      <w:lvlJc w:val="left"/>
      <w:pPr>
        <w:tabs>
          <w:tab w:val="num" w:pos="4320"/>
        </w:tabs>
        <w:ind w:left="4320" w:hanging="360"/>
      </w:pPr>
      <w:rPr>
        <w:rFonts w:ascii="Arial" w:hAnsi="Arial" w:hint="default"/>
      </w:rPr>
    </w:lvl>
    <w:lvl w:ilvl="6" w:tplc="1E7AA77E" w:tentative="1">
      <w:start w:val="1"/>
      <w:numFmt w:val="bullet"/>
      <w:lvlText w:val="•"/>
      <w:lvlJc w:val="left"/>
      <w:pPr>
        <w:tabs>
          <w:tab w:val="num" w:pos="5040"/>
        </w:tabs>
        <w:ind w:left="5040" w:hanging="360"/>
      </w:pPr>
      <w:rPr>
        <w:rFonts w:ascii="Arial" w:hAnsi="Arial" w:hint="default"/>
      </w:rPr>
    </w:lvl>
    <w:lvl w:ilvl="7" w:tplc="0F10207E" w:tentative="1">
      <w:start w:val="1"/>
      <w:numFmt w:val="bullet"/>
      <w:lvlText w:val="•"/>
      <w:lvlJc w:val="left"/>
      <w:pPr>
        <w:tabs>
          <w:tab w:val="num" w:pos="5760"/>
        </w:tabs>
        <w:ind w:left="5760" w:hanging="360"/>
      </w:pPr>
      <w:rPr>
        <w:rFonts w:ascii="Arial" w:hAnsi="Arial" w:hint="default"/>
      </w:rPr>
    </w:lvl>
    <w:lvl w:ilvl="8" w:tplc="FFAE4C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E6C73"/>
    <w:multiLevelType w:val="hybridMultilevel"/>
    <w:tmpl w:val="485A308A"/>
    <w:lvl w:ilvl="0" w:tplc="A680F57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3D1957"/>
    <w:multiLevelType w:val="hybridMultilevel"/>
    <w:tmpl w:val="8BDCE3AE"/>
    <w:lvl w:ilvl="0" w:tplc="37AE7D08">
      <w:start w:val="1"/>
      <w:numFmt w:val="bullet"/>
      <w:lvlText w:val="•"/>
      <w:lvlJc w:val="left"/>
      <w:pPr>
        <w:tabs>
          <w:tab w:val="num" w:pos="720"/>
        </w:tabs>
        <w:ind w:left="720" w:hanging="360"/>
      </w:pPr>
      <w:rPr>
        <w:rFonts w:ascii="Arial" w:hAnsi="Arial" w:hint="default"/>
      </w:rPr>
    </w:lvl>
    <w:lvl w:ilvl="1" w:tplc="139490D0" w:tentative="1">
      <w:start w:val="1"/>
      <w:numFmt w:val="bullet"/>
      <w:lvlText w:val="•"/>
      <w:lvlJc w:val="left"/>
      <w:pPr>
        <w:tabs>
          <w:tab w:val="num" w:pos="1440"/>
        </w:tabs>
        <w:ind w:left="1440" w:hanging="360"/>
      </w:pPr>
      <w:rPr>
        <w:rFonts w:ascii="Arial" w:hAnsi="Arial" w:hint="default"/>
      </w:rPr>
    </w:lvl>
    <w:lvl w:ilvl="2" w:tplc="F59ABDFE" w:tentative="1">
      <w:start w:val="1"/>
      <w:numFmt w:val="bullet"/>
      <w:lvlText w:val="•"/>
      <w:lvlJc w:val="left"/>
      <w:pPr>
        <w:tabs>
          <w:tab w:val="num" w:pos="2160"/>
        </w:tabs>
        <w:ind w:left="2160" w:hanging="360"/>
      </w:pPr>
      <w:rPr>
        <w:rFonts w:ascii="Arial" w:hAnsi="Arial" w:hint="default"/>
      </w:rPr>
    </w:lvl>
    <w:lvl w:ilvl="3" w:tplc="6DB424B8" w:tentative="1">
      <w:start w:val="1"/>
      <w:numFmt w:val="bullet"/>
      <w:lvlText w:val="•"/>
      <w:lvlJc w:val="left"/>
      <w:pPr>
        <w:tabs>
          <w:tab w:val="num" w:pos="2880"/>
        </w:tabs>
        <w:ind w:left="2880" w:hanging="360"/>
      </w:pPr>
      <w:rPr>
        <w:rFonts w:ascii="Arial" w:hAnsi="Arial" w:hint="default"/>
      </w:rPr>
    </w:lvl>
    <w:lvl w:ilvl="4" w:tplc="122EB182" w:tentative="1">
      <w:start w:val="1"/>
      <w:numFmt w:val="bullet"/>
      <w:lvlText w:val="•"/>
      <w:lvlJc w:val="left"/>
      <w:pPr>
        <w:tabs>
          <w:tab w:val="num" w:pos="3600"/>
        </w:tabs>
        <w:ind w:left="3600" w:hanging="360"/>
      </w:pPr>
      <w:rPr>
        <w:rFonts w:ascii="Arial" w:hAnsi="Arial" w:hint="default"/>
      </w:rPr>
    </w:lvl>
    <w:lvl w:ilvl="5" w:tplc="7C88E90A" w:tentative="1">
      <w:start w:val="1"/>
      <w:numFmt w:val="bullet"/>
      <w:lvlText w:val="•"/>
      <w:lvlJc w:val="left"/>
      <w:pPr>
        <w:tabs>
          <w:tab w:val="num" w:pos="4320"/>
        </w:tabs>
        <w:ind w:left="4320" w:hanging="360"/>
      </w:pPr>
      <w:rPr>
        <w:rFonts w:ascii="Arial" w:hAnsi="Arial" w:hint="default"/>
      </w:rPr>
    </w:lvl>
    <w:lvl w:ilvl="6" w:tplc="C0040A62" w:tentative="1">
      <w:start w:val="1"/>
      <w:numFmt w:val="bullet"/>
      <w:lvlText w:val="•"/>
      <w:lvlJc w:val="left"/>
      <w:pPr>
        <w:tabs>
          <w:tab w:val="num" w:pos="5040"/>
        </w:tabs>
        <w:ind w:left="5040" w:hanging="360"/>
      </w:pPr>
      <w:rPr>
        <w:rFonts w:ascii="Arial" w:hAnsi="Arial" w:hint="default"/>
      </w:rPr>
    </w:lvl>
    <w:lvl w:ilvl="7" w:tplc="C4D24CFE" w:tentative="1">
      <w:start w:val="1"/>
      <w:numFmt w:val="bullet"/>
      <w:lvlText w:val="•"/>
      <w:lvlJc w:val="left"/>
      <w:pPr>
        <w:tabs>
          <w:tab w:val="num" w:pos="5760"/>
        </w:tabs>
        <w:ind w:left="5760" w:hanging="360"/>
      </w:pPr>
      <w:rPr>
        <w:rFonts w:ascii="Arial" w:hAnsi="Arial" w:hint="default"/>
      </w:rPr>
    </w:lvl>
    <w:lvl w:ilvl="8" w:tplc="129653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BA5DE3"/>
    <w:multiLevelType w:val="hybridMultilevel"/>
    <w:tmpl w:val="397A4576"/>
    <w:lvl w:ilvl="0" w:tplc="42BC7464">
      <w:start w:val="1"/>
      <w:numFmt w:val="bullet"/>
      <w:lvlText w:val="•"/>
      <w:lvlJc w:val="left"/>
      <w:pPr>
        <w:tabs>
          <w:tab w:val="num" w:pos="720"/>
        </w:tabs>
        <w:ind w:left="720" w:hanging="360"/>
      </w:pPr>
      <w:rPr>
        <w:rFonts w:ascii="Arial" w:hAnsi="Arial" w:hint="default"/>
      </w:rPr>
    </w:lvl>
    <w:lvl w:ilvl="1" w:tplc="9530E23E" w:tentative="1">
      <w:start w:val="1"/>
      <w:numFmt w:val="bullet"/>
      <w:lvlText w:val="•"/>
      <w:lvlJc w:val="left"/>
      <w:pPr>
        <w:tabs>
          <w:tab w:val="num" w:pos="1440"/>
        </w:tabs>
        <w:ind w:left="1440" w:hanging="360"/>
      </w:pPr>
      <w:rPr>
        <w:rFonts w:ascii="Arial" w:hAnsi="Arial" w:hint="default"/>
      </w:rPr>
    </w:lvl>
    <w:lvl w:ilvl="2" w:tplc="24AC5408" w:tentative="1">
      <w:start w:val="1"/>
      <w:numFmt w:val="bullet"/>
      <w:lvlText w:val="•"/>
      <w:lvlJc w:val="left"/>
      <w:pPr>
        <w:tabs>
          <w:tab w:val="num" w:pos="2160"/>
        </w:tabs>
        <w:ind w:left="2160" w:hanging="360"/>
      </w:pPr>
      <w:rPr>
        <w:rFonts w:ascii="Arial" w:hAnsi="Arial" w:hint="default"/>
      </w:rPr>
    </w:lvl>
    <w:lvl w:ilvl="3" w:tplc="1D98D334" w:tentative="1">
      <w:start w:val="1"/>
      <w:numFmt w:val="bullet"/>
      <w:lvlText w:val="•"/>
      <w:lvlJc w:val="left"/>
      <w:pPr>
        <w:tabs>
          <w:tab w:val="num" w:pos="2880"/>
        </w:tabs>
        <w:ind w:left="2880" w:hanging="360"/>
      </w:pPr>
      <w:rPr>
        <w:rFonts w:ascii="Arial" w:hAnsi="Arial" w:hint="default"/>
      </w:rPr>
    </w:lvl>
    <w:lvl w:ilvl="4" w:tplc="1E6672EA" w:tentative="1">
      <w:start w:val="1"/>
      <w:numFmt w:val="bullet"/>
      <w:lvlText w:val="•"/>
      <w:lvlJc w:val="left"/>
      <w:pPr>
        <w:tabs>
          <w:tab w:val="num" w:pos="3600"/>
        </w:tabs>
        <w:ind w:left="3600" w:hanging="360"/>
      </w:pPr>
      <w:rPr>
        <w:rFonts w:ascii="Arial" w:hAnsi="Arial" w:hint="default"/>
      </w:rPr>
    </w:lvl>
    <w:lvl w:ilvl="5" w:tplc="D6F2C0DC" w:tentative="1">
      <w:start w:val="1"/>
      <w:numFmt w:val="bullet"/>
      <w:lvlText w:val="•"/>
      <w:lvlJc w:val="left"/>
      <w:pPr>
        <w:tabs>
          <w:tab w:val="num" w:pos="4320"/>
        </w:tabs>
        <w:ind w:left="4320" w:hanging="360"/>
      </w:pPr>
      <w:rPr>
        <w:rFonts w:ascii="Arial" w:hAnsi="Arial" w:hint="default"/>
      </w:rPr>
    </w:lvl>
    <w:lvl w:ilvl="6" w:tplc="6DB0521E" w:tentative="1">
      <w:start w:val="1"/>
      <w:numFmt w:val="bullet"/>
      <w:lvlText w:val="•"/>
      <w:lvlJc w:val="left"/>
      <w:pPr>
        <w:tabs>
          <w:tab w:val="num" w:pos="5040"/>
        </w:tabs>
        <w:ind w:left="5040" w:hanging="360"/>
      </w:pPr>
      <w:rPr>
        <w:rFonts w:ascii="Arial" w:hAnsi="Arial" w:hint="default"/>
      </w:rPr>
    </w:lvl>
    <w:lvl w:ilvl="7" w:tplc="D22C8352" w:tentative="1">
      <w:start w:val="1"/>
      <w:numFmt w:val="bullet"/>
      <w:lvlText w:val="•"/>
      <w:lvlJc w:val="left"/>
      <w:pPr>
        <w:tabs>
          <w:tab w:val="num" w:pos="5760"/>
        </w:tabs>
        <w:ind w:left="5760" w:hanging="360"/>
      </w:pPr>
      <w:rPr>
        <w:rFonts w:ascii="Arial" w:hAnsi="Arial" w:hint="default"/>
      </w:rPr>
    </w:lvl>
    <w:lvl w:ilvl="8" w:tplc="50C4C5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17461A"/>
    <w:multiLevelType w:val="hybridMultilevel"/>
    <w:tmpl w:val="32A6865C"/>
    <w:lvl w:ilvl="0" w:tplc="1534EC48">
      <w:start w:val="1"/>
      <w:numFmt w:val="bullet"/>
      <w:lvlText w:val="•"/>
      <w:lvlJc w:val="left"/>
      <w:pPr>
        <w:tabs>
          <w:tab w:val="num" w:pos="720"/>
        </w:tabs>
        <w:ind w:left="720" w:hanging="360"/>
      </w:pPr>
      <w:rPr>
        <w:rFonts w:ascii="Arial" w:hAnsi="Arial" w:hint="default"/>
      </w:rPr>
    </w:lvl>
    <w:lvl w:ilvl="1" w:tplc="132A7546" w:tentative="1">
      <w:start w:val="1"/>
      <w:numFmt w:val="bullet"/>
      <w:lvlText w:val="•"/>
      <w:lvlJc w:val="left"/>
      <w:pPr>
        <w:tabs>
          <w:tab w:val="num" w:pos="1440"/>
        </w:tabs>
        <w:ind w:left="1440" w:hanging="360"/>
      </w:pPr>
      <w:rPr>
        <w:rFonts w:ascii="Arial" w:hAnsi="Arial" w:hint="default"/>
      </w:rPr>
    </w:lvl>
    <w:lvl w:ilvl="2" w:tplc="7F660A5E" w:tentative="1">
      <w:start w:val="1"/>
      <w:numFmt w:val="bullet"/>
      <w:lvlText w:val="•"/>
      <w:lvlJc w:val="left"/>
      <w:pPr>
        <w:tabs>
          <w:tab w:val="num" w:pos="2160"/>
        </w:tabs>
        <w:ind w:left="2160" w:hanging="360"/>
      </w:pPr>
      <w:rPr>
        <w:rFonts w:ascii="Arial" w:hAnsi="Arial" w:hint="default"/>
      </w:rPr>
    </w:lvl>
    <w:lvl w:ilvl="3" w:tplc="FC16812A" w:tentative="1">
      <w:start w:val="1"/>
      <w:numFmt w:val="bullet"/>
      <w:lvlText w:val="•"/>
      <w:lvlJc w:val="left"/>
      <w:pPr>
        <w:tabs>
          <w:tab w:val="num" w:pos="2880"/>
        </w:tabs>
        <w:ind w:left="2880" w:hanging="360"/>
      </w:pPr>
      <w:rPr>
        <w:rFonts w:ascii="Arial" w:hAnsi="Arial" w:hint="default"/>
      </w:rPr>
    </w:lvl>
    <w:lvl w:ilvl="4" w:tplc="B776CD2E" w:tentative="1">
      <w:start w:val="1"/>
      <w:numFmt w:val="bullet"/>
      <w:lvlText w:val="•"/>
      <w:lvlJc w:val="left"/>
      <w:pPr>
        <w:tabs>
          <w:tab w:val="num" w:pos="3600"/>
        </w:tabs>
        <w:ind w:left="3600" w:hanging="360"/>
      </w:pPr>
      <w:rPr>
        <w:rFonts w:ascii="Arial" w:hAnsi="Arial" w:hint="default"/>
      </w:rPr>
    </w:lvl>
    <w:lvl w:ilvl="5" w:tplc="14A8B2B4" w:tentative="1">
      <w:start w:val="1"/>
      <w:numFmt w:val="bullet"/>
      <w:lvlText w:val="•"/>
      <w:lvlJc w:val="left"/>
      <w:pPr>
        <w:tabs>
          <w:tab w:val="num" w:pos="4320"/>
        </w:tabs>
        <w:ind w:left="4320" w:hanging="360"/>
      </w:pPr>
      <w:rPr>
        <w:rFonts w:ascii="Arial" w:hAnsi="Arial" w:hint="default"/>
      </w:rPr>
    </w:lvl>
    <w:lvl w:ilvl="6" w:tplc="4BA0A68E" w:tentative="1">
      <w:start w:val="1"/>
      <w:numFmt w:val="bullet"/>
      <w:lvlText w:val="•"/>
      <w:lvlJc w:val="left"/>
      <w:pPr>
        <w:tabs>
          <w:tab w:val="num" w:pos="5040"/>
        </w:tabs>
        <w:ind w:left="5040" w:hanging="360"/>
      </w:pPr>
      <w:rPr>
        <w:rFonts w:ascii="Arial" w:hAnsi="Arial" w:hint="default"/>
      </w:rPr>
    </w:lvl>
    <w:lvl w:ilvl="7" w:tplc="2F9E1C2C" w:tentative="1">
      <w:start w:val="1"/>
      <w:numFmt w:val="bullet"/>
      <w:lvlText w:val="•"/>
      <w:lvlJc w:val="left"/>
      <w:pPr>
        <w:tabs>
          <w:tab w:val="num" w:pos="5760"/>
        </w:tabs>
        <w:ind w:left="5760" w:hanging="360"/>
      </w:pPr>
      <w:rPr>
        <w:rFonts w:ascii="Arial" w:hAnsi="Arial" w:hint="default"/>
      </w:rPr>
    </w:lvl>
    <w:lvl w:ilvl="8" w:tplc="11D0C4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C13A67"/>
    <w:multiLevelType w:val="hybridMultilevel"/>
    <w:tmpl w:val="9878A58C"/>
    <w:lvl w:ilvl="0" w:tplc="855C8284">
      <w:start w:val="1"/>
      <w:numFmt w:val="bullet"/>
      <w:lvlText w:val="•"/>
      <w:lvlJc w:val="left"/>
      <w:pPr>
        <w:tabs>
          <w:tab w:val="num" w:pos="720"/>
        </w:tabs>
        <w:ind w:left="720" w:hanging="360"/>
      </w:pPr>
      <w:rPr>
        <w:rFonts w:ascii="Arial" w:hAnsi="Arial" w:hint="default"/>
      </w:rPr>
    </w:lvl>
    <w:lvl w:ilvl="1" w:tplc="7D14016A" w:tentative="1">
      <w:start w:val="1"/>
      <w:numFmt w:val="bullet"/>
      <w:lvlText w:val="•"/>
      <w:lvlJc w:val="left"/>
      <w:pPr>
        <w:tabs>
          <w:tab w:val="num" w:pos="1440"/>
        </w:tabs>
        <w:ind w:left="1440" w:hanging="360"/>
      </w:pPr>
      <w:rPr>
        <w:rFonts w:ascii="Arial" w:hAnsi="Arial" w:hint="default"/>
      </w:rPr>
    </w:lvl>
    <w:lvl w:ilvl="2" w:tplc="86304AF4" w:tentative="1">
      <w:start w:val="1"/>
      <w:numFmt w:val="bullet"/>
      <w:lvlText w:val="•"/>
      <w:lvlJc w:val="left"/>
      <w:pPr>
        <w:tabs>
          <w:tab w:val="num" w:pos="2160"/>
        </w:tabs>
        <w:ind w:left="2160" w:hanging="360"/>
      </w:pPr>
      <w:rPr>
        <w:rFonts w:ascii="Arial" w:hAnsi="Arial" w:hint="default"/>
      </w:rPr>
    </w:lvl>
    <w:lvl w:ilvl="3" w:tplc="D6B4567E" w:tentative="1">
      <w:start w:val="1"/>
      <w:numFmt w:val="bullet"/>
      <w:lvlText w:val="•"/>
      <w:lvlJc w:val="left"/>
      <w:pPr>
        <w:tabs>
          <w:tab w:val="num" w:pos="2880"/>
        </w:tabs>
        <w:ind w:left="2880" w:hanging="360"/>
      </w:pPr>
      <w:rPr>
        <w:rFonts w:ascii="Arial" w:hAnsi="Arial" w:hint="default"/>
      </w:rPr>
    </w:lvl>
    <w:lvl w:ilvl="4" w:tplc="838CFE52" w:tentative="1">
      <w:start w:val="1"/>
      <w:numFmt w:val="bullet"/>
      <w:lvlText w:val="•"/>
      <w:lvlJc w:val="left"/>
      <w:pPr>
        <w:tabs>
          <w:tab w:val="num" w:pos="3600"/>
        </w:tabs>
        <w:ind w:left="3600" w:hanging="360"/>
      </w:pPr>
      <w:rPr>
        <w:rFonts w:ascii="Arial" w:hAnsi="Arial" w:hint="default"/>
      </w:rPr>
    </w:lvl>
    <w:lvl w:ilvl="5" w:tplc="239699D0" w:tentative="1">
      <w:start w:val="1"/>
      <w:numFmt w:val="bullet"/>
      <w:lvlText w:val="•"/>
      <w:lvlJc w:val="left"/>
      <w:pPr>
        <w:tabs>
          <w:tab w:val="num" w:pos="4320"/>
        </w:tabs>
        <w:ind w:left="4320" w:hanging="360"/>
      </w:pPr>
      <w:rPr>
        <w:rFonts w:ascii="Arial" w:hAnsi="Arial" w:hint="default"/>
      </w:rPr>
    </w:lvl>
    <w:lvl w:ilvl="6" w:tplc="5FE2D46A" w:tentative="1">
      <w:start w:val="1"/>
      <w:numFmt w:val="bullet"/>
      <w:lvlText w:val="•"/>
      <w:lvlJc w:val="left"/>
      <w:pPr>
        <w:tabs>
          <w:tab w:val="num" w:pos="5040"/>
        </w:tabs>
        <w:ind w:left="5040" w:hanging="360"/>
      </w:pPr>
      <w:rPr>
        <w:rFonts w:ascii="Arial" w:hAnsi="Arial" w:hint="default"/>
      </w:rPr>
    </w:lvl>
    <w:lvl w:ilvl="7" w:tplc="88769AB4" w:tentative="1">
      <w:start w:val="1"/>
      <w:numFmt w:val="bullet"/>
      <w:lvlText w:val="•"/>
      <w:lvlJc w:val="left"/>
      <w:pPr>
        <w:tabs>
          <w:tab w:val="num" w:pos="5760"/>
        </w:tabs>
        <w:ind w:left="5760" w:hanging="360"/>
      </w:pPr>
      <w:rPr>
        <w:rFonts w:ascii="Arial" w:hAnsi="Arial" w:hint="default"/>
      </w:rPr>
    </w:lvl>
    <w:lvl w:ilvl="8" w:tplc="77B4A5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167DFE"/>
    <w:multiLevelType w:val="hybridMultilevel"/>
    <w:tmpl w:val="B3D81190"/>
    <w:lvl w:ilvl="0" w:tplc="16201032">
      <w:start w:val="1"/>
      <w:numFmt w:val="bullet"/>
      <w:lvlText w:val="•"/>
      <w:lvlJc w:val="left"/>
      <w:pPr>
        <w:tabs>
          <w:tab w:val="num" w:pos="720"/>
        </w:tabs>
        <w:ind w:left="720" w:hanging="360"/>
      </w:pPr>
      <w:rPr>
        <w:rFonts w:ascii="Arial" w:hAnsi="Arial" w:hint="default"/>
      </w:rPr>
    </w:lvl>
    <w:lvl w:ilvl="1" w:tplc="CF6CFA10" w:tentative="1">
      <w:start w:val="1"/>
      <w:numFmt w:val="bullet"/>
      <w:lvlText w:val="•"/>
      <w:lvlJc w:val="left"/>
      <w:pPr>
        <w:tabs>
          <w:tab w:val="num" w:pos="1440"/>
        </w:tabs>
        <w:ind w:left="1440" w:hanging="360"/>
      </w:pPr>
      <w:rPr>
        <w:rFonts w:ascii="Arial" w:hAnsi="Arial" w:hint="default"/>
      </w:rPr>
    </w:lvl>
    <w:lvl w:ilvl="2" w:tplc="F16EBFDA" w:tentative="1">
      <w:start w:val="1"/>
      <w:numFmt w:val="bullet"/>
      <w:lvlText w:val="•"/>
      <w:lvlJc w:val="left"/>
      <w:pPr>
        <w:tabs>
          <w:tab w:val="num" w:pos="2160"/>
        </w:tabs>
        <w:ind w:left="2160" w:hanging="360"/>
      </w:pPr>
      <w:rPr>
        <w:rFonts w:ascii="Arial" w:hAnsi="Arial" w:hint="default"/>
      </w:rPr>
    </w:lvl>
    <w:lvl w:ilvl="3" w:tplc="B276E384" w:tentative="1">
      <w:start w:val="1"/>
      <w:numFmt w:val="bullet"/>
      <w:lvlText w:val="•"/>
      <w:lvlJc w:val="left"/>
      <w:pPr>
        <w:tabs>
          <w:tab w:val="num" w:pos="2880"/>
        </w:tabs>
        <w:ind w:left="2880" w:hanging="360"/>
      </w:pPr>
      <w:rPr>
        <w:rFonts w:ascii="Arial" w:hAnsi="Arial" w:hint="default"/>
      </w:rPr>
    </w:lvl>
    <w:lvl w:ilvl="4" w:tplc="BE00A5A0" w:tentative="1">
      <w:start w:val="1"/>
      <w:numFmt w:val="bullet"/>
      <w:lvlText w:val="•"/>
      <w:lvlJc w:val="left"/>
      <w:pPr>
        <w:tabs>
          <w:tab w:val="num" w:pos="3600"/>
        </w:tabs>
        <w:ind w:left="3600" w:hanging="360"/>
      </w:pPr>
      <w:rPr>
        <w:rFonts w:ascii="Arial" w:hAnsi="Arial" w:hint="default"/>
      </w:rPr>
    </w:lvl>
    <w:lvl w:ilvl="5" w:tplc="640C96F8" w:tentative="1">
      <w:start w:val="1"/>
      <w:numFmt w:val="bullet"/>
      <w:lvlText w:val="•"/>
      <w:lvlJc w:val="left"/>
      <w:pPr>
        <w:tabs>
          <w:tab w:val="num" w:pos="4320"/>
        </w:tabs>
        <w:ind w:left="4320" w:hanging="360"/>
      </w:pPr>
      <w:rPr>
        <w:rFonts w:ascii="Arial" w:hAnsi="Arial" w:hint="default"/>
      </w:rPr>
    </w:lvl>
    <w:lvl w:ilvl="6" w:tplc="327C28CE" w:tentative="1">
      <w:start w:val="1"/>
      <w:numFmt w:val="bullet"/>
      <w:lvlText w:val="•"/>
      <w:lvlJc w:val="left"/>
      <w:pPr>
        <w:tabs>
          <w:tab w:val="num" w:pos="5040"/>
        </w:tabs>
        <w:ind w:left="5040" w:hanging="360"/>
      </w:pPr>
      <w:rPr>
        <w:rFonts w:ascii="Arial" w:hAnsi="Arial" w:hint="default"/>
      </w:rPr>
    </w:lvl>
    <w:lvl w:ilvl="7" w:tplc="DB40B6E0" w:tentative="1">
      <w:start w:val="1"/>
      <w:numFmt w:val="bullet"/>
      <w:lvlText w:val="•"/>
      <w:lvlJc w:val="left"/>
      <w:pPr>
        <w:tabs>
          <w:tab w:val="num" w:pos="5760"/>
        </w:tabs>
        <w:ind w:left="5760" w:hanging="360"/>
      </w:pPr>
      <w:rPr>
        <w:rFonts w:ascii="Arial" w:hAnsi="Arial" w:hint="default"/>
      </w:rPr>
    </w:lvl>
    <w:lvl w:ilvl="8" w:tplc="2B804A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CE7E43"/>
    <w:multiLevelType w:val="hybridMultilevel"/>
    <w:tmpl w:val="332A3336"/>
    <w:lvl w:ilvl="0" w:tplc="2B5857E8">
      <w:start w:val="1"/>
      <w:numFmt w:val="bullet"/>
      <w:lvlText w:val="•"/>
      <w:lvlJc w:val="left"/>
      <w:pPr>
        <w:tabs>
          <w:tab w:val="num" w:pos="720"/>
        </w:tabs>
        <w:ind w:left="720" w:hanging="360"/>
      </w:pPr>
      <w:rPr>
        <w:rFonts w:ascii="Arial" w:hAnsi="Arial" w:hint="default"/>
      </w:rPr>
    </w:lvl>
    <w:lvl w:ilvl="1" w:tplc="E5080104" w:tentative="1">
      <w:start w:val="1"/>
      <w:numFmt w:val="bullet"/>
      <w:lvlText w:val="•"/>
      <w:lvlJc w:val="left"/>
      <w:pPr>
        <w:tabs>
          <w:tab w:val="num" w:pos="1440"/>
        </w:tabs>
        <w:ind w:left="1440" w:hanging="360"/>
      </w:pPr>
      <w:rPr>
        <w:rFonts w:ascii="Arial" w:hAnsi="Arial" w:hint="default"/>
      </w:rPr>
    </w:lvl>
    <w:lvl w:ilvl="2" w:tplc="5E4AD292" w:tentative="1">
      <w:start w:val="1"/>
      <w:numFmt w:val="bullet"/>
      <w:lvlText w:val="•"/>
      <w:lvlJc w:val="left"/>
      <w:pPr>
        <w:tabs>
          <w:tab w:val="num" w:pos="2160"/>
        </w:tabs>
        <w:ind w:left="2160" w:hanging="360"/>
      </w:pPr>
      <w:rPr>
        <w:rFonts w:ascii="Arial" w:hAnsi="Arial" w:hint="default"/>
      </w:rPr>
    </w:lvl>
    <w:lvl w:ilvl="3" w:tplc="C30E7502" w:tentative="1">
      <w:start w:val="1"/>
      <w:numFmt w:val="bullet"/>
      <w:lvlText w:val="•"/>
      <w:lvlJc w:val="left"/>
      <w:pPr>
        <w:tabs>
          <w:tab w:val="num" w:pos="2880"/>
        </w:tabs>
        <w:ind w:left="2880" w:hanging="360"/>
      </w:pPr>
      <w:rPr>
        <w:rFonts w:ascii="Arial" w:hAnsi="Arial" w:hint="default"/>
      </w:rPr>
    </w:lvl>
    <w:lvl w:ilvl="4" w:tplc="2A6CD1BE" w:tentative="1">
      <w:start w:val="1"/>
      <w:numFmt w:val="bullet"/>
      <w:lvlText w:val="•"/>
      <w:lvlJc w:val="left"/>
      <w:pPr>
        <w:tabs>
          <w:tab w:val="num" w:pos="3600"/>
        </w:tabs>
        <w:ind w:left="3600" w:hanging="360"/>
      </w:pPr>
      <w:rPr>
        <w:rFonts w:ascii="Arial" w:hAnsi="Arial" w:hint="default"/>
      </w:rPr>
    </w:lvl>
    <w:lvl w:ilvl="5" w:tplc="21C29486" w:tentative="1">
      <w:start w:val="1"/>
      <w:numFmt w:val="bullet"/>
      <w:lvlText w:val="•"/>
      <w:lvlJc w:val="left"/>
      <w:pPr>
        <w:tabs>
          <w:tab w:val="num" w:pos="4320"/>
        </w:tabs>
        <w:ind w:left="4320" w:hanging="360"/>
      </w:pPr>
      <w:rPr>
        <w:rFonts w:ascii="Arial" w:hAnsi="Arial" w:hint="default"/>
      </w:rPr>
    </w:lvl>
    <w:lvl w:ilvl="6" w:tplc="56AA22A6" w:tentative="1">
      <w:start w:val="1"/>
      <w:numFmt w:val="bullet"/>
      <w:lvlText w:val="•"/>
      <w:lvlJc w:val="left"/>
      <w:pPr>
        <w:tabs>
          <w:tab w:val="num" w:pos="5040"/>
        </w:tabs>
        <w:ind w:left="5040" w:hanging="360"/>
      </w:pPr>
      <w:rPr>
        <w:rFonts w:ascii="Arial" w:hAnsi="Arial" w:hint="default"/>
      </w:rPr>
    </w:lvl>
    <w:lvl w:ilvl="7" w:tplc="9A04FB32" w:tentative="1">
      <w:start w:val="1"/>
      <w:numFmt w:val="bullet"/>
      <w:lvlText w:val="•"/>
      <w:lvlJc w:val="left"/>
      <w:pPr>
        <w:tabs>
          <w:tab w:val="num" w:pos="5760"/>
        </w:tabs>
        <w:ind w:left="5760" w:hanging="360"/>
      </w:pPr>
      <w:rPr>
        <w:rFonts w:ascii="Arial" w:hAnsi="Arial" w:hint="default"/>
      </w:rPr>
    </w:lvl>
    <w:lvl w:ilvl="8" w:tplc="4FD2B9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FC183F"/>
    <w:multiLevelType w:val="hybridMultilevel"/>
    <w:tmpl w:val="B36A6AB8"/>
    <w:lvl w:ilvl="0" w:tplc="93EC3E22">
      <w:start w:val="1"/>
      <w:numFmt w:val="bullet"/>
      <w:lvlText w:val="•"/>
      <w:lvlJc w:val="left"/>
      <w:pPr>
        <w:tabs>
          <w:tab w:val="num" w:pos="720"/>
        </w:tabs>
        <w:ind w:left="720" w:hanging="360"/>
      </w:pPr>
      <w:rPr>
        <w:rFonts w:ascii="Arial" w:hAnsi="Arial" w:hint="default"/>
      </w:rPr>
    </w:lvl>
    <w:lvl w:ilvl="1" w:tplc="ED824CC8" w:tentative="1">
      <w:start w:val="1"/>
      <w:numFmt w:val="bullet"/>
      <w:lvlText w:val="•"/>
      <w:lvlJc w:val="left"/>
      <w:pPr>
        <w:tabs>
          <w:tab w:val="num" w:pos="1440"/>
        </w:tabs>
        <w:ind w:left="1440" w:hanging="360"/>
      </w:pPr>
      <w:rPr>
        <w:rFonts w:ascii="Arial" w:hAnsi="Arial" w:hint="default"/>
      </w:rPr>
    </w:lvl>
    <w:lvl w:ilvl="2" w:tplc="10AAA5E8" w:tentative="1">
      <w:start w:val="1"/>
      <w:numFmt w:val="bullet"/>
      <w:lvlText w:val="•"/>
      <w:lvlJc w:val="left"/>
      <w:pPr>
        <w:tabs>
          <w:tab w:val="num" w:pos="2160"/>
        </w:tabs>
        <w:ind w:left="2160" w:hanging="360"/>
      </w:pPr>
      <w:rPr>
        <w:rFonts w:ascii="Arial" w:hAnsi="Arial" w:hint="default"/>
      </w:rPr>
    </w:lvl>
    <w:lvl w:ilvl="3" w:tplc="625A96C6" w:tentative="1">
      <w:start w:val="1"/>
      <w:numFmt w:val="bullet"/>
      <w:lvlText w:val="•"/>
      <w:lvlJc w:val="left"/>
      <w:pPr>
        <w:tabs>
          <w:tab w:val="num" w:pos="2880"/>
        </w:tabs>
        <w:ind w:left="2880" w:hanging="360"/>
      </w:pPr>
      <w:rPr>
        <w:rFonts w:ascii="Arial" w:hAnsi="Arial" w:hint="default"/>
      </w:rPr>
    </w:lvl>
    <w:lvl w:ilvl="4" w:tplc="BF4EB472" w:tentative="1">
      <w:start w:val="1"/>
      <w:numFmt w:val="bullet"/>
      <w:lvlText w:val="•"/>
      <w:lvlJc w:val="left"/>
      <w:pPr>
        <w:tabs>
          <w:tab w:val="num" w:pos="3600"/>
        </w:tabs>
        <w:ind w:left="3600" w:hanging="360"/>
      </w:pPr>
      <w:rPr>
        <w:rFonts w:ascii="Arial" w:hAnsi="Arial" w:hint="default"/>
      </w:rPr>
    </w:lvl>
    <w:lvl w:ilvl="5" w:tplc="0B0405EA" w:tentative="1">
      <w:start w:val="1"/>
      <w:numFmt w:val="bullet"/>
      <w:lvlText w:val="•"/>
      <w:lvlJc w:val="left"/>
      <w:pPr>
        <w:tabs>
          <w:tab w:val="num" w:pos="4320"/>
        </w:tabs>
        <w:ind w:left="4320" w:hanging="360"/>
      </w:pPr>
      <w:rPr>
        <w:rFonts w:ascii="Arial" w:hAnsi="Arial" w:hint="default"/>
      </w:rPr>
    </w:lvl>
    <w:lvl w:ilvl="6" w:tplc="52700414" w:tentative="1">
      <w:start w:val="1"/>
      <w:numFmt w:val="bullet"/>
      <w:lvlText w:val="•"/>
      <w:lvlJc w:val="left"/>
      <w:pPr>
        <w:tabs>
          <w:tab w:val="num" w:pos="5040"/>
        </w:tabs>
        <w:ind w:left="5040" w:hanging="360"/>
      </w:pPr>
      <w:rPr>
        <w:rFonts w:ascii="Arial" w:hAnsi="Arial" w:hint="default"/>
      </w:rPr>
    </w:lvl>
    <w:lvl w:ilvl="7" w:tplc="F5EE3058" w:tentative="1">
      <w:start w:val="1"/>
      <w:numFmt w:val="bullet"/>
      <w:lvlText w:val="•"/>
      <w:lvlJc w:val="left"/>
      <w:pPr>
        <w:tabs>
          <w:tab w:val="num" w:pos="5760"/>
        </w:tabs>
        <w:ind w:left="5760" w:hanging="360"/>
      </w:pPr>
      <w:rPr>
        <w:rFonts w:ascii="Arial" w:hAnsi="Arial" w:hint="default"/>
      </w:rPr>
    </w:lvl>
    <w:lvl w:ilvl="8" w:tplc="F978177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2"/>
  </w:num>
  <w:num w:numId="4">
    <w:abstractNumId w:val="5"/>
  </w:num>
  <w:num w:numId="5">
    <w:abstractNumId w:val="4"/>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51"/>
    <w:rsid w:val="00016FC8"/>
    <w:rsid w:val="0003223A"/>
    <w:rsid w:val="00037C30"/>
    <w:rsid w:val="000A4AFB"/>
    <w:rsid w:val="000D2A11"/>
    <w:rsid w:val="0010222F"/>
    <w:rsid w:val="00142442"/>
    <w:rsid w:val="00162D22"/>
    <w:rsid w:val="0017553A"/>
    <w:rsid w:val="001B3B1D"/>
    <w:rsid w:val="001F216E"/>
    <w:rsid w:val="002015BB"/>
    <w:rsid w:val="002572FD"/>
    <w:rsid w:val="00260C23"/>
    <w:rsid w:val="00261BF9"/>
    <w:rsid w:val="002850C1"/>
    <w:rsid w:val="002E276B"/>
    <w:rsid w:val="002F2F1D"/>
    <w:rsid w:val="0035324B"/>
    <w:rsid w:val="003634A2"/>
    <w:rsid w:val="00372822"/>
    <w:rsid w:val="00444A9B"/>
    <w:rsid w:val="0048011C"/>
    <w:rsid w:val="00496060"/>
    <w:rsid w:val="00553A41"/>
    <w:rsid w:val="00583C07"/>
    <w:rsid w:val="005B2B51"/>
    <w:rsid w:val="006132AB"/>
    <w:rsid w:val="00614F63"/>
    <w:rsid w:val="00647BCA"/>
    <w:rsid w:val="00654AAE"/>
    <w:rsid w:val="006637CC"/>
    <w:rsid w:val="00687866"/>
    <w:rsid w:val="006C0F32"/>
    <w:rsid w:val="006D3237"/>
    <w:rsid w:val="00726DA0"/>
    <w:rsid w:val="00762B8A"/>
    <w:rsid w:val="00771E00"/>
    <w:rsid w:val="007960D3"/>
    <w:rsid w:val="007C6721"/>
    <w:rsid w:val="007E4000"/>
    <w:rsid w:val="00807DF8"/>
    <w:rsid w:val="00835A83"/>
    <w:rsid w:val="00841B49"/>
    <w:rsid w:val="00854315"/>
    <w:rsid w:val="008644FA"/>
    <w:rsid w:val="008917FA"/>
    <w:rsid w:val="008B7DE0"/>
    <w:rsid w:val="0090564C"/>
    <w:rsid w:val="0095489A"/>
    <w:rsid w:val="0097648B"/>
    <w:rsid w:val="00997269"/>
    <w:rsid w:val="009B7C4E"/>
    <w:rsid w:val="00A37EAD"/>
    <w:rsid w:val="00A444DA"/>
    <w:rsid w:val="00A47D00"/>
    <w:rsid w:val="00AA1616"/>
    <w:rsid w:val="00AB0BC3"/>
    <w:rsid w:val="00B11EEC"/>
    <w:rsid w:val="00B41EC9"/>
    <w:rsid w:val="00BA67B9"/>
    <w:rsid w:val="00BC17BE"/>
    <w:rsid w:val="00BE2DB9"/>
    <w:rsid w:val="00BF28DA"/>
    <w:rsid w:val="00C66C33"/>
    <w:rsid w:val="00CB6D13"/>
    <w:rsid w:val="00CE6030"/>
    <w:rsid w:val="00D01034"/>
    <w:rsid w:val="00D2702A"/>
    <w:rsid w:val="00DA54AD"/>
    <w:rsid w:val="00E2194A"/>
    <w:rsid w:val="00E81EF0"/>
    <w:rsid w:val="00EE57B1"/>
    <w:rsid w:val="00F36C8A"/>
    <w:rsid w:val="00F37D07"/>
    <w:rsid w:val="00F501C0"/>
    <w:rsid w:val="00F507BE"/>
    <w:rsid w:val="00F546FE"/>
    <w:rsid w:val="00FC333C"/>
    <w:rsid w:val="00FD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03C65-E215-4132-96A3-B1D84592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0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E400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E400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E4000"/>
    <w:pPr>
      <w:spacing w:before="20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7E4000"/>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7E4000"/>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7E4000"/>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7E4000"/>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7E400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400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000"/>
    <w:rPr>
      <w:rFonts w:asciiTheme="majorHAnsi" w:eastAsiaTheme="majorEastAsia" w:hAnsiTheme="majorHAnsi" w:cstheme="majorBidi"/>
      <w:b/>
      <w:bCs/>
      <w:sz w:val="28"/>
      <w:szCs w:val="28"/>
    </w:rPr>
  </w:style>
  <w:style w:type="character" w:styleId="Strong">
    <w:name w:val="Strong"/>
    <w:uiPriority w:val="22"/>
    <w:qFormat/>
    <w:rsid w:val="007E4000"/>
    <w:rPr>
      <w:b/>
      <w:bCs/>
    </w:rPr>
  </w:style>
  <w:style w:type="character" w:customStyle="1" w:styleId="Heading2Char">
    <w:name w:val="Heading 2 Char"/>
    <w:basedOn w:val="DefaultParagraphFont"/>
    <w:link w:val="Heading2"/>
    <w:uiPriority w:val="9"/>
    <w:semiHidden/>
    <w:rsid w:val="007E400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E400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40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400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400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40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40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40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400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400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400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E4000"/>
    <w:rPr>
      <w:rFonts w:asciiTheme="majorHAnsi" w:eastAsiaTheme="majorEastAsia" w:hAnsiTheme="majorHAnsi" w:cstheme="majorBidi"/>
      <w:i/>
      <w:iCs/>
      <w:spacing w:val="13"/>
      <w:sz w:val="24"/>
      <w:szCs w:val="24"/>
    </w:rPr>
  </w:style>
  <w:style w:type="character" w:styleId="Emphasis">
    <w:name w:val="Emphasis"/>
    <w:uiPriority w:val="20"/>
    <w:qFormat/>
    <w:rsid w:val="007E4000"/>
    <w:rPr>
      <w:b/>
      <w:bCs/>
      <w:i/>
      <w:iCs/>
      <w:spacing w:val="10"/>
      <w:bdr w:val="none" w:sz="0" w:space="0" w:color="auto"/>
      <w:shd w:val="clear" w:color="auto" w:fill="auto"/>
    </w:rPr>
  </w:style>
  <w:style w:type="paragraph" w:styleId="NoSpacing">
    <w:name w:val="No Spacing"/>
    <w:aliases w:val="Quotation,Quotations"/>
    <w:basedOn w:val="Normal"/>
    <w:uiPriority w:val="1"/>
    <w:qFormat/>
    <w:rsid w:val="007E4000"/>
  </w:style>
  <w:style w:type="paragraph" w:styleId="ListParagraph">
    <w:name w:val="List Paragraph"/>
    <w:basedOn w:val="Normal"/>
    <w:uiPriority w:val="34"/>
    <w:qFormat/>
    <w:rsid w:val="007E4000"/>
    <w:pPr>
      <w:ind w:left="720"/>
      <w:contextualSpacing/>
    </w:pPr>
  </w:style>
  <w:style w:type="paragraph" w:styleId="Quote">
    <w:name w:val="Quote"/>
    <w:basedOn w:val="Normal"/>
    <w:next w:val="Normal"/>
    <w:link w:val="QuoteChar"/>
    <w:uiPriority w:val="29"/>
    <w:qFormat/>
    <w:rsid w:val="007E4000"/>
    <w:pPr>
      <w:spacing w:before="200"/>
      <w:ind w:left="360" w:right="360"/>
    </w:pPr>
    <w:rPr>
      <w:rFonts w:asciiTheme="minorHAnsi" w:hAnsiTheme="minorHAnsi"/>
      <w:i/>
      <w:iCs/>
      <w:sz w:val="22"/>
    </w:rPr>
  </w:style>
  <w:style w:type="character" w:customStyle="1" w:styleId="QuoteChar">
    <w:name w:val="Quote Char"/>
    <w:basedOn w:val="DefaultParagraphFont"/>
    <w:link w:val="Quote"/>
    <w:uiPriority w:val="29"/>
    <w:rsid w:val="007E4000"/>
    <w:rPr>
      <w:i/>
      <w:iCs/>
    </w:rPr>
  </w:style>
  <w:style w:type="paragraph" w:styleId="IntenseQuote">
    <w:name w:val="Intense Quote"/>
    <w:basedOn w:val="Normal"/>
    <w:next w:val="Normal"/>
    <w:link w:val="IntenseQuoteChar"/>
    <w:uiPriority w:val="30"/>
    <w:qFormat/>
    <w:rsid w:val="007E4000"/>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7E4000"/>
    <w:rPr>
      <w:b/>
      <w:bCs/>
      <w:i/>
      <w:iCs/>
    </w:rPr>
  </w:style>
  <w:style w:type="character" w:styleId="SubtleEmphasis">
    <w:name w:val="Subtle Emphasis"/>
    <w:uiPriority w:val="19"/>
    <w:qFormat/>
    <w:rsid w:val="007E4000"/>
    <w:rPr>
      <w:i/>
      <w:iCs/>
    </w:rPr>
  </w:style>
  <w:style w:type="character" w:styleId="IntenseEmphasis">
    <w:name w:val="Intense Emphasis"/>
    <w:uiPriority w:val="21"/>
    <w:qFormat/>
    <w:rsid w:val="007E4000"/>
    <w:rPr>
      <w:b/>
      <w:bCs/>
    </w:rPr>
  </w:style>
  <w:style w:type="character" w:styleId="SubtleReference">
    <w:name w:val="Subtle Reference"/>
    <w:uiPriority w:val="31"/>
    <w:qFormat/>
    <w:rsid w:val="007E4000"/>
    <w:rPr>
      <w:smallCaps/>
    </w:rPr>
  </w:style>
  <w:style w:type="character" w:styleId="IntenseReference">
    <w:name w:val="Intense Reference"/>
    <w:uiPriority w:val="32"/>
    <w:qFormat/>
    <w:rsid w:val="007E4000"/>
    <w:rPr>
      <w:smallCaps/>
      <w:spacing w:val="5"/>
      <w:u w:val="single"/>
    </w:rPr>
  </w:style>
  <w:style w:type="character" w:styleId="BookTitle">
    <w:name w:val="Book Title"/>
    <w:uiPriority w:val="33"/>
    <w:qFormat/>
    <w:rsid w:val="007E4000"/>
    <w:rPr>
      <w:i/>
      <w:iCs/>
      <w:smallCaps/>
      <w:spacing w:val="5"/>
    </w:rPr>
  </w:style>
  <w:style w:type="paragraph" w:styleId="TOCHeading">
    <w:name w:val="TOC Heading"/>
    <w:basedOn w:val="Heading1"/>
    <w:next w:val="Normal"/>
    <w:uiPriority w:val="39"/>
    <w:semiHidden/>
    <w:unhideWhenUsed/>
    <w:qFormat/>
    <w:rsid w:val="007E4000"/>
    <w:pPr>
      <w:outlineLvl w:val="9"/>
    </w:pPr>
    <w:rPr>
      <w:lang w:bidi="en-US"/>
    </w:rPr>
  </w:style>
  <w:style w:type="paragraph" w:styleId="NormalWeb">
    <w:name w:val="Normal (Web)"/>
    <w:basedOn w:val="Normal"/>
    <w:uiPriority w:val="99"/>
    <w:semiHidden/>
    <w:unhideWhenUsed/>
    <w:rsid w:val="0085431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54315"/>
  </w:style>
  <w:style w:type="paragraph" w:styleId="FootnoteText">
    <w:name w:val="footnote text"/>
    <w:basedOn w:val="Normal"/>
    <w:link w:val="FootnoteTextChar"/>
    <w:uiPriority w:val="99"/>
    <w:semiHidden/>
    <w:unhideWhenUsed/>
    <w:rsid w:val="00372822"/>
    <w:pPr>
      <w:jc w:val="both"/>
    </w:pPr>
    <w:rPr>
      <w:sz w:val="20"/>
      <w:szCs w:val="20"/>
      <w:lang w:val="en-US" w:eastAsia="en-US"/>
    </w:rPr>
  </w:style>
  <w:style w:type="character" w:customStyle="1" w:styleId="FootnoteTextChar">
    <w:name w:val="Footnote Text Char"/>
    <w:basedOn w:val="DefaultParagraphFont"/>
    <w:link w:val="FootnoteText"/>
    <w:uiPriority w:val="99"/>
    <w:semiHidden/>
    <w:rsid w:val="00372822"/>
    <w:rPr>
      <w:rFonts w:ascii="Times New Roman" w:hAnsi="Times New Roman"/>
      <w:sz w:val="20"/>
      <w:szCs w:val="20"/>
      <w:lang w:val="en-US" w:eastAsia="en-US"/>
    </w:rPr>
  </w:style>
  <w:style w:type="paragraph" w:customStyle="1" w:styleId="commentarytext">
    <w:name w:val="commentarytext"/>
    <w:basedOn w:val="Normal"/>
    <w:rsid w:val="00372822"/>
    <w:pPr>
      <w:spacing w:before="100" w:beforeAutospacing="1" w:after="100" w:afterAutospacing="1"/>
      <w:jc w:val="both"/>
    </w:pPr>
    <w:rPr>
      <w:lang w:val="en-US" w:eastAsia="en-US"/>
    </w:rPr>
  </w:style>
  <w:style w:type="character" w:styleId="FootnoteReference">
    <w:name w:val="footnote reference"/>
    <w:basedOn w:val="DefaultParagraphFont"/>
    <w:semiHidden/>
    <w:unhideWhenUsed/>
    <w:rsid w:val="00372822"/>
    <w:rPr>
      <w:vertAlign w:val="superscript"/>
    </w:rPr>
  </w:style>
  <w:style w:type="paragraph" w:styleId="BalloonText">
    <w:name w:val="Balloon Text"/>
    <w:basedOn w:val="Normal"/>
    <w:link w:val="BalloonTextChar"/>
    <w:uiPriority w:val="99"/>
    <w:semiHidden/>
    <w:unhideWhenUsed/>
    <w:rsid w:val="00A47D00"/>
    <w:rPr>
      <w:rFonts w:ascii="Tahoma" w:hAnsi="Tahoma" w:cs="Tahoma"/>
      <w:sz w:val="16"/>
      <w:szCs w:val="16"/>
    </w:rPr>
  </w:style>
  <w:style w:type="character" w:customStyle="1" w:styleId="BalloonTextChar">
    <w:name w:val="Balloon Text Char"/>
    <w:basedOn w:val="DefaultParagraphFont"/>
    <w:link w:val="BalloonText"/>
    <w:uiPriority w:val="99"/>
    <w:semiHidden/>
    <w:rsid w:val="00A47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3925">
      <w:bodyDiv w:val="1"/>
      <w:marLeft w:val="0"/>
      <w:marRight w:val="0"/>
      <w:marTop w:val="0"/>
      <w:marBottom w:val="0"/>
      <w:divBdr>
        <w:top w:val="none" w:sz="0" w:space="0" w:color="auto"/>
        <w:left w:val="none" w:sz="0" w:space="0" w:color="auto"/>
        <w:bottom w:val="none" w:sz="0" w:space="0" w:color="auto"/>
        <w:right w:val="none" w:sz="0" w:space="0" w:color="auto"/>
      </w:divBdr>
      <w:divsChild>
        <w:div w:id="1687825013">
          <w:marLeft w:val="547"/>
          <w:marRight w:val="0"/>
          <w:marTop w:val="154"/>
          <w:marBottom w:val="0"/>
          <w:divBdr>
            <w:top w:val="none" w:sz="0" w:space="0" w:color="auto"/>
            <w:left w:val="none" w:sz="0" w:space="0" w:color="auto"/>
            <w:bottom w:val="none" w:sz="0" w:space="0" w:color="auto"/>
            <w:right w:val="none" w:sz="0" w:space="0" w:color="auto"/>
          </w:divBdr>
        </w:div>
        <w:div w:id="1178427471">
          <w:marLeft w:val="547"/>
          <w:marRight w:val="0"/>
          <w:marTop w:val="154"/>
          <w:marBottom w:val="0"/>
          <w:divBdr>
            <w:top w:val="none" w:sz="0" w:space="0" w:color="auto"/>
            <w:left w:val="none" w:sz="0" w:space="0" w:color="auto"/>
            <w:bottom w:val="none" w:sz="0" w:space="0" w:color="auto"/>
            <w:right w:val="none" w:sz="0" w:space="0" w:color="auto"/>
          </w:divBdr>
        </w:div>
        <w:div w:id="1916354785">
          <w:marLeft w:val="547"/>
          <w:marRight w:val="0"/>
          <w:marTop w:val="154"/>
          <w:marBottom w:val="0"/>
          <w:divBdr>
            <w:top w:val="none" w:sz="0" w:space="0" w:color="auto"/>
            <w:left w:val="none" w:sz="0" w:space="0" w:color="auto"/>
            <w:bottom w:val="none" w:sz="0" w:space="0" w:color="auto"/>
            <w:right w:val="none" w:sz="0" w:space="0" w:color="auto"/>
          </w:divBdr>
        </w:div>
      </w:divsChild>
    </w:div>
    <w:div w:id="434137957">
      <w:bodyDiv w:val="1"/>
      <w:marLeft w:val="0"/>
      <w:marRight w:val="0"/>
      <w:marTop w:val="0"/>
      <w:marBottom w:val="0"/>
      <w:divBdr>
        <w:top w:val="none" w:sz="0" w:space="0" w:color="auto"/>
        <w:left w:val="none" w:sz="0" w:space="0" w:color="auto"/>
        <w:bottom w:val="none" w:sz="0" w:space="0" w:color="auto"/>
        <w:right w:val="none" w:sz="0" w:space="0" w:color="auto"/>
      </w:divBdr>
      <w:divsChild>
        <w:div w:id="576674139">
          <w:marLeft w:val="547"/>
          <w:marRight w:val="0"/>
          <w:marTop w:val="144"/>
          <w:marBottom w:val="0"/>
          <w:divBdr>
            <w:top w:val="none" w:sz="0" w:space="0" w:color="auto"/>
            <w:left w:val="none" w:sz="0" w:space="0" w:color="auto"/>
            <w:bottom w:val="none" w:sz="0" w:space="0" w:color="auto"/>
            <w:right w:val="none" w:sz="0" w:space="0" w:color="auto"/>
          </w:divBdr>
        </w:div>
      </w:divsChild>
    </w:div>
    <w:div w:id="1021316059">
      <w:bodyDiv w:val="1"/>
      <w:marLeft w:val="0"/>
      <w:marRight w:val="0"/>
      <w:marTop w:val="0"/>
      <w:marBottom w:val="0"/>
      <w:divBdr>
        <w:top w:val="none" w:sz="0" w:space="0" w:color="auto"/>
        <w:left w:val="none" w:sz="0" w:space="0" w:color="auto"/>
        <w:bottom w:val="none" w:sz="0" w:space="0" w:color="auto"/>
        <w:right w:val="none" w:sz="0" w:space="0" w:color="auto"/>
      </w:divBdr>
      <w:divsChild>
        <w:div w:id="327562708">
          <w:marLeft w:val="547"/>
          <w:marRight w:val="0"/>
          <w:marTop w:val="130"/>
          <w:marBottom w:val="0"/>
          <w:divBdr>
            <w:top w:val="none" w:sz="0" w:space="0" w:color="auto"/>
            <w:left w:val="none" w:sz="0" w:space="0" w:color="auto"/>
            <w:bottom w:val="none" w:sz="0" w:space="0" w:color="auto"/>
            <w:right w:val="none" w:sz="0" w:space="0" w:color="auto"/>
          </w:divBdr>
        </w:div>
        <w:div w:id="216282844">
          <w:marLeft w:val="547"/>
          <w:marRight w:val="0"/>
          <w:marTop w:val="130"/>
          <w:marBottom w:val="0"/>
          <w:divBdr>
            <w:top w:val="none" w:sz="0" w:space="0" w:color="auto"/>
            <w:left w:val="none" w:sz="0" w:space="0" w:color="auto"/>
            <w:bottom w:val="none" w:sz="0" w:space="0" w:color="auto"/>
            <w:right w:val="none" w:sz="0" w:space="0" w:color="auto"/>
          </w:divBdr>
        </w:div>
      </w:divsChild>
    </w:div>
    <w:div w:id="1301225898">
      <w:bodyDiv w:val="1"/>
      <w:marLeft w:val="0"/>
      <w:marRight w:val="0"/>
      <w:marTop w:val="0"/>
      <w:marBottom w:val="0"/>
      <w:divBdr>
        <w:top w:val="none" w:sz="0" w:space="0" w:color="auto"/>
        <w:left w:val="none" w:sz="0" w:space="0" w:color="auto"/>
        <w:bottom w:val="none" w:sz="0" w:space="0" w:color="auto"/>
        <w:right w:val="none" w:sz="0" w:space="0" w:color="auto"/>
      </w:divBdr>
    </w:div>
    <w:div w:id="1691226723">
      <w:bodyDiv w:val="1"/>
      <w:marLeft w:val="0"/>
      <w:marRight w:val="0"/>
      <w:marTop w:val="0"/>
      <w:marBottom w:val="0"/>
      <w:divBdr>
        <w:top w:val="none" w:sz="0" w:space="0" w:color="auto"/>
        <w:left w:val="none" w:sz="0" w:space="0" w:color="auto"/>
        <w:bottom w:val="none" w:sz="0" w:space="0" w:color="auto"/>
        <w:right w:val="none" w:sz="0" w:space="0" w:color="auto"/>
      </w:divBdr>
    </w:div>
    <w:div w:id="1777165538">
      <w:bodyDiv w:val="1"/>
      <w:marLeft w:val="0"/>
      <w:marRight w:val="0"/>
      <w:marTop w:val="0"/>
      <w:marBottom w:val="0"/>
      <w:divBdr>
        <w:top w:val="none" w:sz="0" w:space="0" w:color="auto"/>
        <w:left w:val="none" w:sz="0" w:space="0" w:color="auto"/>
        <w:bottom w:val="none" w:sz="0" w:space="0" w:color="auto"/>
        <w:right w:val="none" w:sz="0" w:space="0" w:color="auto"/>
      </w:divBdr>
      <w:divsChild>
        <w:div w:id="1921329287">
          <w:marLeft w:val="547"/>
          <w:marRight w:val="0"/>
          <w:marTop w:val="130"/>
          <w:marBottom w:val="0"/>
          <w:divBdr>
            <w:top w:val="none" w:sz="0" w:space="0" w:color="auto"/>
            <w:left w:val="none" w:sz="0" w:space="0" w:color="auto"/>
            <w:bottom w:val="none" w:sz="0" w:space="0" w:color="auto"/>
            <w:right w:val="none" w:sz="0" w:space="0" w:color="auto"/>
          </w:divBdr>
        </w:div>
        <w:div w:id="1888834839">
          <w:marLeft w:val="547"/>
          <w:marRight w:val="0"/>
          <w:marTop w:val="130"/>
          <w:marBottom w:val="0"/>
          <w:divBdr>
            <w:top w:val="none" w:sz="0" w:space="0" w:color="auto"/>
            <w:left w:val="none" w:sz="0" w:space="0" w:color="auto"/>
            <w:bottom w:val="none" w:sz="0" w:space="0" w:color="auto"/>
            <w:right w:val="none" w:sz="0" w:space="0" w:color="auto"/>
          </w:divBdr>
        </w:div>
      </w:divsChild>
    </w:div>
    <w:div w:id="1784618174">
      <w:bodyDiv w:val="1"/>
      <w:marLeft w:val="0"/>
      <w:marRight w:val="0"/>
      <w:marTop w:val="0"/>
      <w:marBottom w:val="0"/>
      <w:divBdr>
        <w:top w:val="none" w:sz="0" w:space="0" w:color="auto"/>
        <w:left w:val="none" w:sz="0" w:space="0" w:color="auto"/>
        <w:bottom w:val="none" w:sz="0" w:space="0" w:color="auto"/>
        <w:right w:val="none" w:sz="0" w:space="0" w:color="auto"/>
      </w:divBdr>
      <w:divsChild>
        <w:div w:id="296959080">
          <w:marLeft w:val="547"/>
          <w:marRight w:val="0"/>
          <w:marTop w:val="144"/>
          <w:marBottom w:val="0"/>
          <w:divBdr>
            <w:top w:val="none" w:sz="0" w:space="0" w:color="auto"/>
            <w:left w:val="none" w:sz="0" w:space="0" w:color="auto"/>
            <w:bottom w:val="none" w:sz="0" w:space="0" w:color="auto"/>
            <w:right w:val="none" w:sz="0" w:space="0" w:color="auto"/>
          </w:divBdr>
        </w:div>
      </w:divsChild>
    </w:div>
    <w:div w:id="1819956593">
      <w:bodyDiv w:val="1"/>
      <w:marLeft w:val="0"/>
      <w:marRight w:val="0"/>
      <w:marTop w:val="0"/>
      <w:marBottom w:val="0"/>
      <w:divBdr>
        <w:top w:val="none" w:sz="0" w:space="0" w:color="auto"/>
        <w:left w:val="none" w:sz="0" w:space="0" w:color="auto"/>
        <w:bottom w:val="none" w:sz="0" w:space="0" w:color="auto"/>
        <w:right w:val="none" w:sz="0" w:space="0" w:color="auto"/>
      </w:divBdr>
      <w:divsChild>
        <w:div w:id="711688173">
          <w:marLeft w:val="547"/>
          <w:marRight w:val="0"/>
          <w:marTop w:val="154"/>
          <w:marBottom w:val="0"/>
          <w:divBdr>
            <w:top w:val="none" w:sz="0" w:space="0" w:color="auto"/>
            <w:left w:val="none" w:sz="0" w:space="0" w:color="auto"/>
            <w:bottom w:val="none" w:sz="0" w:space="0" w:color="auto"/>
            <w:right w:val="none" w:sz="0" w:space="0" w:color="auto"/>
          </w:divBdr>
        </w:div>
        <w:div w:id="1596329373">
          <w:marLeft w:val="547"/>
          <w:marRight w:val="0"/>
          <w:marTop w:val="154"/>
          <w:marBottom w:val="0"/>
          <w:divBdr>
            <w:top w:val="none" w:sz="0" w:space="0" w:color="auto"/>
            <w:left w:val="none" w:sz="0" w:space="0" w:color="auto"/>
            <w:bottom w:val="none" w:sz="0" w:space="0" w:color="auto"/>
            <w:right w:val="none" w:sz="0" w:space="0" w:color="auto"/>
          </w:divBdr>
        </w:div>
        <w:div w:id="1208377303">
          <w:marLeft w:val="547"/>
          <w:marRight w:val="0"/>
          <w:marTop w:val="154"/>
          <w:marBottom w:val="0"/>
          <w:divBdr>
            <w:top w:val="none" w:sz="0" w:space="0" w:color="auto"/>
            <w:left w:val="none" w:sz="0" w:space="0" w:color="auto"/>
            <w:bottom w:val="none" w:sz="0" w:space="0" w:color="auto"/>
            <w:right w:val="none" w:sz="0" w:space="0" w:color="auto"/>
          </w:divBdr>
        </w:div>
        <w:div w:id="1024281031">
          <w:marLeft w:val="547"/>
          <w:marRight w:val="0"/>
          <w:marTop w:val="154"/>
          <w:marBottom w:val="0"/>
          <w:divBdr>
            <w:top w:val="none" w:sz="0" w:space="0" w:color="auto"/>
            <w:left w:val="none" w:sz="0" w:space="0" w:color="auto"/>
            <w:bottom w:val="none" w:sz="0" w:space="0" w:color="auto"/>
            <w:right w:val="none" w:sz="0" w:space="0" w:color="auto"/>
          </w:divBdr>
        </w:div>
      </w:divsChild>
    </w:div>
    <w:div w:id="1885867919">
      <w:bodyDiv w:val="1"/>
      <w:marLeft w:val="0"/>
      <w:marRight w:val="0"/>
      <w:marTop w:val="0"/>
      <w:marBottom w:val="0"/>
      <w:divBdr>
        <w:top w:val="none" w:sz="0" w:space="0" w:color="auto"/>
        <w:left w:val="none" w:sz="0" w:space="0" w:color="auto"/>
        <w:bottom w:val="none" w:sz="0" w:space="0" w:color="auto"/>
        <w:right w:val="none" w:sz="0" w:space="0" w:color="auto"/>
      </w:divBdr>
      <w:divsChild>
        <w:div w:id="1889688011">
          <w:marLeft w:val="547"/>
          <w:marRight w:val="0"/>
          <w:marTop w:val="144"/>
          <w:marBottom w:val="0"/>
          <w:divBdr>
            <w:top w:val="none" w:sz="0" w:space="0" w:color="auto"/>
            <w:left w:val="none" w:sz="0" w:space="0" w:color="auto"/>
            <w:bottom w:val="none" w:sz="0" w:space="0" w:color="auto"/>
            <w:right w:val="none" w:sz="0" w:space="0" w:color="auto"/>
          </w:divBdr>
        </w:div>
      </w:divsChild>
    </w:div>
    <w:div w:id="2062900160">
      <w:bodyDiv w:val="1"/>
      <w:marLeft w:val="0"/>
      <w:marRight w:val="0"/>
      <w:marTop w:val="0"/>
      <w:marBottom w:val="0"/>
      <w:divBdr>
        <w:top w:val="none" w:sz="0" w:space="0" w:color="auto"/>
        <w:left w:val="none" w:sz="0" w:space="0" w:color="auto"/>
        <w:bottom w:val="none" w:sz="0" w:space="0" w:color="auto"/>
        <w:right w:val="none" w:sz="0" w:space="0" w:color="auto"/>
      </w:divBdr>
      <w:divsChild>
        <w:div w:id="253173079">
          <w:marLeft w:val="547"/>
          <w:marRight w:val="0"/>
          <w:marTop w:val="144"/>
          <w:marBottom w:val="0"/>
          <w:divBdr>
            <w:top w:val="none" w:sz="0" w:space="0" w:color="auto"/>
            <w:left w:val="none" w:sz="0" w:space="0" w:color="auto"/>
            <w:bottom w:val="none" w:sz="0" w:space="0" w:color="auto"/>
            <w:right w:val="none" w:sz="0" w:space="0" w:color="auto"/>
          </w:divBdr>
        </w:div>
        <w:div w:id="1969436792">
          <w:marLeft w:val="547"/>
          <w:marRight w:val="0"/>
          <w:marTop w:val="144"/>
          <w:marBottom w:val="0"/>
          <w:divBdr>
            <w:top w:val="none" w:sz="0" w:space="0" w:color="auto"/>
            <w:left w:val="none" w:sz="0" w:space="0" w:color="auto"/>
            <w:bottom w:val="none" w:sz="0" w:space="0" w:color="auto"/>
            <w:right w:val="none" w:sz="0" w:space="0" w:color="auto"/>
          </w:divBdr>
        </w:div>
        <w:div w:id="36664700">
          <w:marLeft w:val="547"/>
          <w:marRight w:val="0"/>
          <w:marTop w:val="144"/>
          <w:marBottom w:val="0"/>
          <w:divBdr>
            <w:top w:val="none" w:sz="0" w:space="0" w:color="auto"/>
            <w:left w:val="none" w:sz="0" w:space="0" w:color="auto"/>
            <w:bottom w:val="none" w:sz="0" w:space="0" w:color="auto"/>
            <w:right w:val="none" w:sz="0" w:space="0" w:color="auto"/>
          </w:divBdr>
        </w:div>
        <w:div w:id="1484663503">
          <w:marLeft w:val="547"/>
          <w:marRight w:val="0"/>
          <w:marTop w:val="144"/>
          <w:marBottom w:val="0"/>
          <w:divBdr>
            <w:top w:val="none" w:sz="0" w:space="0" w:color="auto"/>
            <w:left w:val="none" w:sz="0" w:space="0" w:color="auto"/>
            <w:bottom w:val="none" w:sz="0" w:space="0" w:color="auto"/>
            <w:right w:val="none" w:sz="0" w:space="0" w:color="auto"/>
          </w:divBdr>
        </w:div>
        <w:div w:id="659114129">
          <w:marLeft w:val="547"/>
          <w:marRight w:val="0"/>
          <w:marTop w:val="144"/>
          <w:marBottom w:val="0"/>
          <w:divBdr>
            <w:top w:val="none" w:sz="0" w:space="0" w:color="auto"/>
            <w:left w:val="none" w:sz="0" w:space="0" w:color="auto"/>
            <w:bottom w:val="none" w:sz="0" w:space="0" w:color="auto"/>
            <w:right w:val="none" w:sz="0" w:space="0" w:color="auto"/>
          </w:divBdr>
        </w:div>
      </w:divsChild>
    </w:div>
    <w:div w:id="2065711200">
      <w:bodyDiv w:val="1"/>
      <w:marLeft w:val="0"/>
      <w:marRight w:val="0"/>
      <w:marTop w:val="0"/>
      <w:marBottom w:val="0"/>
      <w:divBdr>
        <w:top w:val="none" w:sz="0" w:space="0" w:color="auto"/>
        <w:left w:val="none" w:sz="0" w:space="0" w:color="auto"/>
        <w:bottom w:val="none" w:sz="0" w:space="0" w:color="auto"/>
        <w:right w:val="none" w:sz="0" w:space="0" w:color="auto"/>
      </w:divBdr>
    </w:div>
    <w:div w:id="21457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3050</Words>
  <Characters>17388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Paolo De Ventura</cp:lastModifiedBy>
  <cp:revision>2</cp:revision>
  <cp:lastPrinted>2017-05-18T15:13:00Z</cp:lastPrinted>
  <dcterms:created xsi:type="dcterms:W3CDTF">2017-10-17T16:52:00Z</dcterms:created>
  <dcterms:modified xsi:type="dcterms:W3CDTF">2017-10-17T16:52:00Z</dcterms:modified>
</cp:coreProperties>
</file>