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70" w:rsidRPr="00365688" w:rsidRDefault="00365688" w:rsidP="00CB447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HR </w:t>
      </w:r>
      <w:r w:rsidR="00BD3A40" w:rsidRPr="00365688">
        <w:rPr>
          <w:rFonts w:ascii="Times New Roman" w:hAnsi="Times New Roman" w:cs="Times New Roman"/>
          <w:b/>
          <w:sz w:val="28"/>
          <w:szCs w:val="28"/>
        </w:rPr>
        <w:t>Tale</w:t>
      </w:r>
      <w:r w:rsidR="00CB4470" w:rsidRPr="00365688">
        <w:rPr>
          <w:rFonts w:ascii="Times New Roman" w:hAnsi="Times New Roman" w:cs="Times New Roman"/>
          <w:b/>
          <w:sz w:val="28"/>
          <w:szCs w:val="28"/>
        </w:rPr>
        <w:t>nt</w:t>
      </w:r>
      <w:r w:rsidR="00BD3A40" w:rsidRPr="00365688">
        <w:rPr>
          <w:rFonts w:ascii="Times New Roman" w:hAnsi="Times New Roman" w:cs="Times New Roman"/>
          <w:b/>
          <w:sz w:val="28"/>
          <w:szCs w:val="28"/>
        </w:rPr>
        <w:t xml:space="preserve"> management practices</w:t>
      </w:r>
      <w:r w:rsidR="00CB4470" w:rsidRPr="00365688">
        <w:rPr>
          <w:rFonts w:ascii="Times New Roman" w:hAnsi="Times New Roman" w:cs="Times New Roman"/>
          <w:b/>
          <w:sz w:val="28"/>
          <w:szCs w:val="28"/>
        </w:rPr>
        <w:t xml:space="preserve"> </w:t>
      </w:r>
      <w:r w:rsidR="00DB3B81" w:rsidRPr="00365688">
        <w:rPr>
          <w:rFonts w:ascii="Times New Roman" w:hAnsi="Times New Roman" w:cs="Times New Roman"/>
          <w:b/>
          <w:sz w:val="28"/>
          <w:szCs w:val="28"/>
        </w:rPr>
        <w:t xml:space="preserve">in </w:t>
      </w:r>
      <w:r>
        <w:rPr>
          <w:rFonts w:ascii="Times New Roman" w:hAnsi="Times New Roman" w:cs="Times New Roman"/>
          <w:b/>
          <w:sz w:val="28"/>
          <w:szCs w:val="28"/>
        </w:rPr>
        <w:t xml:space="preserve">developed economy </w:t>
      </w:r>
      <w:r w:rsidR="00CB4470" w:rsidRPr="00365688">
        <w:rPr>
          <w:rFonts w:ascii="Times New Roman" w:hAnsi="Times New Roman" w:cs="Times New Roman"/>
          <w:b/>
          <w:sz w:val="28"/>
          <w:szCs w:val="28"/>
        </w:rPr>
        <w:t xml:space="preserve">SMEs </w:t>
      </w:r>
      <w:r>
        <w:rPr>
          <w:rFonts w:ascii="Times New Roman" w:hAnsi="Times New Roman" w:cs="Times New Roman"/>
          <w:b/>
          <w:sz w:val="28"/>
          <w:szCs w:val="28"/>
        </w:rPr>
        <w:t xml:space="preserve">operating in </w:t>
      </w:r>
      <w:r w:rsidR="00AA116B" w:rsidRPr="00365688">
        <w:rPr>
          <w:rFonts w:ascii="Times New Roman" w:hAnsi="Times New Roman" w:cs="Times New Roman"/>
          <w:b/>
          <w:sz w:val="28"/>
          <w:szCs w:val="28"/>
        </w:rPr>
        <w:t xml:space="preserve">emerging </w:t>
      </w:r>
      <w:r w:rsidR="00CB4470" w:rsidRPr="00365688">
        <w:rPr>
          <w:rFonts w:ascii="Times New Roman" w:hAnsi="Times New Roman" w:cs="Times New Roman"/>
          <w:b/>
          <w:sz w:val="28"/>
          <w:szCs w:val="28"/>
        </w:rPr>
        <w:t xml:space="preserve">economies:  issues and challenges in a Sino-German </w:t>
      </w:r>
      <w:r w:rsidR="00683584" w:rsidRPr="00365688">
        <w:rPr>
          <w:rFonts w:ascii="Times New Roman" w:hAnsi="Times New Roman" w:cs="Times New Roman"/>
          <w:b/>
          <w:sz w:val="28"/>
          <w:szCs w:val="28"/>
        </w:rPr>
        <w:t xml:space="preserve">strategic </w:t>
      </w:r>
      <w:r w:rsidR="00DB3B81" w:rsidRPr="00365688">
        <w:rPr>
          <w:rFonts w:ascii="Times New Roman" w:hAnsi="Times New Roman" w:cs="Times New Roman"/>
          <w:b/>
          <w:sz w:val="28"/>
          <w:szCs w:val="28"/>
        </w:rPr>
        <w:t>collaboration</w:t>
      </w:r>
    </w:p>
    <w:p w:rsidR="006043BC" w:rsidRPr="00365688" w:rsidRDefault="006043BC" w:rsidP="00AD3C9A">
      <w:pPr>
        <w:jc w:val="center"/>
        <w:rPr>
          <w:rFonts w:ascii="Times New Roman" w:hAnsi="Times New Roman" w:cs="Times New Roman"/>
          <w:b/>
          <w:sz w:val="28"/>
          <w:szCs w:val="28"/>
        </w:rPr>
      </w:pPr>
    </w:p>
    <w:p w:rsidR="006043BC" w:rsidRPr="00942448" w:rsidRDefault="006043BC" w:rsidP="00AD3C9A">
      <w:pPr>
        <w:jc w:val="center"/>
        <w:rPr>
          <w:rFonts w:ascii="Times New Roman" w:hAnsi="Times New Roman" w:cs="Times New Roman"/>
          <w:sz w:val="24"/>
          <w:szCs w:val="24"/>
          <w:vertAlign w:val="superscript"/>
        </w:rPr>
      </w:pPr>
      <w:r w:rsidRPr="00675409">
        <w:rPr>
          <w:rFonts w:ascii="Times New Roman" w:hAnsi="Times New Roman" w:cs="Times New Roman"/>
          <w:sz w:val="24"/>
          <w:szCs w:val="24"/>
        </w:rPr>
        <w:t>Peter Stokes</w:t>
      </w:r>
      <w:r w:rsidRPr="00675409">
        <w:rPr>
          <w:rFonts w:ascii="Times New Roman" w:hAnsi="Times New Roman" w:cs="Times New Roman"/>
          <w:sz w:val="24"/>
          <w:szCs w:val="24"/>
          <w:vertAlign w:val="superscript"/>
        </w:rPr>
        <w:t>a</w:t>
      </w:r>
      <w:r w:rsidRPr="00675409">
        <w:rPr>
          <w:rFonts w:ascii="Times New Roman" w:hAnsi="Times New Roman" w:cs="Times New Roman"/>
          <w:sz w:val="24"/>
          <w:szCs w:val="24"/>
        </w:rPr>
        <w:t xml:space="preserve">, Yipeng </w:t>
      </w:r>
      <w:r w:rsidR="00AA116B" w:rsidRPr="00675409">
        <w:rPr>
          <w:rFonts w:ascii="Times New Roman" w:hAnsi="Times New Roman" w:cs="Times New Roman"/>
          <w:sz w:val="24"/>
          <w:szCs w:val="24"/>
        </w:rPr>
        <w:t>Liu</w:t>
      </w:r>
      <w:r w:rsidRPr="00675409">
        <w:rPr>
          <w:rFonts w:ascii="Times New Roman" w:hAnsi="Times New Roman" w:cs="Times New Roman"/>
          <w:sz w:val="24"/>
          <w:szCs w:val="24"/>
          <w:vertAlign w:val="superscript"/>
        </w:rPr>
        <w:t>b</w:t>
      </w:r>
      <w:r w:rsidRPr="00675409">
        <w:rPr>
          <w:rFonts w:ascii="Times New Roman" w:hAnsi="Times New Roman" w:cs="Times New Roman"/>
          <w:sz w:val="24"/>
          <w:szCs w:val="24"/>
        </w:rPr>
        <w:t>, Simon Smith</w:t>
      </w:r>
      <w:r w:rsidRPr="00675409">
        <w:rPr>
          <w:rFonts w:ascii="Times New Roman" w:hAnsi="Times New Roman" w:cs="Times New Roman"/>
          <w:sz w:val="24"/>
          <w:szCs w:val="24"/>
          <w:vertAlign w:val="superscript"/>
        </w:rPr>
        <w:t>c</w:t>
      </w:r>
      <w:r w:rsidRPr="00675409">
        <w:rPr>
          <w:rFonts w:ascii="Times New Roman" w:hAnsi="Times New Roman" w:cs="Times New Roman"/>
          <w:sz w:val="24"/>
          <w:szCs w:val="24"/>
        </w:rPr>
        <w:t>, Sara</w:t>
      </w:r>
      <w:r w:rsidR="003E7837" w:rsidRPr="00675409">
        <w:rPr>
          <w:rFonts w:ascii="Times New Roman" w:hAnsi="Times New Roman" w:cs="Times New Roman"/>
          <w:sz w:val="24"/>
          <w:szCs w:val="24"/>
        </w:rPr>
        <w:t>h</w:t>
      </w:r>
      <w:r w:rsidRPr="00675409">
        <w:rPr>
          <w:rFonts w:ascii="Times New Roman" w:hAnsi="Times New Roman" w:cs="Times New Roman"/>
          <w:sz w:val="24"/>
          <w:szCs w:val="24"/>
        </w:rPr>
        <w:t xml:space="preserve"> Leidner</w:t>
      </w:r>
      <w:r w:rsidRPr="00675409">
        <w:rPr>
          <w:rFonts w:ascii="Times New Roman" w:hAnsi="Times New Roman" w:cs="Times New Roman"/>
          <w:sz w:val="24"/>
          <w:szCs w:val="24"/>
          <w:vertAlign w:val="superscript"/>
        </w:rPr>
        <w:t>d</w:t>
      </w:r>
      <w:r w:rsidRPr="00675409">
        <w:rPr>
          <w:rFonts w:ascii="Times New Roman" w:hAnsi="Times New Roman" w:cs="Times New Roman"/>
          <w:sz w:val="24"/>
          <w:szCs w:val="24"/>
        </w:rPr>
        <w:t>, Neil Moore</w:t>
      </w:r>
      <w:r w:rsidRPr="00675409">
        <w:rPr>
          <w:rFonts w:ascii="Times New Roman" w:hAnsi="Times New Roman" w:cs="Times New Roman"/>
          <w:sz w:val="24"/>
          <w:szCs w:val="24"/>
          <w:vertAlign w:val="superscript"/>
        </w:rPr>
        <w:t>e</w:t>
      </w:r>
      <w:r w:rsidRPr="00675409">
        <w:rPr>
          <w:rFonts w:ascii="Times New Roman" w:hAnsi="Times New Roman" w:cs="Times New Roman"/>
          <w:sz w:val="24"/>
          <w:szCs w:val="24"/>
        </w:rPr>
        <w:t xml:space="preserve">, Caroline </w:t>
      </w:r>
      <w:r w:rsidRPr="00942448">
        <w:rPr>
          <w:rFonts w:ascii="Times New Roman" w:hAnsi="Times New Roman" w:cs="Times New Roman"/>
          <w:sz w:val="24"/>
          <w:szCs w:val="24"/>
        </w:rPr>
        <w:t>Rowland</w:t>
      </w:r>
      <w:r w:rsidRPr="00942448">
        <w:rPr>
          <w:rFonts w:ascii="Times New Roman" w:hAnsi="Times New Roman" w:cs="Times New Roman"/>
          <w:sz w:val="24"/>
          <w:szCs w:val="24"/>
          <w:vertAlign w:val="superscript"/>
        </w:rPr>
        <w:t>f</w:t>
      </w:r>
    </w:p>
    <w:p w:rsidR="00DB2A52" w:rsidRPr="00942448" w:rsidRDefault="00DB2A52" w:rsidP="00AD3C9A">
      <w:pPr>
        <w:jc w:val="center"/>
        <w:rPr>
          <w:rFonts w:ascii="Times New Roman" w:hAnsi="Times New Roman" w:cs="Times New Roman"/>
          <w:sz w:val="24"/>
          <w:szCs w:val="24"/>
          <w:vertAlign w:val="superscript"/>
        </w:rPr>
      </w:pPr>
    </w:p>
    <w:p w:rsidR="002022BE" w:rsidRPr="00942448" w:rsidRDefault="006043BC" w:rsidP="002022BE">
      <w:pPr>
        <w:spacing w:after="0" w:line="240" w:lineRule="auto"/>
        <w:rPr>
          <w:rFonts w:ascii="Times New Roman" w:hAnsi="Times New Roman" w:cs="Times New Roman"/>
        </w:rPr>
      </w:pPr>
      <w:r w:rsidRPr="00942448">
        <w:rPr>
          <w:rFonts w:ascii="Times New Roman" w:hAnsi="Times New Roman" w:cs="Times New Roman"/>
          <w:vertAlign w:val="superscript"/>
        </w:rPr>
        <w:t>a</w:t>
      </w:r>
      <w:r w:rsidRPr="00942448">
        <w:rPr>
          <w:rFonts w:ascii="Times New Roman" w:hAnsi="Times New Roman" w:cs="Times New Roman"/>
        </w:rPr>
        <w:t>University of Chester, University of Chester Business School</w:t>
      </w:r>
      <w:r w:rsidR="00DB2A52" w:rsidRPr="00942448">
        <w:rPr>
          <w:rFonts w:ascii="Times New Roman" w:hAnsi="Times New Roman" w:cs="Times New Roman"/>
        </w:rPr>
        <w:t>, Chester, United Kingdom;</w:t>
      </w:r>
    </w:p>
    <w:p w:rsidR="002022BE" w:rsidRPr="00942448" w:rsidRDefault="00DB2A52" w:rsidP="002022BE">
      <w:pPr>
        <w:spacing w:after="0" w:line="240" w:lineRule="auto"/>
        <w:rPr>
          <w:rFonts w:ascii="Times New Roman" w:hAnsi="Times New Roman" w:cs="Times New Roman"/>
        </w:rPr>
      </w:pPr>
      <w:r w:rsidRPr="00942448">
        <w:rPr>
          <w:rFonts w:ascii="Times New Roman" w:hAnsi="Times New Roman" w:cs="Times New Roman"/>
          <w:vertAlign w:val="superscript"/>
        </w:rPr>
        <w:t>b</w:t>
      </w:r>
      <w:r w:rsidRPr="00942448">
        <w:rPr>
          <w:rFonts w:ascii="Times New Roman" w:hAnsi="Times New Roman" w:cs="Times New Roman"/>
        </w:rPr>
        <w:t xml:space="preserve">University of Birmingham, Birmingham </w:t>
      </w:r>
      <w:r w:rsidR="00A354B4" w:rsidRPr="00942448">
        <w:rPr>
          <w:rFonts w:ascii="Times New Roman" w:hAnsi="Times New Roman" w:cs="Times New Roman"/>
        </w:rPr>
        <w:t>Business</w:t>
      </w:r>
      <w:r w:rsidRPr="00942448">
        <w:rPr>
          <w:rFonts w:ascii="Times New Roman" w:hAnsi="Times New Roman" w:cs="Times New Roman"/>
        </w:rPr>
        <w:t xml:space="preserve"> School, Birmingham, United Kingdom; </w:t>
      </w:r>
    </w:p>
    <w:p w:rsidR="002022BE" w:rsidRPr="00942448" w:rsidRDefault="00DB2A52" w:rsidP="002022BE">
      <w:pPr>
        <w:spacing w:after="0" w:line="240" w:lineRule="auto"/>
        <w:rPr>
          <w:rFonts w:ascii="Times New Roman" w:hAnsi="Times New Roman" w:cs="Times New Roman"/>
        </w:rPr>
      </w:pPr>
      <w:r w:rsidRPr="00942448">
        <w:rPr>
          <w:rFonts w:ascii="Times New Roman" w:hAnsi="Times New Roman" w:cs="Times New Roman"/>
          <w:vertAlign w:val="superscript"/>
        </w:rPr>
        <w:t xml:space="preserve">c </w:t>
      </w:r>
      <w:r w:rsidRPr="00942448">
        <w:rPr>
          <w:rFonts w:ascii="Times New Roman" w:hAnsi="Times New Roman" w:cs="Times New Roman"/>
        </w:rPr>
        <w:t>University of Chester, University of Chester Business School, Chester, United Kingdom;</w:t>
      </w:r>
    </w:p>
    <w:p w:rsidR="002022BE" w:rsidRPr="00942448" w:rsidRDefault="00DB2A52" w:rsidP="002022BE">
      <w:pPr>
        <w:spacing w:after="0" w:line="240" w:lineRule="auto"/>
        <w:rPr>
          <w:rFonts w:ascii="Times New Roman" w:hAnsi="Times New Roman" w:cs="Times New Roman"/>
        </w:rPr>
      </w:pPr>
      <w:r w:rsidRPr="00942448">
        <w:rPr>
          <w:rFonts w:ascii="Times New Roman" w:hAnsi="Times New Roman" w:cs="Times New Roman"/>
          <w:vertAlign w:val="superscript"/>
        </w:rPr>
        <w:t>d</w:t>
      </w:r>
      <w:r w:rsidRPr="00942448">
        <w:rPr>
          <w:rFonts w:ascii="Times New Roman" w:hAnsi="Times New Roman" w:cs="Times New Roman"/>
        </w:rPr>
        <w:t xml:space="preserve">University of Southampton, </w:t>
      </w:r>
      <w:r w:rsidR="00D60309" w:rsidRPr="00942448">
        <w:rPr>
          <w:rFonts w:ascii="Times New Roman" w:hAnsi="Times New Roman" w:cs="Times New Roman"/>
        </w:rPr>
        <w:t>Southampton Business School</w:t>
      </w:r>
      <w:r w:rsidRPr="00942448">
        <w:rPr>
          <w:rFonts w:ascii="Times New Roman" w:hAnsi="Times New Roman" w:cs="Times New Roman"/>
        </w:rPr>
        <w:t xml:space="preserve">, Southampton, United Kingdom; </w:t>
      </w:r>
      <w:r w:rsidRPr="00942448">
        <w:rPr>
          <w:rFonts w:ascii="Times New Roman" w:hAnsi="Times New Roman" w:cs="Times New Roman"/>
          <w:vertAlign w:val="superscript"/>
        </w:rPr>
        <w:t>e</w:t>
      </w:r>
      <w:r w:rsidRPr="00942448">
        <w:rPr>
          <w:rFonts w:ascii="Times New Roman" w:hAnsi="Times New Roman" w:cs="Times New Roman"/>
        </w:rPr>
        <w:t xml:space="preserve">University of Chester, University of Chester Business School, Chester, United Kingdom; </w:t>
      </w:r>
    </w:p>
    <w:p w:rsidR="006043BC" w:rsidRPr="00942448" w:rsidRDefault="00DB2A52" w:rsidP="002022BE">
      <w:pPr>
        <w:spacing w:after="0" w:line="240" w:lineRule="auto"/>
        <w:rPr>
          <w:rFonts w:ascii="Times New Roman" w:hAnsi="Times New Roman" w:cs="Times New Roman"/>
        </w:rPr>
      </w:pPr>
      <w:r w:rsidRPr="00942448">
        <w:rPr>
          <w:rFonts w:ascii="Times New Roman" w:hAnsi="Times New Roman" w:cs="Times New Roman"/>
          <w:vertAlign w:val="superscript"/>
        </w:rPr>
        <w:t>f</w:t>
      </w:r>
      <w:r w:rsidRPr="00942448">
        <w:rPr>
          <w:rFonts w:ascii="Times New Roman" w:hAnsi="Times New Roman" w:cs="Times New Roman"/>
        </w:rPr>
        <w:t>University of Chester, University of Chester Business School, Chester, United Kingdom.</w:t>
      </w:r>
    </w:p>
    <w:p w:rsidR="00365688" w:rsidRPr="003E7A1B" w:rsidRDefault="00B33971" w:rsidP="00365688">
      <w:pPr>
        <w:spacing w:after="0"/>
        <w:jc w:val="center"/>
        <w:rPr>
          <w:rFonts w:ascii="Times New Roman" w:hAnsi="Times New Roman" w:cs="Times New Roman"/>
          <w:b/>
          <w:sz w:val="32"/>
          <w:szCs w:val="32"/>
        </w:rPr>
      </w:pPr>
      <w:r w:rsidRPr="00942448">
        <w:rPr>
          <w:rFonts w:ascii="Arial" w:hAnsi="Arial" w:cs="Arial"/>
          <w:sz w:val="28"/>
          <w:szCs w:val="28"/>
        </w:rPr>
        <w:br w:type="page"/>
      </w:r>
      <w:r w:rsidR="00365688" w:rsidRPr="003E7A1B">
        <w:rPr>
          <w:rFonts w:ascii="Times New Roman" w:hAnsi="Times New Roman" w:cs="Times New Roman"/>
          <w:b/>
          <w:sz w:val="32"/>
          <w:szCs w:val="32"/>
        </w:rPr>
        <w:lastRenderedPageBreak/>
        <w:t>HR Talent management practices in developed economy SMEs operating in emerging economies:  issues and challenges in a Sino-German strategic collaboration</w:t>
      </w:r>
    </w:p>
    <w:p w:rsidR="006043BC" w:rsidRPr="00365688" w:rsidRDefault="006043BC" w:rsidP="006043BC">
      <w:pPr>
        <w:rPr>
          <w:rFonts w:ascii="Times New Roman" w:hAnsi="Times New Roman" w:cs="Times New Roman"/>
          <w:sz w:val="28"/>
          <w:szCs w:val="28"/>
        </w:rPr>
      </w:pPr>
    </w:p>
    <w:p w:rsidR="006D2302" w:rsidRDefault="0014609D" w:rsidP="00D429C4">
      <w:pPr>
        <w:spacing w:after="0"/>
        <w:ind w:left="720"/>
        <w:jc w:val="both"/>
        <w:rPr>
          <w:rFonts w:ascii="Times New Roman" w:hAnsi="Times New Roman" w:cs="Times New Roman"/>
          <w:sz w:val="24"/>
          <w:szCs w:val="24"/>
        </w:rPr>
      </w:pPr>
      <w:r w:rsidRPr="00365688">
        <w:rPr>
          <w:rFonts w:ascii="Times New Roman" w:hAnsi="Times New Roman" w:cs="Times New Roman"/>
          <w:sz w:val="24"/>
          <w:szCs w:val="24"/>
        </w:rPr>
        <w:t xml:space="preserve">The </w:t>
      </w:r>
      <w:r w:rsidR="00295EE8" w:rsidRPr="00365688">
        <w:rPr>
          <w:rFonts w:ascii="Times New Roman" w:hAnsi="Times New Roman" w:cs="Times New Roman"/>
          <w:sz w:val="24"/>
          <w:szCs w:val="24"/>
        </w:rPr>
        <w:t xml:space="preserve">HR </w:t>
      </w:r>
      <w:r w:rsidRPr="00365688">
        <w:rPr>
          <w:rFonts w:ascii="Times New Roman" w:hAnsi="Times New Roman" w:cs="Times New Roman"/>
          <w:sz w:val="24"/>
          <w:szCs w:val="24"/>
        </w:rPr>
        <w:t>practice</w:t>
      </w:r>
      <w:r w:rsidR="00295EE8" w:rsidRPr="00365688">
        <w:rPr>
          <w:rFonts w:ascii="Times New Roman" w:hAnsi="Times New Roman" w:cs="Times New Roman"/>
          <w:sz w:val="24"/>
          <w:szCs w:val="24"/>
        </w:rPr>
        <w:t>s</w:t>
      </w:r>
      <w:r w:rsidRPr="00365688">
        <w:rPr>
          <w:rFonts w:ascii="Times New Roman" w:hAnsi="Times New Roman" w:cs="Times New Roman"/>
          <w:sz w:val="24"/>
          <w:szCs w:val="24"/>
        </w:rPr>
        <w:t xml:space="preserve"> </w:t>
      </w:r>
      <w:r w:rsidR="00B42DCD" w:rsidRPr="00365688">
        <w:rPr>
          <w:rFonts w:ascii="Times New Roman" w:hAnsi="Times New Roman" w:cs="Times New Roman"/>
          <w:sz w:val="24"/>
          <w:szCs w:val="24"/>
        </w:rPr>
        <w:t>involved in</w:t>
      </w:r>
      <w:r w:rsidRPr="00365688">
        <w:rPr>
          <w:rFonts w:ascii="Times New Roman" w:hAnsi="Times New Roman" w:cs="Times New Roman"/>
          <w:sz w:val="24"/>
          <w:szCs w:val="24"/>
        </w:rPr>
        <w:t xml:space="preserve"> t</w:t>
      </w:r>
      <w:r w:rsidR="000D6184" w:rsidRPr="00365688">
        <w:rPr>
          <w:rFonts w:ascii="Times New Roman" w:hAnsi="Times New Roman" w:cs="Times New Roman"/>
          <w:sz w:val="24"/>
          <w:szCs w:val="24"/>
        </w:rPr>
        <w:t xml:space="preserve">alent management </w:t>
      </w:r>
      <w:r w:rsidRPr="00365688">
        <w:rPr>
          <w:rFonts w:ascii="Times New Roman" w:hAnsi="Times New Roman" w:cs="Times New Roman"/>
          <w:sz w:val="24"/>
          <w:szCs w:val="24"/>
        </w:rPr>
        <w:t xml:space="preserve">are an important </w:t>
      </w:r>
      <w:r w:rsidR="00652C41">
        <w:rPr>
          <w:rFonts w:ascii="Times New Roman" w:hAnsi="Times New Roman" w:cs="Times New Roman"/>
          <w:sz w:val="24"/>
          <w:szCs w:val="24"/>
        </w:rPr>
        <w:t xml:space="preserve">HRM </w:t>
      </w:r>
      <w:r w:rsidR="00B31C81" w:rsidRPr="00365688">
        <w:rPr>
          <w:rFonts w:ascii="Times New Roman" w:hAnsi="Times New Roman" w:cs="Times New Roman"/>
          <w:sz w:val="24"/>
          <w:szCs w:val="24"/>
        </w:rPr>
        <w:t xml:space="preserve">issue </w:t>
      </w:r>
      <w:r w:rsidR="00F32DB9" w:rsidRPr="00365688">
        <w:rPr>
          <w:rFonts w:ascii="Times New Roman" w:hAnsi="Times New Roman" w:cs="Times New Roman"/>
          <w:sz w:val="24"/>
          <w:szCs w:val="24"/>
        </w:rPr>
        <w:t>for all organisations</w:t>
      </w:r>
      <w:r w:rsidR="00B42DCD" w:rsidRPr="00365688">
        <w:rPr>
          <w:rFonts w:ascii="Times New Roman" w:hAnsi="Times New Roman" w:cs="Times New Roman"/>
          <w:sz w:val="24"/>
          <w:szCs w:val="24"/>
        </w:rPr>
        <w:t xml:space="preserve">. </w:t>
      </w:r>
      <w:r w:rsidR="00652C41">
        <w:rPr>
          <w:rFonts w:ascii="Times New Roman" w:hAnsi="Times New Roman" w:cs="Times New Roman"/>
          <w:sz w:val="24"/>
          <w:szCs w:val="24"/>
        </w:rPr>
        <w:t xml:space="preserve">A majority of </w:t>
      </w:r>
      <w:r w:rsidR="00BE6307">
        <w:rPr>
          <w:rFonts w:ascii="Times New Roman" w:hAnsi="Times New Roman" w:cs="Times New Roman"/>
          <w:sz w:val="24"/>
          <w:szCs w:val="24"/>
        </w:rPr>
        <w:t xml:space="preserve">talent management </w:t>
      </w:r>
      <w:r w:rsidR="00652C41">
        <w:rPr>
          <w:rFonts w:ascii="Times New Roman" w:hAnsi="Times New Roman" w:cs="Times New Roman"/>
          <w:sz w:val="24"/>
          <w:szCs w:val="24"/>
        </w:rPr>
        <w:t xml:space="preserve">writing </w:t>
      </w:r>
      <w:r w:rsidR="00BE6307">
        <w:rPr>
          <w:rFonts w:ascii="Times New Roman" w:hAnsi="Times New Roman" w:cs="Times New Roman"/>
          <w:sz w:val="24"/>
          <w:szCs w:val="24"/>
        </w:rPr>
        <w:t>is from multinational corporation perspective</w:t>
      </w:r>
      <w:r w:rsidR="00652C41">
        <w:rPr>
          <w:rFonts w:ascii="Times New Roman" w:hAnsi="Times New Roman" w:cs="Times New Roman"/>
          <w:sz w:val="24"/>
          <w:szCs w:val="24"/>
        </w:rPr>
        <w:t>s</w:t>
      </w:r>
      <w:r w:rsidR="00BE6307">
        <w:rPr>
          <w:rFonts w:ascii="Times New Roman" w:hAnsi="Times New Roman" w:cs="Times New Roman"/>
          <w:sz w:val="24"/>
          <w:szCs w:val="24"/>
        </w:rPr>
        <w:t xml:space="preserve"> (MNC). </w:t>
      </w:r>
      <w:r w:rsidR="00B42DCD" w:rsidRPr="00365688">
        <w:rPr>
          <w:rFonts w:ascii="Times New Roman" w:hAnsi="Times New Roman" w:cs="Times New Roman"/>
          <w:sz w:val="24"/>
          <w:szCs w:val="24"/>
        </w:rPr>
        <w:t>H</w:t>
      </w:r>
      <w:r w:rsidR="00282112" w:rsidRPr="00365688">
        <w:rPr>
          <w:rFonts w:ascii="Times New Roman" w:hAnsi="Times New Roman" w:cs="Times New Roman"/>
          <w:sz w:val="24"/>
          <w:szCs w:val="24"/>
        </w:rPr>
        <w:t>owever</w:t>
      </w:r>
      <w:r w:rsidR="00B42DCD" w:rsidRPr="00365688">
        <w:rPr>
          <w:rFonts w:ascii="Times New Roman" w:hAnsi="Times New Roman" w:cs="Times New Roman"/>
          <w:sz w:val="24"/>
          <w:szCs w:val="24"/>
        </w:rPr>
        <w:t>,</w:t>
      </w:r>
      <w:r w:rsidR="00B9648B" w:rsidRPr="00365688">
        <w:rPr>
          <w:rFonts w:ascii="Times New Roman" w:hAnsi="Times New Roman" w:cs="Times New Roman"/>
          <w:sz w:val="24"/>
          <w:szCs w:val="24"/>
        </w:rPr>
        <w:t xml:space="preserve"> the </w:t>
      </w:r>
      <w:r w:rsidR="00652C41">
        <w:rPr>
          <w:rFonts w:ascii="Times New Roman" w:hAnsi="Times New Roman" w:cs="Times New Roman"/>
          <w:sz w:val="24"/>
          <w:szCs w:val="24"/>
        </w:rPr>
        <w:t xml:space="preserve">less commented </w:t>
      </w:r>
      <w:r w:rsidR="00B9648B" w:rsidRPr="00365688">
        <w:rPr>
          <w:rFonts w:ascii="Times New Roman" w:hAnsi="Times New Roman" w:cs="Times New Roman"/>
          <w:sz w:val="24"/>
          <w:szCs w:val="24"/>
        </w:rPr>
        <w:t>small-to-medium sized enterprise (SME)</w:t>
      </w:r>
      <w:r w:rsidR="00BE6307">
        <w:rPr>
          <w:rFonts w:ascii="Times New Roman" w:hAnsi="Times New Roman" w:cs="Times New Roman"/>
          <w:sz w:val="24"/>
          <w:szCs w:val="24"/>
        </w:rPr>
        <w:t xml:space="preserve"> </w:t>
      </w:r>
      <w:r w:rsidR="00652C41">
        <w:rPr>
          <w:rFonts w:ascii="Times New Roman" w:hAnsi="Times New Roman" w:cs="Times New Roman"/>
          <w:sz w:val="24"/>
          <w:szCs w:val="24"/>
        </w:rPr>
        <w:t>also</w:t>
      </w:r>
      <w:r w:rsidR="00BE6307">
        <w:rPr>
          <w:rFonts w:ascii="Times New Roman" w:hAnsi="Times New Roman" w:cs="Times New Roman"/>
          <w:sz w:val="24"/>
          <w:szCs w:val="24"/>
        </w:rPr>
        <w:t xml:space="preserve"> </w:t>
      </w:r>
      <w:r w:rsidR="00652C41">
        <w:rPr>
          <w:rFonts w:ascii="Times New Roman" w:hAnsi="Times New Roman" w:cs="Times New Roman"/>
          <w:sz w:val="24"/>
          <w:szCs w:val="24"/>
        </w:rPr>
        <w:t xml:space="preserve">confronts </w:t>
      </w:r>
      <w:r w:rsidR="00BE6307">
        <w:rPr>
          <w:rFonts w:ascii="Times New Roman" w:hAnsi="Times New Roman" w:cs="Times New Roman"/>
          <w:sz w:val="24"/>
          <w:szCs w:val="24"/>
        </w:rPr>
        <w:t>challenges</w:t>
      </w:r>
      <w:r w:rsidR="006D2302">
        <w:rPr>
          <w:rFonts w:ascii="Times New Roman" w:hAnsi="Times New Roman" w:cs="Times New Roman"/>
          <w:sz w:val="24"/>
          <w:szCs w:val="24"/>
        </w:rPr>
        <w:t xml:space="preserve"> </w:t>
      </w:r>
      <w:r w:rsidR="00BE6307">
        <w:rPr>
          <w:rFonts w:ascii="Times New Roman" w:hAnsi="Times New Roman" w:cs="Times New Roman"/>
          <w:sz w:val="24"/>
          <w:szCs w:val="24"/>
        </w:rPr>
        <w:t>grounded in economic</w:t>
      </w:r>
      <w:r w:rsidR="006D2302">
        <w:rPr>
          <w:rFonts w:ascii="Times New Roman" w:hAnsi="Times New Roman" w:cs="Times New Roman"/>
          <w:sz w:val="24"/>
          <w:szCs w:val="24"/>
        </w:rPr>
        <w:t xml:space="preserve"> (i.e. resources, finance)</w:t>
      </w:r>
      <w:r w:rsidR="00BE6307">
        <w:rPr>
          <w:rFonts w:ascii="Times New Roman" w:hAnsi="Times New Roman" w:cs="Times New Roman"/>
          <w:sz w:val="24"/>
          <w:szCs w:val="24"/>
        </w:rPr>
        <w:t>, organisational</w:t>
      </w:r>
      <w:r w:rsidR="006D2302">
        <w:rPr>
          <w:rFonts w:ascii="Times New Roman" w:hAnsi="Times New Roman" w:cs="Times New Roman"/>
          <w:sz w:val="24"/>
          <w:szCs w:val="24"/>
        </w:rPr>
        <w:t xml:space="preserve"> (linked to size, scope and structure)</w:t>
      </w:r>
      <w:r w:rsidR="00BE6307">
        <w:rPr>
          <w:rFonts w:ascii="Times New Roman" w:hAnsi="Times New Roman" w:cs="Times New Roman"/>
          <w:sz w:val="24"/>
          <w:szCs w:val="24"/>
        </w:rPr>
        <w:t xml:space="preserve"> and </w:t>
      </w:r>
      <w:r w:rsidR="006D2302">
        <w:rPr>
          <w:rFonts w:ascii="Times New Roman" w:hAnsi="Times New Roman" w:cs="Times New Roman"/>
          <w:sz w:val="24"/>
          <w:szCs w:val="24"/>
        </w:rPr>
        <w:t xml:space="preserve">consequent behavioral </w:t>
      </w:r>
      <w:r w:rsidR="00BE6307">
        <w:rPr>
          <w:rFonts w:ascii="Times New Roman" w:hAnsi="Times New Roman" w:cs="Times New Roman"/>
          <w:sz w:val="24"/>
          <w:szCs w:val="24"/>
        </w:rPr>
        <w:t>r</w:t>
      </w:r>
      <w:r w:rsidR="006D2302">
        <w:rPr>
          <w:rFonts w:ascii="Times New Roman" w:hAnsi="Times New Roman" w:cs="Times New Roman"/>
          <w:sz w:val="24"/>
          <w:szCs w:val="24"/>
        </w:rPr>
        <w:t>ationale</w:t>
      </w:r>
      <w:r w:rsidR="009E6A5E">
        <w:rPr>
          <w:rFonts w:ascii="Times New Roman" w:hAnsi="Times New Roman" w:cs="Times New Roman"/>
          <w:sz w:val="24"/>
          <w:szCs w:val="24"/>
        </w:rPr>
        <w:t>s</w:t>
      </w:r>
      <w:r w:rsidR="006D2302">
        <w:rPr>
          <w:rFonts w:ascii="Times New Roman" w:hAnsi="Times New Roman" w:cs="Times New Roman"/>
          <w:sz w:val="24"/>
          <w:szCs w:val="24"/>
        </w:rPr>
        <w:t xml:space="preserve"> (connect</w:t>
      </w:r>
      <w:r w:rsidR="00652C41">
        <w:rPr>
          <w:rFonts w:ascii="Times New Roman" w:hAnsi="Times New Roman" w:cs="Times New Roman"/>
          <w:sz w:val="24"/>
          <w:szCs w:val="24"/>
        </w:rPr>
        <w:t>ing</w:t>
      </w:r>
      <w:r w:rsidR="006D2302">
        <w:rPr>
          <w:rFonts w:ascii="Times New Roman" w:hAnsi="Times New Roman" w:cs="Times New Roman"/>
          <w:sz w:val="24"/>
          <w:szCs w:val="24"/>
        </w:rPr>
        <w:t xml:space="preserve"> with mindsets and stances).</w:t>
      </w:r>
      <w:r w:rsidR="009E6A5E">
        <w:rPr>
          <w:rFonts w:ascii="Times New Roman" w:hAnsi="Times New Roman" w:cs="Times New Roman"/>
          <w:sz w:val="24"/>
          <w:szCs w:val="24"/>
        </w:rPr>
        <w:t xml:space="preserve"> The paper establishes and examines a number of propositions which explore how these factors impact on advanced economy SME talent management HR practices within emerg</w:t>
      </w:r>
      <w:r w:rsidR="001F1D0E">
        <w:rPr>
          <w:rFonts w:ascii="Times New Roman" w:hAnsi="Times New Roman" w:cs="Times New Roman"/>
          <w:sz w:val="24"/>
          <w:szCs w:val="24"/>
        </w:rPr>
        <w:t>ing</w:t>
      </w:r>
      <w:r w:rsidR="009E6A5E">
        <w:rPr>
          <w:rFonts w:ascii="Times New Roman" w:hAnsi="Times New Roman" w:cs="Times New Roman"/>
          <w:sz w:val="24"/>
          <w:szCs w:val="24"/>
        </w:rPr>
        <w:t xml:space="preserve"> economy collaboration</w:t>
      </w:r>
      <w:r w:rsidR="00652C41">
        <w:rPr>
          <w:rFonts w:ascii="Times New Roman" w:hAnsi="Times New Roman" w:cs="Times New Roman"/>
          <w:sz w:val="24"/>
          <w:szCs w:val="24"/>
        </w:rPr>
        <w:t>s</w:t>
      </w:r>
      <w:r w:rsidR="009E6A5E">
        <w:rPr>
          <w:rFonts w:ascii="Times New Roman" w:hAnsi="Times New Roman" w:cs="Times New Roman"/>
          <w:sz w:val="24"/>
          <w:szCs w:val="24"/>
        </w:rPr>
        <w:t xml:space="preserve">. </w:t>
      </w:r>
    </w:p>
    <w:p w:rsidR="009E6A5E" w:rsidRDefault="009E6A5E" w:rsidP="00D429C4">
      <w:pPr>
        <w:spacing w:after="0"/>
        <w:ind w:left="720"/>
        <w:jc w:val="both"/>
        <w:rPr>
          <w:rFonts w:ascii="Times New Roman" w:hAnsi="Times New Roman" w:cs="Times New Roman"/>
          <w:sz w:val="24"/>
          <w:szCs w:val="24"/>
        </w:rPr>
      </w:pPr>
    </w:p>
    <w:p w:rsidR="00652C41" w:rsidRDefault="009E6A5E" w:rsidP="00D429C4">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paper </w:t>
      </w:r>
      <w:r w:rsidR="00F575CC">
        <w:rPr>
          <w:rFonts w:ascii="Times New Roman" w:hAnsi="Times New Roman" w:cs="Times New Roman"/>
          <w:sz w:val="24"/>
          <w:szCs w:val="24"/>
        </w:rPr>
        <w:t xml:space="preserve">employs an interpretive qualitative methodology </w:t>
      </w:r>
      <w:r w:rsidR="00652C41">
        <w:rPr>
          <w:rFonts w:ascii="Times New Roman" w:hAnsi="Times New Roman" w:cs="Times New Roman"/>
          <w:sz w:val="24"/>
          <w:szCs w:val="24"/>
        </w:rPr>
        <w:t>using</w:t>
      </w:r>
      <w:r w:rsidR="00F575CC">
        <w:rPr>
          <w:rFonts w:ascii="Times New Roman" w:hAnsi="Times New Roman" w:cs="Times New Roman"/>
          <w:sz w:val="24"/>
          <w:szCs w:val="24"/>
        </w:rPr>
        <w:t xml:space="preserve"> interviews conducted within two cases –</w:t>
      </w:r>
      <w:r w:rsidR="00652C41">
        <w:rPr>
          <w:rFonts w:ascii="Times New Roman" w:hAnsi="Times New Roman" w:cs="Times New Roman"/>
          <w:sz w:val="24"/>
          <w:szCs w:val="24"/>
        </w:rPr>
        <w:t xml:space="preserve"> </w:t>
      </w:r>
      <w:r w:rsidR="00F575CC">
        <w:rPr>
          <w:rFonts w:ascii="Times New Roman" w:hAnsi="Times New Roman" w:cs="Times New Roman"/>
          <w:sz w:val="24"/>
          <w:szCs w:val="24"/>
        </w:rPr>
        <w:t xml:space="preserve">SME and an MNC </w:t>
      </w:r>
      <w:r w:rsidR="00652C41">
        <w:rPr>
          <w:rFonts w:ascii="Times New Roman" w:hAnsi="Times New Roman" w:cs="Times New Roman"/>
          <w:sz w:val="24"/>
          <w:szCs w:val="24"/>
        </w:rPr>
        <w:t>comparator case.</w:t>
      </w:r>
      <w:r>
        <w:rPr>
          <w:rFonts w:ascii="Times New Roman" w:hAnsi="Times New Roman" w:cs="Times New Roman"/>
          <w:sz w:val="24"/>
          <w:szCs w:val="24"/>
        </w:rPr>
        <w:t xml:space="preserve"> </w:t>
      </w:r>
      <w:r w:rsidR="00883ADF" w:rsidRPr="00365688">
        <w:rPr>
          <w:rFonts w:ascii="Times New Roman" w:hAnsi="Times New Roman" w:cs="Times New Roman"/>
          <w:sz w:val="24"/>
          <w:szCs w:val="24"/>
        </w:rPr>
        <w:t xml:space="preserve">The </w:t>
      </w:r>
      <w:r w:rsidR="00775ECC" w:rsidRPr="00365688">
        <w:rPr>
          <w:rFonts w:ascii="Times New Roman" w:hAnsi="Times New Roman" w:cs="Times New Roman"/>
          <w:sz w:val="24"/>
          <w:szCs w:val="24"/>
        </w:rPr>
        <w:t>findings</w:t>
      </w:r>
      <w:r w:rsidR="002022BE" w:rsidRPr="00365688">
        <w:rPr>
          <w:rFonts w:ascii="Times New Roman" w:hAnsi="Times New Roman" w:cs="Times New Roman"/>
          <w:sz w:val="24"/>
          <w:szCs w:val="24"/>
        </w:rPr>
        <w:t xml:space="preserve"> indicate that</w:t>
      </w:r>
      <w:r w:rsidR="00652C41">
        <w:rPr>
          <w:rFonts w:ascii="Times New Roman" w:hAnsi="Times New Roman" w:cs="Times New Roman"/>
          <w:sz w:val="24"/>
          <w:szCs w:val="24"/>
        </w:rPr>
        <w:t>:</w:t>
      </w:r>
      <w:r w:rsidR="002022BE" w:rsidRPr="00365688">
        <w:rPr>
          <w:rFonts w:ascii="Times New Roman" w:hAnsi="Times New Roman" w:cs="Times New Roman"/>
          <w:sz w:val="24"/>
          <w:szCs w:val="24"/>
        </w:rPr>
        <w:t xml:space="preserve"> </w:t>
      </w:r>
      <w:r w:rsidR="00F575CC">
        <w:rPr>
          <w:rFonts w:ascii="Times New Roman" w:hAnsi="Times New Roman" w:cs="Times New Roman"/>
          <w:sz w:val="24"/>
          <w:szCs w:val="24"/>
        </w:rPr>
        <w:t xml:space="preserve">the SME initially adopted a normative planned approach but </w:t>
      </w:r>
      <w:r w:rsidR="00652C41">
        <w:rPr>
          <w:rFonts w:ascii="Times New Roman" w:hAnsi="Times New Roman" w:cs="Times New Roman"/>
          <w:sz w:val="24"/>
          <w:szCs w:val="24"/>
        </w:rPr>
        <w:t xml:space="preserve">rapidly </w:t>
      </w:r>
      <w:r w:rsidR="00C650EA" w:rsidRPr="00365688">
        <w:rPr>
          <w:rFonts w:ascii="Times New Roman" w:hAnsi="Times New Roman" w:cs="Times New Roman"/>
          <w:sz w:val="24"/>
          <w:szCs w:val="24"/>
        </w:rPr>
        <w:t>turn</w:t>
      </w:r>
      <w:r w:rsidR="00652C41">
        <w:rPr>
          <w:rFonts w:ascii="Times New Roman" w:hAnsi="Times New Roman" w:cs="Times New Roman"/>
          <w:sz w:val="24"/>
          <w:szCs w:val="24"/>
        </w:rPr>
        <w:t>ed</w:t>
      </w:r>
      <w:r w:rsidR="00C650EA" w:rsidRPr="00365688">
        <w:rPr>
          <w:rFonts w:ascii="Times New Roman" w:hAnsi="Times New Roman" w:cs="Times New Roman"/>
          <w:sz w:val="24"/>
          <w:szCs w:val="24"/>
        </w:rPr>
        <w:t xml:space="preserve"> to </w:t>
      </w:r>
      <w:r w:rsidR="002022BE" w:rsidRPr="00365688">
        <w:rPr>
          <w:rFonts w:ascii="Times New Roman" w:hAnsi="Times New Roman" w:cs="Times New Roman"/>
          <w:sz w:val="24"/>
          <w:szCs w:val="24"/>
        </w:rPr>
        <w:t>develop</w:t>
      </w:r>
      <w:r w:rsidR="00CA560F" w:rsidRPr="00365688">
        <w:rPr>
          <w:rFonts w:ascii="Times New Roman" w:hAnsi="Times New Roman" w:cs="Times New Roman"/>
          <w:sz w:val="24"/>
          <w:szCs w:val="24"/>
        </w:rPr>
        <w:t xml:space="preserve"> </w:t>
      </w:r>
      <w:r w:rsidR="002022BE" w:rsidRPr="00365688">
        <w:rPr>
          <w:rFonts w:ascii="Times New Roman" w:hAnsi="Times New Roman" w:cs="Times New Roman"/>
          <w:sz w:val="24"/>
          <w:szCs w:val="24"/>
        </w:rPr>
        <w:t xml:space="preserve">localised </w:t>
      </w:r>
      <w:r w:rsidR="005A512E" w:rsidRPr="00365688">
        <w:rPr>
          <w:rFonts w:ascii="Times New Roman" w:hAnsi="Times New Roman" w:cs="Times New Roman"/>
          <w:sz w:val="24"/>
          <w:szCs w:val="24"/>
        </w:rPr>
        <w:t xml:space="preserve">and </w:t>
      </w:r>
      <w:r w:rsidR="00652C41">
        <w:rPr>
          <w:rFonts w:ascii="Times New Roman" w:hAnsi="Times New Roman" w:cs="Times New Roman"/>
          <w:sz w:val="24"/>
          <w:szCs w:val="24"/>
        </w:rPr>
        <w:t>serendipitous HR practices in r</w:t>
      </w:r>
      <w:r w:rsidR="002022BE" w:rsidRPr="00365688">
        <w:rPr>
          <w:rFonts w:ascii="Times New Roman" w:hAnsi="Times New Roman" w:cs="Times New Roman"/>
          <w:sz w:val="24"/>
          <w:szCs w:val="24"/>
        </w:rPr>
        <w:t>esponse</w:t>
      </w:r>
      <w:r w:rsidR="00F32DB9" w:rsidRPr="00365688">
        <w:rPr>
          <w:rFonts w:ascii="Times New Roman" w:hAnsi="Times New Roman" w:cs="Times New Roman"/>
          <w:sz w:val="24"/>
          <w:szCs w:val="24"/>
        </w:rPr>
        <w:t xml:space="preserve"> </w:t>
      </w:r>
      <w:r w:rsidR="00652C41">
        <w:rPr>
          <w:rFonts w:ascii="Times New Roman" w:hAnsi="Times New Roman" w:cs="Times New Roman"/>
          <w:sz w:val="24"/>
          <w:szCs w:val="24"/>
        </w:rPr>
        <w:t xml:space="preserve">to </w:t>
      </w:r>
      <w:r w:rsidR="00F32DB9" w:rsidRPr="00365688">
        <w:rPr>
          <w:rFonts w:ascii="Times New Roman" w:hAnsi="Times New Roman" w:cs="Times New Roman"/>
          <w:sz w:val="24"/>
          <w:szCs w:val="24"/>
        </w:rPr>
        <w:t>talent management</w:t>
      </w:r>
      <w:r w:rsidR="00652C41">
        <w:rPr>
          <w:rFonts w:ascii="Times New Roman" w:hAnsi="Times New Roman" w:cs="Times New Roman"/>
          <w:sz w:val="24"/>
          <w:szCs w:val="24"/>
        </w:rPr>
        <w:t xml:space="preserve"> challenges; was </w:t>
      </w:r>
      <w:r w:rsidR="00016BC3">
        <w:rPr>
          <w:rFonts w:ascii="Times New Roman" w:hAnsi="Times New Roman" w:cs="Times New Roman"/>
          <w:sz w:val="24"/>
          <w:szCs w:val="24"/>
        </w:rPr>
        <w:t>predicated</w:t>
      </w:r>
      <w:r w:rsidR="00652C41">
        <w:rPr>
          <w:rFonts w:ascii="Times New Roman" w:hAnsi="Times New Roman" w:cs="Times New Roman"/>
          <w:sz w:val="24"/>
          <w:szCs w:val="24"/>
        </w:rPr>
        <w:t xml:space="preserve"> towards a configuration of short-term expatriate visits and inpatriates; and, experienced ongoing </w:t>
      </w:r>
      <w:r w:rsidR="007A1FD9">
        <w:rPr>
          <w:rFonts w:ascii="Times New Roman" w:hAnsi="Times New Roman" w:cs="Times New Roman"/>
          <w:sz w:val="24"/>
          <w:szCs w:val="24"/>
        </w:rPr>
        <w:t>acculturi</w:t>
      </w:r>
      <w:r w:rsidR="00F410C1">
        <w:rPr>
          <w:rFonts w:ascii="Times New Roman" w:hAnsi="Times New Roman" w:cs="Times New Roman"/>
          <w:sz w:val="24"/>
          <w:szCs w:val="24"/>
        </w:rPr>
        <w:t>s</w:t>
      </w:r>
      <w:r w:rsidR="007A1FD9">
        <w:rPr>
          <w:rFonts w:ascii="Times New Roman" w:hAnsi="Times New Roman" w:cs="Times New Roman"/>
          <w:sz w:val="24"/>
          <w:szCs w:val="24"/>
        </w:rPr>
        <w:t>ation-</w:t>
      </w:r>
      <w:r w:rsidR="00652C41">
        <w:rPr>
          <w:rFonts w:ascii="Times New Roman" w:hAnsi="Times New Roman" w:cs="Times New Roman"/>
          <w:sz w:val="24"/>
          <w:szCs w:val="24"/>
        </w:rPr>
        <w:t>re-acculturation oscillation.</w:t>
      </w:r>
    </w:p>
    <w:p w:rsidR="00652C41" w:rsidRDefault="00652C41" w:rsidP="00D429C4">
      <w:pPr>
        <w:spacing w:after="0"/>
        <w:ind w:left="720"/>
        <w:jc w:val="both"/>
        <w:rPr>
          <w:rFonts w:ascii="Times New Roman" w:hAnsi="Times New Roman" w:cs="Times New Roman"/>
          <w:sz w:val="24"/>
          <w:szCs w:val="24"/>
        </w:rPr>
      </w:pPr>
    </w:p>
    <w:p w:rsidR="00AD3C9A" w:rsidRPr="00203617" w:rsidRDefault="00AD3C9A" w:rsidP="00D429C4">
      <w:pPr>
        <w:spacing w:after="0"/>
        <w:ind w:left="720"/>
        <w:jc w:val="both"/>
        <w:rPr>
          <w:rFonts w:ascii="Times New Roman" w:hAnsi="Times New Roman" w:cs="Times New Roman"/>
          <w:sz w:val="24"/>
          <w:szCs w:val="24"/>
        </w:rPr>
      </w:pPr>
      <w:r w:rsidRPr="00203617">
        <w:rPr>
          <w:rFonts w:ascii="Times New Roman" w:hAnsi="Times New Roman" w:cs="Times New Roman"/>
          <w:b/>
          <w:sz w:val="24"/>
          <w:szCs w:val="24"/>
        </w:rPr>
        <w:t>Keywords:</w:t>
      </w:r>
      <w:r w:rsidRPr="00203617">
        <w:rPr>
          <w:rFonts w:ascii="Times New Roman" w:hAnsi="Times New Roman" w:cs="Times New Roman"/>
          <w:sz w:val="24"/>
          <w:szCs w:val="24"/>
        </w:rPr>
        <w:t xml:space="preserve"> </w:t>
      </w:r>
      <w:r w:rsidR="00203617">
        <w:rPr>
          <w:rFonts w:ascii="Times New Roman" w:hAnsi="Times New Roman" w:cs="Times New Roman"/>
          <w:sz w:val="24"/>
          <w:szCs w:val="24"/>
        </w:rPr>
        <w:t xml:space="preserve">HR practices, </w:t>
      </w:r>
      <w:r w:rsidRPr="00203617">
        <w:rPr>
          <w:rFonts w:ascii="Times New Roman" w:hAnsi="Times New Roman" w:cs="Times New Roman"/>
          <w:sz w:val="24"/>
          <w:szCs w:val="24"/>
        </w:rPr>
        <w:t xml:space="preserve">talent management, </w:t>
      </w:r>
      <w:r w:rsidR="007B057A" w:rsidRPr="00203617">
        <w:rPr>
          <w:rFonts w:ascii="Times New Roman" w:hAnsi="Times New Roman" w:cs="Times New Roman"/>
          <w:sz w:val="24"/>
          <w:szCs w:val="24"/>
        </w:rPr>
        <w:t xml:space="preserve">SME, </w:t>
      </w:r>
      <w:r w:rsidR="002B756A" w:rsidRPr="00203617">
        <w:rPr>
          <w:rFonts w:ascii="Times New Roman" w:hAnsi="Times New Roman" w:cs="Times New Roman"/>
          <w:sz w:val="24"/>
          <w:szCs w:val="24"/>
        </w:rPr>
        <w:t>inpatriate</w:t>
      </w:r>
      <w:r w:rsidR="000200FF" w:rsidRPr="00203617">
        <w:rPr>
          <w:rFonts w:ascii="Times New Roman" w:hAnsi="Times New Roman" w:cs="Times New Roman"/>
          <w:sz w:val="24"/>
          <w:szCs w:val="24"/>
        </w:rPr>
        <w:t>, acculturisation</w:t>
      </w:r>
      <w:r w:rsidRPr="00203617">
        <w:rPr>
          <w:rFonts w:ascii="Times New Roman" w:hAnsi="Times New Roman" w:cs="Times New Roman"/>
          <w:sz w:val="24"/>
          <w:szCs w:val="24"/>
        </w:rPr>
        <w:t>.</w:t>
      </w:r>
    </w:p>
    <w:p w:rsidR="00AD3C9A" w:rsidRPr="00BD3A40" w:rsidRDefault="00AD3C9A" w:rsidP="00D429C4">
      <w:pPr>
        <w:spacing w:after="0"/>
        <w:ind w:left="720"/>
        <w:jc w:val="both"/>
        <w:rPr>
          <w:rFonts w:ascii="Times New Roman" w:hAnsi="Times New Roman" w:cs="Times New Roman"/>
          <w:color w:val="FF0000"/>
          <w:sz w:val="24"/>
          <w:szCs w:val="24"/>
        </w:rPr>
      </w:pPr>
    </w:p>
    <w:p w:rsidR="00FB5DEF" w:rsidRPr="00BD3A40" w:rsidRDefault="00FB5DEF" w:rsidP="00D429C4">
      <w:pPr>
        <w:spacing w:after="0"/>
        <w:ind w:left="720"/>
        <w:jc w:val="both"/>
        <w:rPr>
          <w:rFonts w:ascii="Times New Roman" w:hAnsi="Times New Roman" w:cs="Times New Roman"/>
          <w:color w:val="FF0000"/>
          <w:sz w:val="24"/>
          <w:szCs w:val="24"/>
        </w:rPr>
      </w:pPr>
    </w:p>
    <w:p w:rsidR="00FB5DEF" w:rsidRDefault="00FB5DEF" w:rsidP="00D429C4">
      <w:pPr>
        <w:spacing w:after="0"/>
        <w:ind w:left="720"/>
        <w:jc w:val="both"/>
        <w:rPr>
          <w:rFonts w:ascii="Times New Roman" w:hAnsi="Times New Roman" w:cs="Times New Roman"/>
          <w:sz w:val="24"/>
          <w:szCs w:val="24"/>
        </w:rPr>
      </w:pPr>
    </w:p>
    <w:p w:rsidR="00BD3A40" w:rsidRDefault="00BD3A40">
      <w:pPr>
        <w:rPr>
          <w:rFonts w:ascii="Times New Roman" w:hAnsi="Times New Roman" w:cs="Times New Roman"/>
          <w:sz w:val="24"/>
          <w:szCs w:val="24"/>
        </w:rPr>
      </w:pPr>
      <w:r>
        <w:rPr>
          <w:rFonts w:ascii="Times New Roman" w:hAnsi="Times New Roman" w:cs="Times New Roman"/>
          <w:sz w:val="24"/>
          <w:szCs w:val="24"/>
        </w:rPr>
        <w:br w:type="page"/>
      </w:r>
    </w:p>
    <w:p w:rsidR="00677EFF" w:rsidRPr="003E7A1B" w:rsidRDefault="00677EFF" w:rsidP="00B33971">
      <w:pPr>
        <w:spacing w:after="0"/>
        <w:rPr>
          <w:rFonts w:ascii="Times New Roman" w:hAnsi="Times New Roman" w:cs="Times New Roman"/>
          <w:b/>
          <w:sz w:val="24"/>
          <w:szCs w:val="24"/>
        </w:rPr>
      </w:pPr>
      <w:r w:rsidRPr="003E7A1B">
        <w:rPr>
          <w:rFonts w:ascii="Times New Roman" w:hAnsi="Times New Roman" w:cs="Times New Roman"/>
          <w:b/>
          <w:sz w:val="24"/>
          <w:szCs w:val="24"/>
        </w:rPr>
        <w:lastRenderedPageBreak/>
        <w:t>Introduction</w:t>
      </w:r>
    </w:p>
    <w:p w:rsidR="00AD3C9A" w:rsidRPr="00942448" w:rsidRDefault="00AD3C9A" w:rsidP="00B33971">
      <w:pPr>
        <w:spacing w:after="0"/>
        <w:rPr>
          <w:rFonts w:ascii="Times New Roman" w:hAnsi="Times New Roman" w:cs="Times New Roman"/>
          <w:sz w:val="28"/>
          <w:szCs w:val="28"/>
        </w:rPr>
      </w:pPr>
    </w:p>
    <w:p w:rsidR="00AD1694" w:rsidRPr="002C2583" w:rsidRDefault="00B749C4" w:rsidP="00E720FF">
      <w:pPr>
        <w:spacing w:after="0" w:line="360" w:lineRule="auto"/>
        <w:jc w:val="both"/>
        <w:rPr>
          <w:rFonts w:ascii="Times New Roman" w:hAnsi="Times New Roman" w:cs="Times New Roman"/>
          <w:sz w:val="24"/>
          <w:szCs w:val="24"/>
        </w:rPr>
      </w:pPr>
      <w:r w:rsidRPr="002C2583">
        <w:rPr>
          <w:rFonts w:ascii="Times New Roman" w:hAnsi="Times New Roman" w:cs="Times New Roman"/>
          <w:sz w:val="24"/>
          <w:szCs w:val="24"/>
        </w:rPr>
        <w:t>H</w:t>
      </w:r>
      <w:r w:rsidR="0063764D">
        <w:rPr>
          <w:rFonts w:ascii="Times New Roman" w:hAnsi="Times New Roman" w:cs="Times New Roman"/>
          <w:sz w:val="24"/>
          <w:szCs w:val="24"/>
        </w:rPr>
        <w:t xml:space="preserve">uman </w:t>
      </w:r>
      <w:r w:rsidRPr="002C2583">
        <w:rPr>
          <w:rFonts w:ascii="Times New Roman" w:hAnsi="Times New Roman" w:cs="Times New Roman"/>
          <w:sz w:val="24"/>
          <w:szCs w:val="24"/>
        </w:rPr>
        <w:t>R</w:t>
      </w:r>
      <w:r w:rsidR="0063764D">
        <w:rPr>
          <w:rFonts w:ascii="Times New Roman" w:hAnsi="Times New Roman" w:cs="Times New Roman"/>
          <w:sz w:val="24"/>
          <w:szCs w:val="24"/>
        </w:rPr>
        <w:t>esource (HR)</w:t>
      </w:r>
      <w:r w:rsidRPr="002C2583">
        <w:rPr>
          <w:rFonts w:ascii="Times New Roman" w:hAnsi="Times New Roman" w:cs="Times New Roman"/>
          <w:sz w:val="24"/>
          <w:szCs w:val="24"/>
        </w:rPr>
        <w:t xml:space="preserve"> practices around t</w:t>
      </w:r>
      <w:r w:rsidR="00137C19" w:rsidRPr="002C2583">
        <w:rPr>
          <w:rFonts w:ascii="Times New Roman" w:hAnsi="Times New Roman" w:cs="Times New Roman"/>
          <w:sz w:val="24"/>
          <w:szCs w:val="24"/>
        </w:rPr>
        <w:t>alent management</w:t>
      </w:r>
      <w:r w:rsidR="000F08D2" w:rsidRPr="002C2583">
        <w:rPr>
          <w:rFonts w:ascii="Times New Roman" w:hAnsi="Times New Roman" w:cs="Times New Roman"/>
          <w:sz w:val="24"/>
          <w:szCs w:val="24"/>
        </w:rPr>
        <w:t xml:space="preserve"> </w:t>
      </w:r>
      <w:r w:rsidR="00137C19" w:rsidRPr="002C2583">
        <w:rPr>
          <w:rFonts w:ascii="Times New Roman" w:hAnsi="Times New Roman" w:cs="Times New Roman"/>
          <w:sz w:val="24"/>
          <w:szCs w:val="24"/>
        </w:rPr>
        <w:t xml:space="preserve">– the </w:t>
      </w:r>
      <w:r w:rsidR="00D7770E" w:rsidRPr="002C2583">
        <w:rPr>
          <w:rFonts w:ascii="Times New Roman" w:hAnsi="Times New Roman" w:cs="Times New Roman"/>
          <w:sz w:val="24"/>
          <w:szCs w:val="24"/>
        </w:rPr>
        <w:t xml:space="preserve">recruitment, selection and retention of </w:t>
      </w:r>
      <w:r w:rsidR="00DB0359" w:rsidRPr="002C2583">
        <w:rPr>
          <w:rFonts w:ascii="Times New Roman" w:hAnsi="Times New Roman" w:cs="Times New Roman"/>
          <w:sz w:val="24"/>
          <w:szCs w:val="24"/>
        </w:rPr>
        <w:t>national and international</w:t>
      </w:r>
      <w:r w:rsidR="001E7793" w:rsidRPr="002C2583">
        <w:rPr>
          <w:rFonts w:ascii="Times New Roman" w:hAnsi="Times New Roman" w:cs="Times New Roman"/>
          <w:sz w:val="24"/>
          <w:szCs w:val="24"/>
        </w:rPr>
        <w:t xml:space="preserve"> </w:t>
      </w:r>
      <w:r w:rsidR="00D7770E" w:rsidRPr="002C2583">
        <w:rPr>
          <w:rFonts w:ascii="Times New Roman" w:hAnsi="Times New Roman" w:cs="Times New Roman"/>
          <w:sz w:val="24"/>
          <w:szCs w:val="24"/>
        </w:rPr>
        <w:t>t</w:t>
      </w:r>
      <w:r w:rsidR="007B057A" w:rsidRPr="002C2583">
        <w:rPr>
          <w:rFonts w:ascii="Times New Roman" w:hAnsi="Times New Roman" w:cs="Times New Roman"/>
          <w:sz w:val="24"/>
          <w:szCs w:val="24"/>
        </w:rPr>
        <w:t>alent by organiz</w:t>
      </w:r>
      <w:r w:rsidR="00D7770E" w:rsidRPr="002C2583">
        <w:rPr>
          <w:rFonts w:ascii="Times New Roman" w:hAnsi="Times New Roman" w:cs="Times New Roman"/>
          <w:sz w:val="24"/>
          <w:szCs w:val="24"/>
        </w:rPr>
        <w:t>ations</w:t>
      </w:r>
      <w:r w:rsidR="00137C19" w:rsidRPr="002C2583">
        <w:rPr>
          <w:rFonts w:ascii="Times New Roman" w:hAnsi="Times New Roman" w:cs="Times New Roman"/>
          <w:sz w:val="24"/>
          <w:szCs w:val="24"/>
        </w:rPr>
        <w:t xml:space="preserve"> – has attracted considerable scholarly attention (Collings, Scullion and Morley, 2007; Farndale, Scullion and Sparrow, 2010; Minbaeva and Collings, 2013). </w:t>
      </w:r>
      <w:r w:rsidR="0063764D">
        <w:rPr>
          <w:rFonts w:ascii="Times New Roman" w:hAnsi="Times New Roman" w:cs="Times New Roman"/>
          <w:sz w:val="24"/>
          <w:szCs w:val="24"/>
        </w:rPr>
        <w:t>T</w:t>
      </w:r>
      <w:r w:rsidR="00137C19" w:rsidRPr="002C2583">
        <w:rPr>
          <w:rFonts w:ascii="Times New Roman" w:hAnsi="Times New Roman" w:cs="Times New Roman"/>
          <w:sz w:val="24"/>
          <w:szCs w:val="24"/>
        </w:rPr>
        <w:t xml:space="preserve">his work has focused </w:t>
      </w:r>
      <w:r w:rsidR="0063764D">
        <w:rPr>
          <w:rFonts w:ascii="Times New Roman" w:hAnsi="Times New Roman" w:cs="Times New Roman"/>
          <w:sz w:val="24"/>
          <w:szCs w:val="24"/>
        </w:rPr>
        <w:t xml:space="preserve">primarily </w:t>
      </w:r>
      <w:r w:rsidR="00137C19" w:rsidRPr="002C2583">
        <w:rPr>
          <w:rFonts w:ascii="Times New Roman" w:hAnsi="Times New Roman" w:cs="Times New Roman"/>
          <w:sz w:val="24"/>
          <w:szCs w:val="24"/>
        </w:rPr>
        <w:t>on</w:t>
      </w:r>
      <w:r w:rsidR="007B057A" w:rsidRPr="002C2583">
        <w:rPr>
          <w:rFonts w:ascii="Times New Roman" w:hAnsi="Times New Roman" w:cs="Times New Roman"/>
          <w:sz w:val="24"/>
          <w:szCs w:val="24"/>
        </w:rPr>
        <w:t xml:space="preserve"> </w:t>
      </w:r>
      <w:r w:rsidR="00F73FCA" w:rsidRPr="002C2583">
        <w:rPr>
          <w:rFonts w:ascii="Times New Roman" w:hAnsi="Times New Roman" w:cs="Times New Roman"/>
          <w:sz w:val="24"/>
          <w:szCs w:val="24"/>
        </w:rPr>
        <w:t xml:space="preserve">HR practices </w:t>
      </w:r>
      <w:r w:rsidR="00294E14" w:rsidRPr="002C2583">
        <w:rPr>
          <w:rFonts w:ascii="Times New Roman" w:hAnsi="Times New Roman" w:cs="Times New Roman"/>
          <w:sz w:val="24"/>
          <w:szCs w:val="24"/>
        </w:rPr>
        <w:t>in multi</w:t>
      </w:r>
      <w:r w:rsidR="007B057A" w:rsidRPr="002C2583">
        <w:rPr>
          <w:rFonts w:ascii="Times New Roman" w:hAnsi="Times New Roman" w:cs="Times New Roman"/>
          <w:sz w:val="24"/>
          <w:szCs w:val="24"/>
        </w:rPr>
        <w:t>national corporation (MNC)</w:t>
      </w:r>
      <w:r w:rsidR="00294E14" w:rsidRPr="002C2583">
        <w:rPr>
          <w:rFonts w:ascii="Times New Roman" w:hAnsi="Times New Roman" w:cs="Times New Roman"/>
          <w:sz w:val="24"/>
          <w:szCs w:val="24"/>
        </w:rPr>
        <w:t xml:space="preserve"> contexts</w:t>
      </w:r>
      <w:r w:rsidR="001E7793" w:rsidRPr="002C2583">
        <w:rPr>
          <w:rFonts w:ascii="Times New Roman" w:hAnsi="Times New Roman" w:cs="Times New Roman"/>
          <w:sz w:val="24"/>
          <w:szCs w:val="24"/>
        </w:rPr>
        <w:t xml:space="preserve">. </w:t>
      </w:r>
      <w:r w:rsidR="000F08D2" w:rsidRPr="002C2583">
        <w:rPr>
          <w:rFonts w:ascii="Times New Roman" w:hAnsi="Times New Roman" w:cs="Times New Roman"/>
          <w:sz w:val="24"/>
          <w:szCs w:val="24"/>
        </w:rPr>
        <w:t xml:space="preserve">This </w:t>
      </w:r>
      <w:r w:rsidRPr="002C2583">
        <w:rPr>
          <w:rFonts w:ascii="Times New Roman" w:hAnsi="Times New Roman" w:cs="Times New Roman"/>
          <w:sz w:val="24"/>
          <w:szCs w:val="24"/>
        </w:rPr>
        <w:t>propensity</w:t>
      </w:r>
      <w:r w:rsidR="000F08D2" w:rsidRPr="002C2583">
        <w:rPr>
          <w:rFonts w:ascii="Times New Roman" w:hAnsi="Times New Roman" w:cs="Times New Roman"/>
          <w:sz w:val="24"/>
          <w:szCs w:val="24"/>
        </w:rPr>
        <w:t xml:space="preserve"> is </w:t>
      </w:r>
      <w:r w:rsidR="002A4243">
        <w:rPr>
          <w:rFonts w:ascii="Times New Roman" w:hAnsi="Times New Roman" w:cs="Times New Roman"/>
          <w:sz w:val="24"/>
          <w:szCs w:val="24"/>
        </w:rPr>
        <w:t xml:space="preserve">perhaps </w:t>
      </w:r>
      <w:r w:rsidR="000F08D2" w:rsidRPr="002C2583">
        <w:rPr>
          <w:rFonts w:ascii="Times New Roman" w:hAnsi="Times New Roman" w:cs="Times New Roman"/>
          <w:sz w:val="24"/>
          <w:szCs w:val="24"/>
        </w:rPr>
        <w:t xml:space="preserve">to be anticipated since </w:t>
      </w:r>
      <w:r w:rsidR="00294E14" w:rsidRPr="002C2583">
        <w:rPr>
          <w:rFonts w:ascii="Times New Roman" w:hAnsi="Times New Roman" w:cs="Times New Roman"/>
          <w:sz w:val="24"/>
          <w:szCs w:val="24"/>
        </w:rPr>
        <w:t>MNC</w:t>
      </w:r>
      <w:r w:rsidR="000F08D2" w:rsidRPr="002C2583">
        <w:rPr>
          <w:rFonts w:ascii="Times New Roman" w:hAnsi="Times New Roman" w:cs="Times New Roman"/>
          <w:sz w:val="24"/>
          <w:szCs w:val="24"/>
        </w:rPr>
        <w:t>s</w:t>
      </w:r>
      <w:r w:rsidR="00294E14" w:rsidRPr="002C2583">
        <w:rPr>
          <w:rFonts w:ascii="Times New Roman" w:hAnsi="Times New Roman" w:cs="Times New Roman"/>
          <w:sz w:val="24"/>
          <w:szCs w:val="24"/>
        </w:rPr>
        <w:t xml:space="preserve"> </w:t>
      </w:r>
      <w:r w:rsidR="004B3069">
        <w:rPr>
          <w:rFonts w:ascii="Times New Roman" w:hAnsi="Times New Roman" w:cs="Times New Roman"/>
          <w:sz w:val="24"/>
          <w:szCs w:val="24"/>
        </w:rPr>
        <w:t>possess</w:t>
      </w:r>
      <w:r w:rsidR="00294E14" w:rsidRPr="002C2583">
        <w:rPr>
          <w:rFonts w:ascii="Times New Roman" w:hAnsi="Times New Roman" w:cs="Times New Roman"/>
          <w:sz w:val="24"/>
          <w:szCs w:val="24"/>
        </w:rPr>
        <w:t xml:space="preserve"> complex multi-faceted </w:t>
      </w:r>
      <w:r w:rsidR="00AD1694" w:rsidRPr="002C2583">
        <w:rPr>
          <w:rFonts w:ascii="Times New Roman" w:hAnsi="Times New Roman" w:cs="Times New Roman"/>
          <w:sz w:val="24"/>
          <w:szCs w:val="24"/>
        </w:rPr>
        <w:t>infrastructures</w:t>
      </w:r>
      <w:r w:rsidR="00294E14" w:rsidRPr="002C2583">
        <w:rPr>
          <w:rFonts w:ascii="Times New Roman" w:hAnsi="Times New Roman" w:cs="Times New Roman"/>
          <w:sz w:val="24"/>
          <w:szCs w:val="24"/>
        </w:rPr>
        <w:t>, expansive international operations</w:t>
      </w:r>
      <w:r w:rsidRPr="002C2583">
        <w:rPr>
          <w:rFonts w:ascii="Times New Roman" w:hAnsi="Times New Roman" w:cs="Times New Roman"/>
          <w:sz w:val="24"/>
          <w:szCs w:val="24"/>
        </w:rPr>
        <w:t>,</w:t>
      </w:r>
      <w:r w:rsidR="002A4243">
        <w:rPr>
          <w:rFonts w:ascii="Times New Roman" w:hAnsi="Times New Roman" w:cs="Times New Roman"/>
          <w:sz w:val="24"/>
          <w:szCs w:val="24"/>
        </w:rPr>
        <w:t xml:space="preserve"> and,</w:t>
      </w:r>
      <w:r w:rsidR="00DB0359" w:rsidRPr="002C2583">
        <w:rPr>
          <w:rFonts w:ascii="Times New Roman" w:hAnsi="Times New Roman" w:cs="Times New Roman"/>
          <w:sz w:val="24"/>
          <w:szCs w:val="24"/>
        </w:rPr>
        <w:t xml:space="preserve"> </w:t>
      </w:r>
      <w:r w:rsidR="000F08D2" w:rsidRPr="002C2583">
        <w:rPr>
          <w:rFonts w:ascii="Times New Roman" w:hAnsi="Times New Roman" w:cs="Times New Roman"/>
          <w:sz w:val="24"/>
          <w:szCs w:val="24"/>
        </w:rPr>
        <w:t>large marketing budgets</w:t>
      </w:r>
      <w:r w:rsidRPr="002C2583">
        <w:rPr>
          <w:rFonts w:ascii="Times New Roman" w:hAnsi="Times New Roman" w:cs="Times New Roman"/>
          <w:sz w:val="24"/>
          <w:szCs w:val="24"/>
        </w:rPr>
        <w:t xml:space="preserve"> </w:t>
      </w:r>
      <w:r w:rsidR="004B3069">
        <w:rPr>
          <w:rFonts w:ascii="Times New Roman" w:hAnsi="Times New Roman" w:cs="Times New Roman"/>
          <w:sz w:val="24"/>
          <w:szCs w:val="24"/>
        </w:rPr>
        <w:t>which</w:t>
      </w:r>
      <w:r w:rsidRPr="002C2583">
        <w:rPr>
          <w:rFonts w:ascii="Times New Roman" w:hAnsi="Times New Roman" w:cs="Times New Roman"/>
          <w:sz w:val="24"/>
          <w:szCs w:val="24"/>
        </w:rPr>
        <w:t xml:space="preserve"> require </w:t>
      </w:r>
      <w:r w:rsidR="00F90BAF">
        <w:rPr>
          <w:rFonts w:ascii="Times New Roman" w:hAnsi="Times New Roman" w:cs="Times New Roman"/>
          <w:sz w:val="24"/>
          <w:szCs w:val="24"/>
        </w:rPr>
        <w:t>(</w:t>
      </w:r>
      <w:r w:rsidRPr="002C2583">
        <w:rPr>
          <w:rFonts w:ascii="Times New Roman" w:hAnsi="Times New Roman" w:cs="Times New Roman"/>
          <w:sz w:val="24"/>
          <w:szCs w:val="24"/>
        </w:rPr>
        <w:t xml:space="preserve">and </w:t>
      </w:r>
      <w:r w:rsidR="00F90BAF">
        <w:rPr>
          <w:rFonts w:ascii="Times New Roman" w:hAnsi="Times New Roman" w:cs="Times New Roman"/>
          <w:sz w:val="24"/>
          <w:szCs w:val="24"/>
        </w:rPr>
        <w:t xml:space="preserve">can </w:t>
      </w:r>
      <w:r w:rsidRPr="002C2583">
        <w:rPr>
          <w:rFonts w:ascii="Times New Roman" w:hAnsi="Times New Roman" w:cs="Times New Roman"/>
          <w:sz w:val="24"/>
          <w:szCs w:val="24"/>
        </w:rPr>
        <w:t>afford</w:t>
      </w:r>
      <w:r w:rsidR="00F90BAF">
        <w:rPr>
          <w:rFonts w:ascii="Times New Roman" w:hAnsi="Times New Roman" w:cs="Times New Roman"/>
          <w:sz w:val="24"/>
          <w:szCs w:val="24"/>
        </w:rPr>
        <w:t>)</w:t>
      </w:r>
      <w:r w:rsidRPr="002C2583">
        <w:rPr>
          <w:rFonts w:ascii="Times New Roman" w:hAnsi="Times New Roman" w:cs="Times New Roman"/>
          <w:sz w:val="24"/>
          <w:szCs w:val="24"/>
        </w:rPr>
        <w:t xml:space="preserve"> the development of planned talent management systems</w:t>
      </w:r>
      <w:r w:rsidR="00F93A25" w:rsidRPr="002C2583">
        <w:rPr>
          <w:rFonts w:ascii="Times New Roman" w:hAnsi="Times New Roman" w:cs="Times New Roman"/>
          <w:sz w:val="24"/>
          <w:szCs w:val="24"/>
        </w:rPr>
        <w:t xml:space="preserve">. </w:t>
      </w:r>
    </w:p>
    <w:p w:rsidR="002828EA" w:rsidRPr="002C2583" w:rsidRDefault="002828EA" w:rsidP="00E720FF">
      <w:pPr>
        <w:spacing w:after="0" w:line="360" w:lineRule="auto"/>
        <w:jc w:val="both"/>
        <w:rPr>
          <w:rFonts w:ascii="Times New Roman" w:hAnsi="Times New Roman" w:cs="Times New Roman"/>
          <w:sz w:val="24"/>
          <w:szCs w:val="24"/>
        </w:rPr>
      </w:pPr>
    </w:p>
    <w:p w:rsidR="00FC1D42" w:rsidRPr="002C2583" w:rsidRDefault="008A3551" w:rsidP="008C1A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w:t>
      </w:r>
      <w:r w:rsidR="00110380">
        <w:rPr>
          <w:rFonts w:ascii="Times New Roman" w:hAnsi="Times New Roman" w:cs="Times New Roman"/>
          <w:sz w:val="24"/>
          <w:szCs w:val="24"/>
        </w:rPr>
        <w:t xml:space="preserve">by definition, </w:t>
      </w:r>
      <w:r>
        <w:rPr>
          <w:rFonts w:ascii="Times New Roman" w:hAnsi="Times New Roman" w:cs="Times New Roman"/>
          <w:sz w:val="24"/>
          <w:szCs w:val="24"/>
        </w:rPr>
        <w:t>s</w:t>
      </w:r>
      <w:r w:rsidR="00AD1694" w:rsidRPr="002C2583">
        <w:rPr>
          <w:rFonts w:ascii="Times New Roman" w:hAnsi="Times New Roman" w:cs="Times New Roman"/>
          <w:sz w:val="24"/>
          <w:szCs w:val="24"/>
        </w:rPr>
        <w:t xml:space="preserve">mall to medium-sized enterprises (SMEs), </w:t>
      </w:r>
      <w:r w:rsidR="004E3FDC" w:rsidRPr="002C2583">
        <w:rPr>
          <w:rFonts w:ascii="Times New Roman" w:hAnsi="Times New Roman" w:cs="Times New Roman"/>
          <w:sz w:val="24"/>
          <w:szCs w:val="24"/>
        </w:rPr>
        <w:t xml:space="preserve">frequently </w:t>
      </w:r>
      <w:r w:rsidR="00AD1694" w:rsidRPr="002C2583">
        <w:rPr>
          <w:rFonts w:ascii="Times New Roman" w:hAnsi="Times New Roman" w:cs="Times New Roman"/>
          <w:sz w:val="24"/>
          <w:szCs w:val="24"/>
        </w:rPr>
        <w:t xml:space="preserve">lack the </w:t>
      </w:r>
      <w:r w:rsidR="004E3FDC" w:rsidRPr="002C2583">
        <w:rPr>
          <w:rFonts w:ascii="Times New Roman" w:hAnsi="Times New Roman" w:cs="Times New Roman"/>
          <w:sz w:val="24"/>
          <w:szCs w:val="24"/>
        </w:rPr>
        <w:t>s</w:t>
      </w:r>
      <w:r w:rsidR="00AD1694" w:rsidRPr="002C2583">
        <w:rPr>
          <w:rFonts w:ascii="Times New Roman" w:hAnsi="Times New Roman" w:cs="Times New Roman"/>
          <w:sz w:val="24"/>
          <w:szCs w:val="24"/>
        </w:rPr>
        <w:t>cale</w:t>
      </w:r>
      <w:r w:rsidR="004E3FDC" w:rsidRPr="002C2583">
        <w:rPr>
          <w:rFonts w:ascii="Times New Roman" w:hAnsi="Times New Roman" w:cs="Times New Roman"/>
          <w:sz w:val="24"/>
          <w:szCs w:val="24"/>
        </w:rPr>
        <w:t>,</w:t>
      </w:r>
      <w:r w:rsidR="00AD1694" w:rsidRPr="002C2583">
        <w:rPr>
          <w:rFonts w:ascii="Times New Roman" w:hAnsi="Times New Roman" w:cs="Times New Roman"/>
          <w:sz w:val="24"/>
          <w:szCs w:val="24"/>
        </w:rPr>
        <w:t xml:space="preserve"> scope</w:t>
      </w:r>
      <w:r w:rsidR="004E3FDC" w:rsidRPr="002C2583">
        <w:rPr>
          <w:rFonts w:ascii="Times New Roman" w:hAnsi="Times New Roman" w:cs="Times New Roman"/>
          <w:sz w:val="24"/>
          <w:szCs w:val="24"/>
        </w:rPr>
        <w:t>, resources and international experience</w:t>
      </w:r>
      <w:r w:rsidR="00AD1694" w:rsidRPr="002C2583">
        <w:rPr>
          <w:rFonts w:ascii="Times New Roman" w:hAnsi="Times New Roman" w:cs="Times New Roman"/>
          <w:sz w:val="24"/>
          <w:szCs w:val="24"/>
        </w:rPr>
        <w:t xml:space="preserve"> of MNC</w:t>
      </w:r>
      <w:r w:rsidR="00922ECB" w:rsidRPr="002C2583">
        <w:rPr>
          <w:rFonts w:ascii="Times New Roman" w:hAnsi="Times New Roman" w:cs="Times New Roman"/>
          <w:sz w:val="24"/>
          <w:szCs w:val="24"/>
        </w:rPr>
        <w:t>s</w:t>
      </w:r>
      <w:r w:rsidR="004E3FDC" w:rsidRPr="002C2583">
        <w:rPr>
          <w:rFonts w:ascii="Times New Roman" w:hAnsi="Times New Roman" w:cs="Times New Roman"/>
          <w:sz w:val="24"/>
          <w:szCs w:val="24"/>
        </w:rPr>
        <w:t>.</w:t>
      </w:r>
      <w:r w:rsidR="00922ECB" w:rsidRPr="002C2583">
        <w:rPr>
          <w:rFonts w:ascii="Times New Roman" w:hAnsi="Times New Roman" w:cs="Times New Roman"/>
          <w:sz w:val="24"/>
          <w:szCs w:val="24"/>
        </w:rPr>
        <w:t xml:space="preserve"> </w:t>
      </w:r>
      <w:r w:rsidR="004E3FDC" w:rsidRPr="002C2583">
        <w:rPr>
          <w:rFonts w:ascii="Times New Roman" w:hAnsi="Times New Roman" w:cs="Times New Roman"/>
          <w:sz w:val="24"/>
          <w:szCs w:val="24"/>
        </w:rPr>
        <w:t xml:space="preserve">In essence, while SMEs may compete </w:t>
      </w:r>
      <w:r w:rsidR="00CA282C" w:rsidRPr="002C2583">
        <w:rPr>
          <w:rFonts w:ascii="Times New Roman" w:hAnsi="Times New Roman" w:cs="Times New Roman"/>
          <w:sz w:val="24"/>
          <w:szCs w:val="24"/>
        </w:rPr>
        <w:t>in</w:t>
      </w:r>
      <w:r w:rsidR="004E3FDC" w:rsidRPr="002C2583">
        <w:rPr>
          <w:rFonts w:ascii="Times New Roman" w:hAnsi="Times New Roman" w:cs="Times New Roman"/>
          <w:sz w:val="24"/>
          <w:szCs w:val="24"/>
        </w:rPr>
        <w:t xml:space="preserve"> </w:t>
      </w:r>
      <w:r w:rsidR="00076FA6">
        <w:rPr>
          <w:rFonts w:ascii="Times New Roman" w:hAnsi="Times New Roman" w:cs="Times New Roman"/>
          <w:sz w:val="24"/>
          <w:szCs w:val="24"/>
        </w:rPr>
        <w:t>segments</w:t>
      </w:r>
      <w:r w:rsidR="004E3FDC" w:rsidRPr="002C2583">
        <w:rPr>
          <w:rFonts w:ascii="Times New Roman" w:hAnsi="Times New Roman" w:cs="Times New Roman"/>
          <w:sz w:val="24"/>
          <w:szCs w:val="24"/>
        </w:rPr>
        <w:t xml:space="preserve"> of MNC markets, the </w:t>
      </w:r>
      <w:r w:rsidR="002828EA" w:rsidRPr="002C2583">
        <w:rPr>
          <w:rFonts w:ascii="Times New Roman" w:hAnsi="Times New Roman" w:cs="Times New Roman"/>
          <w:sz w:val="24"/>
          <w:szCs w:val="24"/>
        </w:rPr>
        <w:t>‘</w:t>
      </w:r>
      <w:r w:rsidR="004E3FDC" w:rsidRPr="002C2583">
        <w:rPr>
          <w:rFonts w:ascii="Times New Roman" w:hAnsi="Times New Roman" w:cs="Times New Roman"/>
          <w:sz w:val="24"/>
          <w:szCs w:val="24"/>
        </w:rPr>
        <w:t>world</w:t>
      </w:r>
      <w:r w:rsidR="002828EA" w:rsidRPr="002C2583">
        <w:rPr>
          <w:rFonts w:ascii="Times New Roman" w:hAnsi="Times New Roman" w:cs="Times New Roman"/>
          <w:sz w:val="24"/>
          <w:szCs w:val="24"/>
        </w:rPr>
        <w:t>’</w:t>
      </w:r>
      <w:r w:rsidR="004E3FDC" w:rsidRPr="002C2583">
        <w:rPr>
          <w:rFonts w:ascii="Times New Roman" w:hAnsi="Times New Roman" w:cs="Times New Roman"/>
          <w:sz w:val="24"/>
          <w:szCs w:val="24"/>
        </w:rPr>
        <w:t xml:space="preserve"> of SMEs in terms of </w:t>
      </w:r>
      <w:r w:rsidR="00CA282C" w:rsidRPr="002C2583">
        <w:rPr>
          <w:rFonts w:ascii="Times New Roman" w:hAnsi="Times New Roman" w:cs="Times New Roman"/>
          <w:i/>
          <w:sz w:val="24"/>
          <w:szCs w:val="24"/>
        </w:rPr>
        <w:t>inter alia</w:t>
      </w:r>
      <w:r w:rsidR="002828EA" w:rsidRPr="002C2583">
        <w:rPr>
          <w:rFonts w:ascii="Times New Roman" w:hAnsi="Times New Roman" w:cs="Times New Roman"/>
          <w:sz w:val="24"/>
          <w:szCs w:val="24"/>
        </w:rPr>
        <w:t>:</w:t>
      </w:r>
      <w:r w:rsidR="00CA282C" w:rsidRPr="002C2583">
        <w:rPr>
          <w:rFonts w:ascii="Times New Roman" w:hAnsi="Times New Roman" w:cs="Times New Roman"/>
          <w:i/>
          <w:sz w:val="24"/>
          <w:szCs w:val="24"/>
        </w:rPr>
        <w:t xml:space="preserve"> </w:t>
      </w:r>
      <w:r w:rsidR="004E3FDC" w:rsidRPr="002C2583">
        <w:rPr>
          <w:rFonts w:ascii="Times New Roman" w:hAnsi="Times New Roman" w:cs="Times New Roman"/>
          <w:sz w:val="24"/>
          <w:szCs w:val="24"/>
        </w:rPr>
        <w:t>decision-making, investment choices,</w:t>
      </w:r>
      <w:r w:rsidR="00604F7F" w:rsidRPr="002C2583">
        <w:rPr>
          <w:rFonts w:ascii="Times New Roman" w:hAnsi="Times New Roman" w:cs="Times New Roman"/>
          <w:sz w:val="24"/>
          <w:szCs w:val="24"/>
        </w:rPr>
        <w:t xml:space="preserve"> culture</w:t>
      </w:r>
      <w:r w:rsidR="004E3FDC" w:rsidRPr="002C2583">
        <w:rPr>
          <w:rFonts w:ascii="Times New Roman" w:hAnsi="Times New Roman" w:cs="Times New Roman"/>
          <w:sz w:val="24"/>
          <w:szCs w:val="24"/>
        </w:rPr>
        <w:t xml:space="preserve"> and daily running of the firm</w:t>
      </w:r>
      <w:r w:rsidR="00F93A25" w:rsidRPr="002C2583">
        <w:rPr>
          <w:rFonts w:ascii="Times New Roman" w:hAnsi="Times New Roman" w:cs="Times New Roman"/>
          <w:sz w:val="24"/>
          <w:szCs w:val="24"/>
        </w:rPr>
        <w:t xml:space="preserve"> -</w:t>
      </w:r>
      <w:r w:rsidR="004E3FDC" w:rsidRPr="002C2583">
        <w:rPr>
          <w:rFonts w:ascii="Times New Roman" w:hAnsi="Times New Roman" w:cs="Times New Roman"/>
          <w:sz w:val="24"/>
          <w:szCs w:val="24"/>
        </w:rPr>
        <w:t xml:space="preserve"> </w:t>
      </w:r>
      <w:r w:rsidR="00CA282C" w:rsidRPr="002C2583">
        <w:rPr>
          <w:rFonts w:ascii="Times New Roman" w:hAnsi="Times New Roman" w:cs="Times New Roman"/>
          <w:sz w:val="24"/>
          <w:szCs w:val="24"/>
        </w:rPr>
        <w:t xml:space="preserve">often </w:t>
      </w:r>
      <w:r w:rsidR="00076FA6">
        <w:rPr>
          <w:rFonts w:ascii="Times New Roman" w:hAnsi="Times New Roman" w:cs="Times New Roman"/>
          <w:sz w:val="24"/>
          <w:szCs w:val="24"/>
        </w:rPr>
        <w:t>led by</w:t>
      </w:r>
      <w:r w:rsidR="00CA282C" w:rsidRPr="002C2583">
        <w:rPr>
          <w:rFonts w:ascii="Times New Roman" w:hAnsi="Times New Roman" w:cs="Times New Roman"/>
          <w:sz w:val="24"/>
          <w:szCs w:val="24"/>
        </w:rPr>
        <w:t xml:space="preserve"> family owner-director</w:t>
      </w:r>
      <w:r w:rsidR="00076FA6">
        <w:rPr>
          <w:rFonts w:ascii="Times New Roman" w:hAnsi="Times New Roman" w:cs="Times New Roman"/>
          <w:sz w:val="24"/>
          <w:szCs w:val="24"/>
        </w:rPr>
        <w:t>s</w:t>
      </w:r>
      <w:r w:rsidR="00CA282C" w:rsidRPr="002C2583">
        <w:rPr>
          <w:rFonts w:ascii="Times New Roman" w:hAnsi="Times New Roman" w:cs="Times New Roman"/>
          <w:sz w:val="24"/>
          <w:szCs w:val="24"/>
        </w:rPr>
        <w:t xml:space="preserve"> </w:t>
      </w:r>
      <w:r w:rsidR="00076FA6">
        <w:rPr>
          <w:rFonts w:ascii="Times New Roman" w:hAnsi="Times New Roman" w:cs="Times New Roman"/>
          <w:sz w:val="24"/>
          <w:szCs w:val="24"/>
        </w:rPr>
        <w:t>and linked with a</w:t>
      </w:r>
      <w:r w:rsidR="00CA282C" w:rsidRPr="002C2583">
        <w:rPr>
          <w:rFonts w:ascii="Times New Roman" w:hAnsi="Times New Roman" w:cs="Times New Roman"/>
          <w:sz w:val="24"/>
          <w:szCs w:val="24"/>
        </w:rPr>
        <w:t xml:space="preserve"> </w:t>
      </w:r>
      <w:r w:rsidR="003829BC" w:rsidRPr="002C2583">
        <w:rPr>
          <w:rFonts w:ascii="Times New Roman" w:hAnsi="Times New Roman" w:cs="Times New Roman"/>
          <w:sz w:val="24"/>
          <w:szCs w:val="24"/>
        </w:rPr>
        <w:t xml:space="preserve">community </w:t>
      </w:r>
      <w:r w:rsidR="00076FA6">
        <w:rPr>
          <w:rFonts w:ascii="Times New Roman" w:hAnsi="Times New Roman" w:cs="Times New Roman"/>
          <w:sz w:val="24"/>
          <w:szCs w:val="24"/>
        </w:rPr>
        <w:t>rooted</w:t>
      </w:r>
      <w:r w:rsidR="00CA282C" w:rsidRPr="002C2583">
        <w:rPr>
          <w:rFonts w:ascii="Times New Roman" w:hAnsi="Times New Roman" w:cs="Times New Roman"/>
          <w:sz w:val="24"/>
          <w:szCs w:val="24"/>
        </w:rPr>
        <w:t xml:space="preserve"> to a specific geographical locality</w:t>
      </w:r>
      <w:r w:rsidR="00604F7F" w:rsidRPr="002C2583">
        <w:rPr>
          <w:rFonts w:ascii="Times New Roman" w:hAnsi="Times New Roman" w:cs="Times New Roman"/>
          <w:sz w:val="24"/>
          <w:szCs w:val="24"/>
        </w:rPr>
        <w:t xml:space="preserve"> </w:t>
      </w:r>
      <w:r w:rsidR="00F93A25" w:rsidRPr="002C2583">
        <w:rPr>
          <w:rFonts w:ascii="Times New Roman" w:hAnsi="Times New Roman" w:cs="Times New Roman"/>
          <w:sz w:val="24"/>
          <w:szCs w:val="24"/>
        </w:rPr>
        <w:t xml:space="preserve">- </w:t>
      </w:r>
      <w:r w:rsidR="00604F7F" w:rsidRPr="002C2583">
        <w:rPr>
          <w:rFonts w:ascii="Times New Roman" w:hAnsi="Times New Roman" w:cs="Times New Roman"/>
          <w:sz w:val="24"/>
          <w:szCs w:val="24"/>
        </w:rPr>
        <w:t>are all substantively different to MNCs.</w:t>
      </w:r>
      <w:r w:rsidR="00610449" w:rsidRPr="002C2583">
        <w:rPr>
          <w:rFonts w:ascii="Times New Roman" w:hAnsi="Times New Roman" w:cs="Times New Roman"/>
          <w:sz w:val="24"/>
          <w:szCs w:val="24"/>
        </w:rPr>
        <w:t xml:space="preserve"> </w:t>
      </w:r>
      <w:r w:rsidR="00604F7F" w:rsidRPr="002C2583">
        <w:rPr>
          <w:rFonts w:ascii="Times New Roman" w:hAnsi="Times New Roman" w:cs="Times New Roman"/>
          <w:sz w:val="24"/>
          <w:szCs w:val="24"/>
        </w:rPr>
        <w:t>In response</w:t>
      </w:r>
      <w:r w:rsidR="00F93A25" w:rsidRPr="002C2583">
        <w:rPr>
          <w:rFonts w:ascii="Times New Roman" w:hAnsi="Times New Roman" w:cs="Times New Roman"/>
          <w:sz w:val="24"/>
          <w:szCs w:val="24"/>
        </w:rPr>
        <w:t xml:space="preserve"> to SME proclivities</w:t>
      </w:r>
      <w:r w:rsidR="00604F7F" w:rsidRPr="002C2583">
        <w:rPr>
          <w:rFonts w:ascii="Times New Roman" w:hAnsi="Times New Roman" w:cs="Times New Roman"/>
          <w:sz w:val="24"/>
          <w:szCs w:val="24"/>
        </w:rPr>
        <w:t xml:space="preserve">, a </w:t>
      </w:r>
      <w:r w:rsidR="00404CF9" w:rsidRPr="002C2583">
        <w:rPr>
          <w:rFonts w:ascii="Times New Roman" w:hAnsi="Times New Roman" w:cs="Times New Roman"/>
          <w:sz w:val="24"/>
          <w:szCs w:val="24"/>
        </w:rPr>
        <w:t xml:space="preserve">substantive body of writing </w:t>
      </w:r>
      <w:r w:rsidR="00604F7F" w:rsidRPr="002C2583">
        <w:rPr>
          <w:rFonts w:ascii="Times New Roman" w:hAnsi="Times New Roman" w:cs="Times New Roman"/>
          <w:sz w:val="24"/>
          <w:szCs w:val="24"/>
        </w:rPr>
        <w:t>has been generated</w:t>
      </w:r>
      <w:r w:rsidR="00007E06">
        <w:rPr>
          <w:rFonts w:ascii="Times New Roman" w:hAnsi="Times New Roman" w:cs="Times New Roman"/>
          <w:sz w:val="24"/>
          <w:szCs w:val="24"/>
        </w:rPr>
        <w:t xml:space="preserve"> (Voordeckers, Van Gils and Van de Heuvel</w:t>
      </w:r>
      <w:r w:rsidR="00EC2412">
        <w:rPr>
          <w:rFonts w:ascii="Times New Roman" w:hAnsi="Times New Roman" w:cs="Times New Roman"/>
          <w:sz w:val="24"/>
          <w:szCs w:val="24"/>
        </w:rPr>
        <w:t xml:space="preserve">, </w:t>
      </w:r>
      <w:r w:rsidR="00007E06" w:rsidRPr="002A4243">
        <w:rPr>
          <w:rFonts w:ascii="Times New Roman" w:hAnsi="Times New Roman" w:cs="Times New Roman"/>
          <w:sz w:val="24"/>
          <w:szCs w:val="24"/>
        </w:rPr>
        <w:t>2007</w:t>
      </w:r>
      <w:r w:rsidR="00EC2412" w:rsidRPr="002A4243">
        <w:rPr>
          <w:rFonts w:ascii="Times New Roman" w:hAnsi="Times New Roman" w:cs="Times New Roman"/>
          <w:sz w:val="24"/>
          <w:szCs w:val="24"/>
        </w:rPr>
        <w:t>;</w:t>
      </w:r>
      <w:r w:rsidR="00EC2412" w:rsidRPr="002A4243">
        <w:rPr>
          <w:rFonts w:asciiTheme="majorBidi" w:hAnsiTheme="majorBidi" w:cstheme="majorBidi"/>
          <w:sz w:val="24"/>
          <w:szCs w:val="24"/>
        </w:rPr>
        <w:t xml:space="preserve"> Nieto, Santamaria, Fernandez, 2013; Lewis, 2015</w:t>
      </w:r>
      <w:r w:rsidR="002A4243">
        <w:rPr>
          <w:rFonts w:ascii="Times New Roman" w:hAnsi="Times New Roman" w:cs="Times New Roman"/>
          <w:sz w:val="24"/>
          <w:szCs w:val="24"/>
        </w:rPr>
        <w:t>).</w:t>
      </w:r>
      <w:r w:rsidR="00007E06" w:rsidRPr="002A4243">
        <w:rPr>
          <w:rFonts w:ascii="Times New Roman" w:hAnsi="Times New Roman" w:cs="Times New Roman"/>
          <w:sz w:val="24"/>
          <w:szCs w:val="24"/>
        </w:rPr>
        <w:t xml:space="preserve"> </w:t>
      </w:r>
      <w:r w:rsidR="008C1AE3" w:rsidRPr="002A4243">
        <w:rPr>
          <w:rFonts w:ascii="Times New Roman" w:hAnsi="Times New Roman" w:cs="Times New Roman"/>
          <w:sz w:val="24"/>
          <w:szCs w:val="24"/>
        </w:rPr>
        <w:t xml:space="preserve">Nevertheless, </w:t>
      </w:r>
      <w:r w:rsidR="00CB210E" w:rsidRPr="002A4243">
        <w:rPr>
          <w:rFonts w:ascii="Times New Roman" w:hAnsi="Times New Roman" w:cs="Times New Roman"/>
          <w:sz w:val="24"/>
          <w:szCs w:val="24"/>
        </w:rPr>
        <w:t>HR practices</w:t>
      </w:r>
      <w:r w:rsidR="00CB210E" w:rsidRPr="002C2583">
        <w:rPr>
          <w:rFonts w:ascii="Times New Roman" w:hAnsi="Times New Roman" w:cs="Times New Roman"/>
          <w:sz w:val="24"/>
          <w:szCs w:val="24"/>
        </w:rPr>
        <w:t xml:space="preserve"> for </w:t>
      </w:r>
      <w:r w:rsidR="00604F7F" w:rsidRPr="002C2583">
        <w:rPr>
          <w:rFonts w:ascii="Times New Roman" w:hAnsi="Times New Roman" w:cs="Times New Roman"/>
          <w:sz w:val="24"/>
          <w:szCs w:val="24"/>
        </w:rPr>
        <w:t>talent</w:t>
      </w:r>
      <w:r w:rsidR="00CB210E" w:rsidRPr="002C2583">
        <w:rPr>
          <w:rFonts w:ascii="Times New Roman" w:hAnsi="Times New Roman" w:cs="Times New Roman"/>
          <w:sz w:val="24"/>
          <w:szCs w:val="24"/>
        </w:rPr>
        <w:t xml:space="preserve"> recruitment and management in SMEs</w:t>
      </w:r>
      <w:r w:rsidR="006C0219" w:rsidRPr="002C2583">
        <w:rPr>
          <w:rFonts w:ascii="Times New Roman" w:hAnsi="Times New Roman" w:cs="Times New Roman"/>
          <w:sz w:val="24"/>
          <w:szCs w:val="24"/>
        </w:rPr>
        <w:t>,</w:t>
      </w:r>
      <w:r w:rsidR="00604F7F" w:rsidRPr="002C2583">
        <w:rPr>
          <w:rFonts w:ascii="Times New Roman" w:hAnsi="Times New Roman" w:cs="Times New Roman"/>
          <w:sz w:val="24"/>
          <w:szCs w:val="24"/>
        </w:rPr>
        <w:t xml:space="preserve"> </w:t>
      </w:r>
      <w:r w:rsidR="00BA5DC9" w:rsidRPr="002C2583">
        <w:rPr>
          <w:rFonts w:ascii="Times New Roman" w:hAnsi="Times New Roman" w:cs="Times New Roman"/>
          <w:sz w:val="24"/>
          <w:szCs w:val="24"/>
        </w:rPr>
        <w:t>a</w:t>
      </w:r>
      <w:r w:rsidR="00D13206" w:rsidRPr="002C2583">
        <w:rPr>
          <w:rFonts w:ascii="Times New Roman" w:hAnsi="Times New Roman" w:cs="Times New Roman"/>
          <w:sz w:val="24"/>
          <w:szCs w:val="24"/>
        </w:rPr>
        <w:t>nd in particular a</w:t>
      </w:r>
      <w:r w:rsidR="00BA5DC9" w:rsidRPr="002C2583">
        <w:rPr>
          <w:rFonts w:ascii="Times New Roman" w:hAnsi="Times New Roman" w:cs="Times New Roman"/>
          <w:sz w:val="24"/>
          <w:szCs w:val="24"/>
        </w:rPr>
        <w:t xml:space="preserve">s </w:t>
      </w:r>
      <w:r w:rsidR="008C1AE3" w:rsidRPr="002C2583">
        <w:rPr>
          <w:rFonts w:ascii="Times New Roman" w:hAnsi="Times New Roman" w:cs="Times New Roman"/>
          <w:sz w:val="24"/>
          <w:szCs w:val="24"/>
        </w:rPr>
        <w:t>SMEs</w:t>
      </w:r>
      <w:r w:rsidR="00BA5DC9" w:rsidRPr="002C2583">
        <w:rPr>
          <w:rFonts w:ascii="Times New Roman" w:hAnsi="Times New Roman" w:cs="Times New Roman"/>
          <w:sz w:val="24"/>
          <w:szCs w:val="24"/>
        </w:rPr>
        <w:t xml:space="preserve"> </w:t>
      </w:r>
      <w:r w:rsidR="002A4243">
        <w:rPr>
          <w:rFonts w:ascii="Times New Roman" w:hAnsi="Times New Roman" w:cs="Times New Roman"/>
          <w:sz w:val="24"/>
          <w:szCs w:val="24"/>
        </w:rPr>
        <w:t>expand into</w:t>
      </w:r>
      <w:r w:rsidR="00BA5DC9" w:rsidRPr="002C2583">
        <w:rPr>
          <w:rFonts w:ascii="Times New Roman" w:hAnsi="Times New Roman" w:cs="Times New Roman"/>
          <w:sz w:val="24"/>
          <w:szCs w:val="24"/>
        </w:rPr>
        <w:t xml:space="preserve"> international strategic partnerships</w:t>
      </w:r>
      <w:r w:rsidR="006C0219" w:rsidRPr="002C2583">
        <w:rPr>
          <w:rFonts w:ascii="Times New Roman" w:hAnsi="Times New Roman" w:cs="Times New Roman"/>
          <w:sz w:val="24"/>
          <w:szCs w:val="24"/>
        </w:rPr>
        <w:t>,</w:t>
      </w:r>
      <w:r w:rsidR="00CB210E" w:rsidRPr="002C2583">
        <w:rPr>
          <w:rFonts w:ascii="Times New Roman" w:hAnsi="Times New Roman" w:cs="Times New Roman"/>
          <w:sz w:val="24"/>
          <w:szCs w:val="24"/>
        </w:rPr>
        <w:t xml:space="preserve"> have</w:t>
      </w:r>
      <w:r w:rsidR="00745F10" w:rsidRPr="002C2583">
        <w:rPr>
          <w:rFonts w:ascii="Times New Roman" w:hAnsi="Times New Roman" w:cs="Times New Roman"/>
          <w:sz w:val="24"/>
          <w:szCs w:val="24"/>
        </w:rPr>
        <w:t xml:space="preserve"> been c</w:t>
      </w:r>
      <w:r w:rsidR="00CB210E" w:rsidRPr="002C2583">
        <w:rPr>
          <w:rFonts w:ascii="Times New Roman" w:hAnsi="Times New Roman" w:cs="Times New Roman"/>
          <w:sz w:val="24"/>
          <w:szCs w:val="24"/>
        </w:rPr>
        <w:t xml:space="preserve">onsiderably less </w:t>
      </w:r>
      <w:r w:rsidR="00745F10" w:rsidRPr="002C2583">
        <w:rPr>
          <w:rFonts w:ascii="Times New Roman" w:hAnsi="Times New Roman" w:cs="Times New Roman"/>
          <w:sz w:val="24"/>
          <w:szCs w:val="24"/>
        </w:rPr>
        <w:t>researched</w:t>
      </w:r>
      <w:r w:rsidR="008C1AE3" w:rsidRPr="002C2583">
        <w:rPr>
          <w:rFonts w:ascii="Times New Roman" w:hAnsi="Times New Roman" w:cs="Times New Roman"/>
          <w:sz w:val="24"/>
          <w:szCs w:val="24"/>
        </w:rPr>
        <w:t xml:space="preserve">. </w:t>
      </w:r>
      <w:r w:rsidR="006C0219" w:rsidRPr="002C2583">
        <w:rPr>
          <w:rFonts w:ascii="Times New Roman" w:hAnsi="Times New Roman" w:cs="Times New Roman"/>
          <w:sz w:val="24"/>
          <w:szCs w:val="24"/>
        </w:rPr>
        <w:t xml:space="preserve"> </w:t>
      </w:r>
    </w:p>
    <w:p w:rsidR="008C1AE3" w:rsidRPr="002C2583" w:rsidRDefault="008C1AE3" w:rsidP="008C1AE3">
      <w:pPr>
        <w:spacing w:after="0" w:line="360" w:lineRule="auto"/>
        <w:jc w:val="both"/>
        <w:rPr>
          <w:rFonts w:ascii="Times New Roman" w:hAnsi="Times New Roman" w:cs="Times New Roman"/>
          <w:sz w:val="24"/>
          <w:szCs w:val="24"/>
        </w:rPr>
      </w:pPr>
    </w:p>
    <w:p w:rsidR="008C1AE3" w:rsidRPr="002C2583" w:rsidRDefault="00D13206" w:rsidP="008C1AE3">
      <w:pPr>
        <w:spacing w:after="0" w:line="360" w:lineRule="auto"/>
        <w:jc w:val="both"/>
        <w:rPr>
          <w:rFonts w:ascii="Times New Roman" w:hAnsi="Times New Roman" w:cs="Times New Roman"/>
          <w:sz w:val="24"/>
          <w:szCs w:val="24"/>
        </w:rPr>
      </w:pPr>
      <w:r w:rsidRPr="002C2583">
        <w:rPr>
          <w:rFonts w:ascii="Times New Roman" w:hAnsi="Times New Roman" w:cs="Times New Roman"/>
          <w:sz w:val="24"/>
          <w:szCs w:val="24"/>
        </w:rPr>
        <w:t xml:space="preserve">Given the above-noted </w:t>
      </w:r>
      <w:r w:rsidR="00150577" w:rsidRPr="002C2583">
        <w:rPr>
          <w:rFonts w:ascii="Times New Roman" w:hAnsi="Times New Roman" w:cs="Times New Roman"/>
          <w:i/>
          <w:sz w:val="24"/>
          <w:szCs w:val="24"/>
        </w:rPr>
        <w:t xml:space="preserve">prima facie </w:t>
      </w:r>
      <w:r w:rsidRPr="002C2583">
        <w:rPr>
          <w:rFonts w:ascii="Times New Roman" w:hAnsi="Times New Roman" w:cs="Times New Roman"/>
          <w:sz w:val="24"/>
          <w:szCs w:val="24"/>
        </w:rPr>
        <w:t xml:space="preserve">differences between SMEs and MNCs, </w:t>
      </w:r>
      <w:r w:rsidR="00C60BBD" w:rsidRPr="002C2583">
        <w:rPr>
          <w:rFonts w:ascii="Times New Roman" w:hAnsi="Times New Roman" w:cs="Times New Roman"/>
          <w:sz w:val="24"/>
          <w:szCs w:val="24"/>
        </w:rPr>
        <w:t>talent management</w:t>
      </w:r>
      <w:r w:rsidR="00E15DD5" w:rsidRPr="002C2583">
        <w:rPr>
          <w:rFonts w:ascii="Times New Roman" w:hAnsi="Times New Roman" w:cs="Times New Roman"/>
          <w:sz w:val="24"/>
          <w:szCs w:val="24"/>
        </w:rPr>
        <w:t xml:space="preserve"> </w:t>
      </w:r>
      <w:r w:rsidR="002828EA" w:rsidRPr="002C2583">
        <w:rPr>
          <w:rFonts w:ascii="Times New Roman" w:hAnsi="Times New Roman" w:cs="Times New Roman"/>
          <w:sz w:val="24"/>
          <w:szCs w:val="24"/>
        </w:rPr>
        <w:t xml:space="preserve">HR practices in MNCs </w:t>
      </w:r>
      <w:r w:rsidR="00E15DD5" w:rsidRPr="002C2583">
        <w:rPr>
          <w:rFonts w:ascii="Times New Roman" w:hAnsi="Times New Roman" w:cs="Times New Roman"/>
          <w:sz w:val="24"/>
          <w:szCs w:val="24"/>
        </w:rPr>
        <w:t>can</w:t>
      </w:r>
      <w:r w:rsidR="00D72E11" w:rsidRPr="002C2583">
        <w:rPr>
          <w:rFonts w:ascii="Times New Roman" w:hAnsi="Times New Roman" w:cs="Times New Roman"/>
          <w:sz w:val="24"/>
          <w:szCs w:val="24"/>
        </w:rPr>
        <w:t>not</w:t>
      </w:r>
      <w:r w:rsidR="00E15DD5" w:rsidRPr="002C2583">
        <w:rPr>
          <w:rFonts w:ascii="Times New Roman" w:hAnsi="Times New Roman" w:cs="Times New Roman"/>
          <w:sz w:val="24"/>
          <w:szCs w:val="24"/>
        </w:rPr>
        <w:t xml:space="preserve"> </w:t>
      </w:r>
      <w:r w:rsidR="00184ECB">
        <w:rPr>
          <w:rFonts w:ascii="Times New Roman" w:hAnsi="Times New Roman" w:cs="Times New Roman"/>
          <w:sz w:val="24"/>
          <w:szCs w:val="24"/>
        </w:rPr>
        <w:t xml:space="preserve">necessarily </w:t>
      </w:r>
      <w:r w:rsidRPr="002C2583">
        <w:rPr>
          <w:rFonts w:ascii="Times New Roman" w:hAnsi="Times New Roman" w:cs="Times New Roman"/>
          <w:sz w:val="24"/>
          <w:szCs w:val="24"/>
        </w:rPr>
        <w:t xml:space="preserve">be considered </w:t>
      </w:r>
      <w:r w:rsidR="00184ECB">
        <w:rPr>
          <w:rFonts w:ascii="Times New Roman" w:hAnsi="Times New Roman" w:cs="Times New Roman"/>
          <w:sz w:val="24"/>
          <w:szCs w:val="24"/>
        </w:rPr>
        <w:t>t</w:t>
      </w:r>
      <w:r w:rsidRPr="002C2583">
        <w:rPr>
          <w:rFonts w:ascii="Times New Roman" w:hAnsi="Times New Roman" w:cs="Times New Roman"/>
          <w:sz w:val="24"/>
          <w:szCs w:val="24"/>
        </w:rPr>
        <w:t xml:space="preserve">o </w:t>
      </w:r>
      <w:r w:rsidR="00E15DD5" w:rsidRPr="002C2583">
        <w:rPr>
          <w:rFonts w:ascii="Times New Roman" w:hAnsi="Times New Roman" w:cs="Times New Roman"/>
          <w:sz w:val="24"/>
          <w:szCs w:val="24"/>
        </w:rPr>
        <w:t>provide a</w:t>
      </w:r>
      <w:r w:rsidR="002828EA" w:rsidRPr="002C2583">
        <w:rPr>
          <w:rFonts w:ascii="Times New Roman" w:hAnsi="Times New Roman" w:cs="Times New Roman"/>
          <w:sz w:val="24"/>
          <w:szCs w:val="24"/>
        </w:rPr>
        <w:t>n automatic</w:t>
      </w:r>
      <w:r w:rsidR="00E15DD5" w:rsidRPr="002C2583">
        <w:rPr>
          <w:rFonts w:ascii="Times New Roman" w:hAnsi="Times New Roman" w:cs="Times New Roman"/>
          <w:sz w:val="24"/>
          <w:szCs w:val="24"/>
        </w:rPr>
        <w:t xml:space="preserve"> </w:t>
      </w:r>
      <w:r w:rsidR="002828EA" w:rsidRPr="002C2583">
        <w:rPr>
          <w:rFonts w:ascii="Times New Roman" w:hAnsi="Times New Roman" w:cs="Times New Roman"/>
          <w:sz w:val="24"/>
          <w:szCs w:val="24"/>
        </w:rPr>
        <w:t xml:space="preserve">template or </w:t>
      </w:r>
      <w:r w:rsidRPr="002C2583">
        <w:rPr>
          <w:rFonts w:ascii="Times New Roman" w:hAnsi="Times New Roman" w:cs="Times New Roman"/>
          <w:sz w:val="24"/>
          <w:szCs w:val="24"/>
        </w:rPr>
        <w:t xml:space="preserve">ready-made </w:t>
      </w:r>
      <w:r w:rsidR="0051451C" w:rsidRPr="002C2583">
        <w:rPr>
          <w:rFonts w:ascii="Times New Roman" w:hAnsi="Times New Roman" w:cs="Times New Roman"/>
          <w:sz w:val="24"/>
          <w:szCs w:val="24"/>
        </w:rPr>
        <w:t xml:space="preserve">solution </w:t>
      </w:r>
      <w:r w:rsidRPr="002C2583">
        <w:rPr>
          <w:rFonts w:ascii="Times New Roman" w:hAnsi="Times New Roman" w:cs="Times New Roman"/>
          <w:sz w:val="24"/>
          <w:szCs w:val="24"/>
        </w:rPr>
        <w:t>for</w:t>
      </w:r>
      <w:r w:rsidR="00C60BBD" w:rsidRPr="002C2583">
        <w:rPr>
          <w:rFonts w:ascii="Times New Roman" w:hAnsi="Times New Roman" w:cs="Times New Roman"/>
          <w:sz w:val="24"/>
          <w:szCs w:val="24"/>
        </w:rPr>
        <w:t xml:space="preserve"> </w:t>
      </w:r>
      <w:r w:rsidR="00E15DD5" w:rsidRPr="002C2583">
        <w:rPr>
          <w:rFonts w:ascii="Times New Roman" w:hAnsi="Times New Roman" w:cs="Times New Roman"/>
          <w:sz w:val="24"/>
          <w:szCs w:val="24"/>
        </w:rPr>
        <w:t>SME operation</w:t>
      </w:r>
      <w:r w:rsidR="00184ECB">
        <w:rPr>
          <w:rFonts w:ascii="Times New Roman" w:hAnsi="Times New Roman" w:cs="Times New Roman"/>
          <w:sz w:val="24"/>
          <w:szCs w:val="24"/>
        </w:rPr>
        <w:t>al questions</w:t>
      </w:r>
      <w:r w:rsidR="00E15DD5" w:rsidRPr="002C2583">
        <w:rPr>
          <w:rFonts w:ascii="Times New Roman" w:hAnsi="Times New Roman" w:cs="Times New Roman"/>
          <w:sz w:val="24"/>
          <w:szCs w:val="24"/>
        </w:rPr>
        <w:t xml:space="preserve">. </w:t>
      </w:r>
      <w:r w:rsidR="00151F5D">
        <w:rPr>
          <w:rFonts w:ascii="Times New Roman" w:hAnsi="Times New Roman" w:cs="Times New Roman"/>
          <w:sz w:val="24"/>
          <w:szCs w:val="24"/>
        </w:rPr>
        <w:t xml:space="preserve">Talent management for an SME is, in any circumstances, a substantial task, however, for SMEs operating in </w:t>
      </w:r>
      <w:r w:rsidR="007B057A" w:rsidRPr="00151F5D">
        <w:rPr>
          <w:rFonts w:ascii="Times New Roman" w:hAnsi="Times New Roman" w:cs="Times New Roman"/>
          <w:i/>
          <w:sz w:val="24"/>
          <w:szCs w:val="24"/>
        </w:rPr>
        <w:t>emerging markets</w:t>
      </w:r>
      <w:r w:rsidR="000B43A2" w:rsidRPr="002C2583">
        <w:rPr>
          <w:rFonts w:ascii="Times New Roman" w:hAnsi="Times New Roman" w:cs="Times New Roman"/>
          <w:sz w:val="24"/>
          <w:szCs w:val="24"/>
        </w:rPr>
        <w:t xml:space="preserve"> </w:t>
      </w:r>
      <w:r w:rsidR="00151F5D">
        <w:rPr>
          <w:rFonts w:ascii="Times New Roman" w:hAnsi="Times New Roman" w:cs="Times New Roman"/>
          <w:sz w:val="24"/>
          <w:szCs w:val="24"/>
        </w:rPr>
        <w:t>additional challenges can be anticipated</w:t>
      </w:r>
      <w:r w:rsidR="00184ECB">
        <w:rPr>
          <w:rFonts w:ascii="Times New Roman" w:hAnsi="Times New Roman" w:cs="Times New Roman"/>
          <w:sz w:val="24"/>
          <w:szCs w:val="24"/>
        </w:rPr>
        <w:t xml:space="preserve"> - m</w:t>
      </w:r>
      <w:r w:rsidR="00066432">
        <w:rPr>
          <w:rFonts w:ascii="Times New Roman" w:hAnsi="Times New Roman" w:cs="Times New Roman"/>
          <w:sz w:val="24"/>
          <w:szCs w:val="24"/>
        </w:rPr>
        <w:t xml:space="preserve">oreover, </w:t>
      </w:r>
      <w:r w:rsidR="00184ECB">
        <w:rPr>
          <w:rFonts w:ascii="Times New Roman" w:hAnsi="Times New Roman" w:cs="Times New Roman"/>
          <w:sz w:val="24"/>
          <w:szCs w:val="24"/>
        </w:rPr>
        <w:t xml:space="preserve">it has been noted that </w:t>
      </w:r>
      <w:r w:rsidR="00066432">
        <w:rPr>
          <w:rFonts w:ascii="Times New Roman" w:hAnsi="Times New Roman" w:cs="Times New Roman"/>
          <w:sz w:val="24"/>
          <w:szCs w:val="24"/>
        </w:rPr>
        <w:t>any</w:t>
      </w:r>
      <w:r w:rsidR="00151F5D">
        <w:rPr>
          <w:rFonts w:ascii="Times New Roman" w:hAnsi="Times New Roman" w:cs="Times New Roman"/>
          <w:sz w:val="24"/>
          <w:szCs w:val="24"/>
        </w:rPr>
        <w:t xml:space="preserve"> problems are </w:t>
      </w:r>
      <w:r w:rsidR="004C10BF" w:rsidRPr="002C2583">
        <w:rPr>
          <w:rFonts w:ascii="Times New Roman" w:hAnsi="Times New Roman" w:cs="Times New Roman"/>
          <w:sz w:val="24"/>
          <w:szCs w:val="24"/>
        </w:rPr>
        <w:t>a</w:t>
      </w:r>
      <w:r w:rsidR="0024739E" w:rsidRPr="002C2583">
        <w:rPr>
          <w:rFonts w:ascii="Times New Roman" w:hAnsi="Times New Roman" w:cs="Times New Roman"/>
          <w:sz w:val="24"/>
          <w:szCs w:val="24"/>
        </w:rPr>
        <w:t>ccentuated</w:t>
      </w:r>
      <w:r w:rsidR="004C10BF" w:rsidRPr="002C2583">
        <w:rPr>
          <w:rFonts w:ascii="Times New Roman" w:hAnsi="Times New Roman" w:cs="Times New Roman"/>
          <w:sz w:val="24"/>
          <w:szCs w:val="24"/>
        </w:rPr>
        <w:t xml:space="preserve"> by an existing</w:t>
      </w:r>
      <w:r w:rsidR="0007422A" w:rsidRPr="002C2583">
        <w:rPr>
          <w:rFonts w:ascii="Times New Roman" w:hAnsi="Times New Roman" w:cs="Times New Roman"/>
          <w:sz w:val="24"/>
          <w:szCs w:val="24"/>
        </w:rPr>
        <w:t xml:space="preserve"> paucity of glob</w:t>
      </w:r>
      <w:r w:rsidR="005D17C9" w:rsidRPr="002C2583">
        <w:rPr>
          <w:rFonts w:ascii="Times New Roman" w:hAnsi="Times New Roman" w:cs="Times New Roman"/>
          <w:sz w:val="24"/>
          <w:szCs w:val="24"/>
        </w:rPr>
        <w:t xml:space="preserve">al talent </w:t>
      </w:r>
      <w:r w:rsidR="005D17C9" w:rsidRPr="002C2583">
        <w:rPr>
          <w:rFonts w:ascii="Times New Roman" w:hAnsi="Times New Roman" w:cs="Times New Roman"/>
          <w:sz w:val="24"/>
          <w:szCs w:val="24"/>
        </w:rPr>
        <w:fldChar w:fldCharType="begin"/>
      </w:r>
      <w:r w:rsidR="00D9740D" w:rsidRPr="002C2583">
        <w:rPr>
          <w:rFonts w:ascii="Times New Roman" w:hAnsi="Times New Roman" w:cs="Times New Roman"/>
          <w:sz w:val="24"/>
          <w:szCs w:val="24"/>
        </w:rPr>
        <w:instrText xml:space="preserve"> ADDIN EN.CITE &lt;EndNote&gt;&lt;Cite&gt;&lt;Author&gt;Farndale&lt;/Author&gt;&lt;Year&gt;2010&lt;/Year&gt;&lt;RecNum&gt;314&lt;/RecNum&gt;&lt;DisplayText&gt;(Farndale, Scullion, &amp;amp; Sparrow, 2010)&lt;/DisplayText&gt;&lt;record&gt;&lt;rec-number&gt;314&lt;/rec-number&gt;&lt;foreign-keys&gt;&lt;key app="EN" db-id="f250pvxrldwvr4e9dwbvv2sz52axf20dt5ar" timestamp="1413200046"&gt;314&lt;/key&gt;&lt;key app="ENWeb" db-id=""&gt;0&lt;/key&gt;&lt;/foreign-keys&gt;&lt;ref-type name="Journal Article"&gt;17&lt;/ref-type&gt;&lt;contributors&gt;&lt;authors&gt;&lt;author&gt;Farndale, Elaine&lt;/author&gt;&lt;author&gt;Scullion, Hugh&lt;/author&gt;&lt;author&gt;Sparrow, Paul&lt;/author&gt;&lt;/authors&gt;&lt;/contributors&gt;&lt;titles&gt;&lt;title&gt;The role of the corporate HR function in global talent management&lt;/title&gt;&lt;secondary-title&gt;Journal of World Business&lt;/secondary-title&gt;&lt;/titles&gt;&lt;periodical&gt;&lt;full-title&gt;Journal of World Business&lt;/full-title&gt;&lt;/periodical&gt;&lt;pages&gt;161-168&lt;/pages&gt;&lt;volume&gt;45&lt;/volume&gt;&lt;number&gt;2&lt;/number&gt;&lt;dates&gt;&lt;year&gt;2010&lt;/year&gt;&lt;/dates&gt;&lt;isbn&gt;10909516&lt;/isbn&gt;&lt;urls&gt;&lt;/urls&gt;&lt;electronic-resource-num&gt;10.1016/j.jwb.2009.09.012&lt;/electronic-resource-num&gt;&lt;/record&gt;&lt;/Cite&gt;&lt;Cite&gt;&lt;Author&gt;Farndale&lt;/Author&gt;&lt;Year&gt;2010&lt;/Year&gt;&lt;RecNum&gt;314&lt;/RecNum&gt;&lt;record&gt;&lt;rec-number&gt;314&lt;/rec-number&gt;&lt;foreign-keys&gt;&lt;key app="EN" db-id="f250pvxrldwvr4e9dwbvv2sz52axf20dt5ar" timestamp="1413200046"&gt;314&lt;/key&gt;&lt;key app="ENWeb" db-id=""&gt;0&lt;/key&gt;&lt;/foreign-keys&gt;&lt;ref-type name="Journal Article"&gt;17&lt;/ref-type&gt;&lt;contributors&gt;&lt;authors&gt;&lt;author&gt;Farndale, Elaine&lt;/author&gt;&lt;author&gt;Scullion, Hugh&lt;/author&gt;&lt;author&gt;Sparrow, Paul&lt;/author&gt;&lt;/authors&gt;&lt;/contributors&gt;&lt;titles&gt;&lt;title&gt;The role of the corporate HR function in global talent management&lt;/title&gt;&lt;secondary-title&gt;Journal of World Business&lt;/secondary-title&gt;&lt;/titles&gt;&lt;periodical&gt;&lt;full-title&gt;Journal of World Business&lt;/full-title&gt;&lt;/periodical&gt;&lt;pages&gt;161-168&lt;/pages&gt;&lt;volume&gt;45&lt;/volume&gt;&lt;number&gt;2&lt;/number&gt;&lt;dates&gt;&lt;year&gt;2010&lt;/year&gt;&lt;/dates&gt;&lt;isbn&gt;10909516&lt;/isbn&gt;&lt;urls&gt;&lt;/urls&gt;&lt;electronic-resource-num&gt;10.1016/j.jwb.2009.09.012&lt;/electronic-resource-num&gt;&lt;/record&gt;&lt;/Cite&gt;&lt;/EndNote&gt;</w:instrText>
      </w:r>
      <w:r w:rsidR="005D17C9" w:rsidRPr="002C2583">
        <w:rPr>
          <w:rFonts w:ascii="Times New Roman" w:hAnsi="Times New Roman" w:cs="Times New Roman"/>
          <w:sz w:val="24"/>
          <w:szCs w:val="24"/>
        </w:rPr>
        <w:fldChar w:fldCharType="separate"/>
      </w:r>
      <w:r w:rsidR="00D9740D" w:rsidRPr="002C2583">
        <w:rPr>
          <w:rFonts w:ascii="Times New Roman" w:hAnsi="Times New Roman" w:cs="Times New Roman"/>
          <w:noProof/>
          <w:sz w:val="24"/>
          <w:szCs w:val="24"/>
        </w:rPr>
        <w:t>(Farndale</w:t>
      </w:r>
      <w:r w:rsidR="00BE2B0B" w:rsidRPr="002C2583">
        <w:rPr>
          <w:rFonts w:ascii="Times New Roman" w:hAnsi="Times New Roman" w:cs="Times New Roman"/>
          <w:noProof/>
          <w:sz w:val="24"/>
          <w:szCs w:val="24"/>
        </w:rPr>
        <w:t xml:space="preserve"> </w:t>
      </w:r>
      <w:r w:rsidR="00BE2B0B" w:rsidRPr="002C2583">
        <w:rPr>
          <w:rFonts w:ascii="Times New Roman" w:hAnsi="Times New Roman" w:cs="Times New Roman"/>
          <w:sz w:val="24"/>
          <w:szCs w:val="24"/>
        </w:rPr>
        <w:fldChar w:fldCharType="begin"/>
      </w:r>
      <w:r w:rsidR="00BE2B0B" w:rsidRPr="002C2583">
        <w:rPr>
          <w:rFonts w:ascii="Times New Roman" w:hAnsi="Times New Roman" w:cs="Times New Roman"/>
          <w:sz w:val="24"/>
          <w:szCs w:val="24"/>
        </w:rPr>
        <w:instrText xml:space="preserve"> ADDIN EN.CITE &lt;EndNote&gt;&lt;Cite AuthorYear="1"&gt;&lt;Author&gt;Collings&lt;/Author&gt;&lt;Year&gt;2007&lt;/Year&gt;&lt;RecNum&gt;258&lt;/RecNum&gt;&lt;DisplayText&gt;Collings, Scullion, and Morley (2007)&lt;/DisplayText&gt;&lt;record&gt;&lt;rec-number&gt;258&lt;/rec-number&gt;&lt;foreign-keys&gt;&lt;key app="EN" db-id="f250pvxrldwvr4e9dwbvv2sz52axf20dt5ar" timestamp="1404564972"&gt;258&lt;/key&gt;&lt;key app="ENWeb" db-id=""&gt;0&lt;/key&gt;&lt;/foreign-keys&gt;&lt;ref-type name="Journal Article"&gt;17&lt;/ref-type&gt;&lt;contributors&gt;&lt;authors&gt;&lt;author&gt;Collings, David G.&lt;/author&gt;&lt;author&gt;Scullion, Hugh&lt;/author&gt;&lt;author&gt;Morley, Michael J.&lt;/author&gt;&lt;/authors&gt;&lt;/contributors&gt;&lt;titles&gt;&lt;title&gt;Changing patterns of global staffing in the multinational enterprise: Challenges to the conventional expatriate assignment and emerging alternatives&lt;/title&gt;&lt;secondary-title&gt;Journal of World Business&lt;/secondary-title&gt;&lt;/titles&gt;&lt;periodical&gt;&lt;full-title&gt;Journal of World Business&lt;/full-title&gt;&lt;/periodical&gt;&lt;pages&gt;198-213&lt;/pages&gt;&lt;volume&gt;42&lt;/volume&gt;&lt;number&gt;2&lt;/number&gt;&lt;dates&gt;&lt;year&gt;2007&lt;/year&gt;&lt;/dates&gt;&lt;isbn&gt;10909516&lt;/isbn&gt;&lt;urls&gt;&lt;/urls&gt;&lt;electronic-resource-num&gt;10.1016/j.jwb.2007.02.005&lt;/electronic-resource-num&gt;&lt;/record&gt;&lt;/Cite&gt;&lt;/EndNote&gt;</w:instrText>
      </w:r>
      <w:r w:rsidR="00BE2B0B" w:rsidRPr="002C2583">
        <w:rPr>
          <w:rFonts w:ascii="Times New Roman" w:hAnsi="Times New Roman" w:cs="Times New Roman"/>
          <w:sz w:val="24"/>
          <w:szCs w:val="24"/>
        </w:rPr>
        <w:fldChar w:fldCharType="separate"/>
      </w:r>
      <w:r w:rsidR="00BE2B0B" w:rsidRPr="002C2583">
        <w:rPr>
          <w:rFonts w:ascii="Times New Roman" w:hAnsi="Times New Roman" w:cs="Times New Roman"/>
          <w:i/>
          <w:noProof/>
          <w:sz w:val="24"/>
          <w:szCs w:val="24"/>
        </w:rPr>
        <w:t xml:space="preserve"> </w:t>
      </w:r>
      <w:r w:rsidR="003D397C" w:rsidRPr="002C2583">
        <w:rPr>
          <w:rFonts w:ascii="Times New Roman" w:hAnsi="Times New Roman" w:cs="Times New Roman"/>
          <w:i/>
          <w:noProof/>
          <w:sz w:val="24"/>
          <w:szCs w:val="24"/>
        </w:rPr>
        <w:t xml:space="preserve">et </w:t>
      </w:r>
      <w:r w:rsidR="00BE2B0B" w:rsidRPr="002C2583">
        <w:rPr>
          <w:rFonts w:ascii="Times New Roman" w:hAnsi="Times New Roman" w:cs="Times New Roman"/>
          <w:i/>
          <w:noProof/>
          <w:sz w:val="24"/>
          <w:szCs w:val="24"/>
        </w:rPr>
        <w:t xml:space="preserve">al. </w:t>
      </w:r>
      <w:r w:rsidR="00BE2B0B" w:rsidRPr="002C2583">
        <w:rPr>
          <w:rFonts w:ascii="Times New Roman" w:hAnsi="Times New Roman" w:cs="Times New Roman"/>
          <w:noProof/>
          <w:sz w:val="24"/>
          <w:szCs w:val="24"/>
        </w:rPr>
        <w:t>2010)</w:t>
      </w:r>
      <w:r w:rsidR="00BE2B0B" w:rsidRPr="002C2583">
        <w:rPr>
          <w:rFonts w:ascii="Times New Roman" w:hAnsi="Times New Roman" w:cs="Times New Roman"/>
          <w:sz w:val="24"/>
          <w:szCs w:val="24"/>
        </w:rPr>
        <w:fldChar w:fldCharType="end"/>
      </w:r>
      <w:r w:rsidR="005D17C9" w:rsidRPr="002C2583">
        <w:rPr>
          <w:rFonts w:ascii="Times New Roman" w:hAnsi="Times New Roman" w:cs="Times New Roman"/>
          <w:sz w:val="24"/>
          <w:szCs w:val="24"/>
        </w:rPr>
        <w:fldChar w:fldCharType="end"/>
      </w:r>
      <w:r w:rsidR="005D17C9" w:rsidRPr="002C2583">
        <w:rPr>
          <w:rFonts w:ascii="Times New Roman" w:hAnsi="Times New Roman" w:cs="Times New Roman"/>
          <w:sz w:val="24"/>
          <w:szCs w:val="24"/>
        </w:rPr>
        <w:t>.</w:t>
      </w:r>
      <w:r w:rsidR="00AB5C20" w:rsidRPr="002C2583">
        <w:rPr>
          <w:rFonts w:ascii="Times New Roman" w:hAnsi="Times New Roman" w:cs="Times New Roman"/>
          <w:sz w:val="24"/>
          <w:szCs w:val="24"/>
        </w:rPr>
        <w:t xml:space="preserve"> </w:t>
      </w:r>
      <w:r w:rsidR="00184ECB">
        <w:rPr>
          <w:rFonts w:ascii="Times New Roman" w:hAnsi="Times New Roman" w:cs="Times New Roman"/>
          <w:sz w:val="24"/>
          <w:szCs w:val="24"/>
        </w:rPr>
        <w:t xml:space="preserve">While </w:t>
      </w:r>
      <w:r w:rsidR="00020729" w:rsidRPr="002C2583">
        <w:rPr>
          <w:rFonts w:ascii="Times New Roman" w:hAnsi="Times New Roman" w:cs="Times New Roman"/>
          <w:sz w:val="24"/>
          <w:szCs w:val="24"/>
        </w:rPr>
        <w:t xml:space="preserve">MNCs </w:t>
      </w:r>
      <w:r w:rsidR="00184ECB">
        <w:rPr>
          <w:rFonts w:ascii="Times New Roman" w:hAnsi="Times New Roman" w:cs="Times New Roman"/>
          <w:sz w:val="24"/>
          <w:szCs w:val="24"/>
        </w:rPr>
        <w:t xml:space="preserve">tend to </w:t>
      </w:r>
      <w:r w:rsidR="00020729" w:rsidRPr="002C2583">
        <w:rPr>
          <w:rFonts w:ascii="Times New Roman" w:hAnsi="Times New Roman" w:cs="Times New Roman"/>
          <w:sz w:val="24"/>
          <w:szCs w:val="24"/>
        </w:rPr>
        <w:t xml:space="preserve">adhere to </w:t>
      </w:r>
      <w:r w:rsidR="00EA238F" w:rsidRPr="002C2583">
        <w:rPr>
          <w:rFonts w:ascii="Times New Roman" w:hAnsi="Times New Roman" w:cs="Times New Roman"/>
          <w:sz w:val="24"/>
          <w:szCs w:val="24"/>
        </w:rPr>
        <w:t xml:space="preserve">standard </w:t>
      </w:r>
      <w:r w:rsidR="00D749BE" w:rsidRPr="002C2583">
        <w:rPr>
          <w:rFonts w:ascii="Times New Roman" w:hAnsi="Times New Roman" w:cs="Times New Roman"/>
          <w:sz w:val="24"/>
          <w:szCs w:val="24"/>
        </w:rPr>
        <w:t xml:space="preserve">HR </w:t>
      </w:r>
      <w:r w:rsidR="00EA238F" w:rsidRPr="002C2583">
        <w:rPr>
          <w:rFonts w:ascii="Times New Roman" w:hAnsi="Times New Roman" w:cs="Times New Roman"/>
          <w:sz w:val="24"/>
          <w:szCs w:val="24"/>
        </w:rPr>
        <w:t>e</w:t>
      </w:r>
      <w:r w:rsidR="00FB5B4D" w:rsidRPr="002C2583">
        <w:rPr>
          <w:rFonts w:ascii="Times New Roman" w:hAnsi="Times New Roman" w:cs="Times New Roman"/>
          <w:sz w:val="24"/>
          <w:szCs w:val="24"/>
        </w:rPr>
        <w:t>xpatriate</w:t>
      </w:r>
      <w:r w:rsidR="00AB5C20" w:rsidRPr="002C2583">
        <w:rPr>
          <w:rFonts w:ascii="Times New Roman" w:hAnsi="Times New Roman" w:cs="Times New Roman"/>
          <w:sz w:val="24"/>
          <w:szCs w:val="24"/>
        </w:rPr>
        <w:t xml:space="preserve"> practice</w:t>
      </w:r>
      <w:r w:rsidR="00EA238F" w:rsidRPr="002C2583">
        <w:rPr>
          <w:rFonts w:ascii="Times New Roman" w:hAnsi="Times New Roman" w:cs="Times New Roman"/>
          <w:sz w:val="24"/>
          <w:szCs w:val="24"/>
        </w:rPr>
        <w:t>s</w:t>
      </w:r>
      <w:r w:rsidR="00AB5C20" w:rsidRPr="002C2583">
        <w:rPr>
          <w:rFonts w:ascii="Times New Roman" w:hAnsi="Times New Roman" w:cs="Times New Roman"/>
          <w:sz w:val="24"/>
          <w:szCs w:val="24"/>
        </w:rPr>
        <w:t xml:space="preserve"> </w:t>
      </w:r>
      <w:r w:rsidR="00020729" w:rsidRPr="002C2583">
        <w:rPr>
          <w:rFonts w:ascii="Times New Roman" w:hAnsi="Times New Roman" w:cs="Times New Roman"/>
          <w:sz w:val="24"/>
          <w:szCs w:val="24"/>
        </w:rPr>
        <w:t xml:space="preserve">in order to deal </w:t>
      </w:r>
      <w:r w:rsidR="00FB5B4D" w:rsidRPr="002C2583">
        <w:rPr>
          <w:rFonts w:ascii="Times New Roman" w:hAnsi="Times New Roman" w:cs="Times New Roman"/>
          <w:sz w:val="24"/>
          <w:szCs w:val="24"/>
        </w:rPr>
        <w:t>with</w:t>
      </w:r>
      <w:r w:rsidR="00AB5C20" w:rsidRPr="002C2583">
        <w:rPr>
          <w:rFonts w:ascii="Times New Roman" w:hAnsi="Times New Roman" w:cs="Times New Roman"/>
          <w:sz w:val="24"/>
          <w:szCs w:val="24"/>
        </w:rPr>
        <w:t xml:space="preserve"> talent management challenges (</w:t>
      </w:r>
      <w:r w:rsidR="00B13980">
        <w:rPr>
          <w:rFonts w:ascii="Times New Roman" w:hAnsi="Times New Roman" w:cs="Times New Roman"/>
          <w:sz w:val="24"/>
          <w:szCs w:val="24"/>
        </w:rPr>
        <w:t>Cerdin and</w:t>
      </w:r>
      <w:r w:rsidR="007349F2" w:rsidRPr="002C2583">
        <w:rPr>
          <w:rFonts w:ascii="Times New Roman" w:hAnsi="Times New Roman" w:cs="Times New Roman"/>
          <w:sz w:val="24"/>
          <w:szCs w:val="24"/>
        </w:rPr>
        <w:t xml:space="preserve"> Brewster, 2014; Al Ariss, 2014)</w:t>
      </w:r>
      <w:r w:rsidR="00D749BE" w:rsidRPr="002C2583">
        <w:rPr>
          <w:rFonts w:ascii="Times New Roman" w:hAnsi="Times New Roman" w:cs="Times New Roman"/>
          <w:sz w:val="24"/>
          <w:szCs w:val="24"/>
        </w:rPr>
        <w:t xml:space="preserve">, </w:t>
      </w:r>
      <w:r w:rsidR="00184ECB">
        <w:rPr>
          <w:rFonts w:ascii="Times New Roman" w:hAnsi="Times New Roman" w:cs="Times New Roman"/>
          <w:sz w:val="24"/>
          <w:szCs w:val="24"/>
        </w:rPr>
        <w:t xml:space="preserve">SMEs </w:t>
      </w:r>
      <w:r w:rsidR="00151F5D">
        <w:rPr>
          <w:rFonts w:ascii="Times New Roman" w:hAnsi="Times New Roman" w:cs="Times New Roman"/>
          <w:sz w:val="24"/>
          <w:szCs w:val="24"/>
        </w:rPr>
        <w:t xml:space="preserve">experience, and </w:t>
      </w:r>
      <w:r w:rsidR="00D749BE" w:rsidRPr="002C2583">
        <w:rPr>
          <w:rFonts w:ascii="Times New Roman" w:hAnsi="Times New Roman" w:cs="Times New Roman"/>
          <w:sz w:val="24"/>
          <w:szCs w:val="24"/>
        </w:rPr>
        <w:t>have to a</w:t>
      </w:r>
      <w:r w:rsidR="00184ECB">
        <w:rPr>
          <w:rFonts w:ascii="Times New Roman" w:hAnsi="Times New Roman" w:cs="Times New Roman"/>
          <w:sz w:val="24"/>
          <w:szCs w:val="24"/>
        </w:rPr>
        <w:t>ddress</w:t>
      </w:r>
      <w:r w:rsidR="00D749BE" w:rsidRPr="002C2583">
        <w:rPr>
          <w:rFonts w:ascii="Times New Roman" w:hAnsi="Times New Roman" w:cs="Times New Roman"/>
          <w:sz w:val="24"/>
          <w:szCs w:val="24"/>
        </w:rPr>
        <w:t xml:space="preserve">, HR practices for talent management in alternative </w:t>
      </w:r>
      <w:r w:rsidR="00066432">
        <w:rPr>
          <w:rFonts w:ascii="Times New Roman" w:hAnsi="Times New Roman" w:cs="Times New Roman"/>
          <w:sz w:val="24"/>
          <w:szCs w:val="24"/>
        </w:rPr>
        <w:t>ways</w:t>
      </w:r>
      <w:r w:rsidR="00D749BE" w:rsidRPr="002C2583">
        <w:rPr>
          <w:rFonts w:ascii="Times New Roman" w:hAnsi="Times New Roman" w:cs="Times New Roman"/>
          <w:sz w:val="24"/>
          <w:szCs w:val="24"/>
        </w:rPr>
        <w:t>.</w:t>
      </w:r>
      <w:r w:rsidR="00381E00" w:rsidRPr="002C2583">
        <w:rPr>
          <w:rFonts w:ascii="Times New Roman" w:hAnsi="Times New Roman" w:cs="Times New Roman"/>
          <w:sz w:val="24"/>
          <w:szCs w:val="24"/>
        </w:rPr>
        <w:t xml:space="preserve"> </w:t>
      </w:r>
      <w:r w:rsidR="00184ECB">
        <w:rPr>
          <w:rFonts w:ascii="Times New Roman" w:hAnsi="Times New Roman" w:cs="Times New Roman"/>
          <w:sz w:val="24"/>
          <w:szCs w:val="24"/>
        </w:rPr>
        <w:t>Nevertheless, t</w:t>
      </w:r>
      <w:r w:rsidR="00381E00" w:rsidRPr="002C2583">
        <w:rPr>
          <w:rFonts w:ascii="Times New Roman" w:hAnsi="Times New Roman" w:cs="Times New Roman"/>
          <w:sz w:val="24"/>
          <w:szCs w:val="24"/>
        </w:rPr>
        <w:t>here is</w:t>
      </w:r>
      <w:r w:rsidR="007579DE">
        <w:rPr>
          <w:rFonts w:ascii="Times New Roman" w:hAnsi="Times New Roman" w:cs="Times New Roman"/>
          <w:sz w:val="24"/>
          <w:szCs w:val="24"/>
        </w:rPr>
        <w:t>, in general,</w:t>
      </w:r>
      <w:r w:rsidR="00381E00" w:rsidRPr="002C2583">
        <w:rPr>
          <w:rFonts w:ascii="Times New Roman" w:hAnsi="Times New Roman" w:cs="Times New Roman"/>
          <w:sz w:val="24"/>
          <w:szCs w:val="24"/>
        </w:rPr>
        <w:t xml:space="preserve"> a paucity of understanding </w:t>
      </w:r>
      <w:r w:rsidR="00085E02" w:rsidRPr="002C2583">
        <w:rPr>
          <w:rFonts w:ascii="Times New Roman" w:hAnsi="Times New Roman" w:cs="Times New Roman"/>
          <w:sz w:val="24"/>
          <w:szCs w:val="24"/>
        </w:rPr>
        <w:t>a</w:t>
      </w:r>
      <w:r w:rsidR="00151F5D">
        <w:rPr>
          <w:rFonts w:ascii="Times New Roman" w:hAnsi="Times New Roman" w:cs="Times New Roman"/>
          <w:sz w:val="24"/>
          <w:szCs w:val="24"/>
        </w:rPr>
        <w:t>round</w:t>
      </w:r>
      <w:r w:rsidR="00085E02" w:rsidRPr="002C2583">
        <w:rPr>
          <w:rFonts w:ascii="Times New Roman" w:hAnsi="Times New Roman" w:cs="Times New Roman"/>
          <w:sz w:val="24"/>
          <w:szCs w:val="24"/>
        </w:rPr>
        <w:t xml:space="preserve"> </w:t>
      </w:r>
      <w:r w:rsidR="00184ECB">
        <w:rPr>
          <w:rFonts w:ascii="Times New Roman" w:hAnsi="Times New Roman" w:cs="Times New Roman"/>
          <w:sz w:val="24"/>
          <w:szCs w:val="24"/>
        </w:rPr>
        <w:t xml:space="preserve">advanced economy </w:t>
      </w:r>
      <w:r w:rsidR="00085E02" w:rsidRPr="002C2583">
        <w:rPr>
          <w:rFonts w:ascii="Times New Roman" w:hAnsi="Times New Roman" w:cs="Times New Roman"/>
          <w:sz w:val="24"/>
          <w:szCs w:val="24"/>
        </w:rPr>
        <w:t>SME</w:t>
      </w:r>
      <w:r w:rsidR="00184ECB">
        <w:rPr>
          <w:rFonts w:ascii="Times New Roman" w:hAnsi="Times New Roman" w:cs="Times New Roman"/>
          <w:sz w:val="24"/>
          <w:szCs w:val="24"/>
        </w:rPr>
        <w:t xml:space="preserve"> (AE-SME)</w:t>
      </w:r>
      <w:r w:rsidR="00085E02" w:rsidRPr="002C2583">
        <w:rPr>
          <w:rFonts w:ascii="Times New Roman" w:hAnsi="Times New Roman" w:cs="Times New Roman"/>
          <w:sz w:val="24"/>
          <w:szCs w:val="24"/>
        </w:rPr>
        <w:t xml:space="preserve"> HR practices </w:t>
      </w:r>
      <w:r w:rsidR="00184ECB">
        <w:rPr>
          <w:rFonts w:ascii="Times New Roman" w:hAnsi="Times New Roman" w:cs="Times New Roman"/>
          <w:sz w:val="24"/>
          <w:szCs w:val="24"/>
        </w:rPr>
        <w:t>for</w:t>
      </w:r>
      <w:r w:rsidR="00085E02" w:rsidRPr="002C2583">
        <w:rPr>
          <w:rFonts w:ascii="Times New Roman" w:hAnsi="Times New Roman" w:cs="Times New Roman"/>
          <w:sz w:val="24"/>
          <w:szCs w:val="24"/>
        </w:rPr>
        <w:t xml:space="preserve"> talent management </w:t>
      </w:r>
      <w:r w:rsidR="00356B0B">
        <w:rPr>
          <w:rFonts w:ascii="Times New Roman" w:hAnsi="Times New Roman" w:cs="Times New Roman"/>
          <w:sz w:val="24"/>
          <w:szCs w:val="24"/>
        </w:rPr>
        <w:t>a</w:t>
      </w:r>
      <w:r w:rsidR="00151F5D">
        <w:rPr>
          <w:rFonts w:ascii="Times New Roman" w:hAnsi="Times New Roman" w:cs="Times New Roman"/>
          <w:sz w:val="24"/>
          <w:szCs w:val="24"/>
        </w:rPr>
        <w:t xml:space="preserve">nd </w:t>
      </w:r>
      <w:r w:rsidR="00066432">
        <w:rPr>
          <w:rFonts w:ascii="Times New Roman" w:hAnsi="Times New Roman" w:cs="Times New Roman"/>
          <w:sz w:val="24"/>
          <w:szCs w:val="24"/>
        </w:rPr>
        <w:t>even less</w:t>
      </w:r>
      <w:r w:rsidR="00151F5D">
        <w:rPr>
          <w:rFonts w:ascii="Times New Roman" w:hAnsi="Times New Roman" w:cs="Times New Roman"/>
          <w:sz w:val="24"/>
          <w:szCs w:val="24"/>
        </w:rPr>
        <w:t xml:space="preserve"> is commented on </w:t>
      </w:r>
      <w:r w:rsidR="00184ECB">
        <w:rPr>
          <w:rFonts w:ascii="Times New Roman" w:hAnsi="Times New Roman" w:cs="Times New Roman"/>
          <w:sz w:val="24"/>
          <w:szCs w:val="24"/>
        </w:rPr>
        <w:t>AE-S</w:t>
      </w:r>
      <w:r w:rsidR="00151F5D">
        <w:rPr>
          <w:rFonts w:ascii="Times New Roman" w:hAnsi="Times New Roman" w:cs="Times New Roman"/>
          <w:sz w:val="24"/>
          <w:szCs w:val="24"/>
        </w:rPr>
        <w:t xml:space="preserve">ME talent management within </w:t>
      </w:r>
      <w:r w:rsidR="00085E02" w:rsidRPr="002C2583">
        <w:rPr>
          <w:rFonts w:ascii="Times New Roman" w:hAnsi="Times New Roman" w:cs="Times New Roman"/>
          <w:sz w:val="24"/>
          <w:szCs w:val="24"/>
        </w:rPr>
        <w:lastRenderedPageBreak/>
        <w:t>international collaboration</w:t>
      </w:r>
      <w:r w:rsidR="00356B0B">
        <w:rPr>
          <w:rFonts w:ascii="Times New Roman" w:hAnsi="Times New Roman" w:cs="Times New Roman"/>
          <w:sz w:val="24"/>
          <w:szCs w:val="24"/>
        </w:rPr>
        <w:t>, and especially emerging economy, contexts</w:t>
      </w:r>
      <w:r w:rsidR="00066432">
        <w:rPr>
          <w:rFonts w:ascii="Times New Roman" w:hAnsi="Times New Roman" w:cs="Times New Roman"/>
          <w:sz w:val="24"/>
          <w:szCs w:val="24"/>
        </w:rPr>
        <w:t>. T</w:t>
      </w:r>
      <w:r w:rsidR="00151F5D">
        <w:rPr>
          <w:rFonts w:ascii="Times New Roman" w:hAnsi="Times New Roman" w:cs="Times New Roman"/>
          <w:sz w:val="24"/>
          <w:szCs w:val="24"/>
        </w:rPr>
        <w:t>h</w:t>
      </w:r>
      <w:r w:rsidR="007579DE">
        <w:rPr>
          <w:rFonts w:ascii="Times New Roman" w:hAnsi="Times New Roman" w:cs="Times New Roman"/>
          <w:sz w:val="24"/>
          <w:szCs w:val="24"/>
        </w:rPr>
        <w:t>is leads to the following re</w:t>
      </w:r>
      <w:r w:rsidR="008C1AE3" w:rsidRPr="002C2583">
        <w:rPr>
          <w:rFonts w:ascii="Times New Roman" w:hAnsi="Times New Roman" w:cs="Times New Roman"/>
          <w:sz w:val="24"/>
          <w:szCs w:val="24"/>
        </w:rPr>
        <w:t>search question:</w:t>
      </w:r>
    </w:p>
    <w:p w:rsidR="008C1AE3" w:rsidRPr="002C2583" w:rsidRDefault="008C1AE3" w:rsidP="008C1AE3">
      <w:pPr>
        <w:spacing w:after="0" w:line="360" w:lineRule="auto"/>
        <w:jc w:val="both"/>
        <w:rPr>
          <w:rFonts w:ascii="Times New Roman" w:hAnsi="Times New Roman" w:cs="Times New Roman"/>
          <w:sz w:val="24"/>
          <w:szCs w:val="24"/>
        </w:rPr>
      </w:pPr>
    </w:p>
    <w:p w:rsidR="00BD6368" w:rsidRPr="002C2583" w:rsidRDefault="00C151F7" w:rsidP="00A84192">
      <w:pPr>
        <w:spacing w:after="0" w:line="360" w:lineRule="auto"/>
        <w:ind w:left="720"/>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How do economic, organisational and behavioral rationale operate on </w:t>
      </w:r>
      <w:r w:rsidR="00184ECB">
        <w:rPr>
          <w:rFonts w:ascii="Times New Roman" w:eastAsiaTheme="minorEastAsia" w:hAnsi="Times New Roman" w:cs="Times New Roman"/>
          <w:sz w:val="24"/>
          <w:szCs w:val="24"/>
          <w:lang w:eastAsia="zh-CN"/>
        </w:rPr>
        <w:t>AE-</w:t>
      </w:r>
      <w:r w:rsidR="0024739E" w:rsidRPr="002C2583">
        <w:rPr>
          <w:rFonts w:ascii="Times New Roman" w:eastAsiaTheme="minorEastAsia" w:hAnsi="Times New Roman" w:cs="Times New Roman"/>
          <w:sz w:val="24"/>
          <w:szCs w:val="24"/>
          <w:lang w:eastAsia="zh-CN"/>
        </w:rPr>
        <w:t>SME</w:t>
      </w:r>
      <w:r w:rsidR="00BD6368" w:rsidRPr="002C2583">
        <w:rPr>
          <w:rFonts w:ascii="Times New Roman" w:eastAsiaTheme="minorEastAsia" w:hAnsi="Times New Roman" w:cs="Times New Roman"/>
          <w:sz w:val="24"/>
          <w:szCs w:val="24"/>
          <w:lang w:eastAsia="zh-CN"/>
        </w:rPr>
        <w:t xml:space="preserve"> </w:t>
      </w:r>
      <w:r w:rsidR="0024739E" w:rsidRPr="002C2583">
        <w:rPr>
          <w:rFonts w:ascii="Times New Roman" w:eastAsiaTheme="minorEastAsia" w:hAnsi="Times New Roman" w:cs="Times New Roman"/>
          <w:sz w:val="24"/>
          <w:szCs w:val="24"/>
          <w:lang w:eastAsia="zh-CN"/>
        </w:rPr>
        <w:t xml:space="preserve">talent management </w:t>
      </w:r>
      <w:r w:rsidR="00BD6368" w:rsidRPr="002C2583">
        <w:rPr>
          <w:rFonts w:ascii="Times New Roman" w:eastAsiaTheme="minorEastAsia" w:hAnsi="Times New Roman" w:cs="Times New Roman"/>
          <w:sz w:val="24"/>
          <w:szCs w:val="24"/>
          <w:lang w:eastAsia="zh-CN"/>
        </w:rPr>
        <w:t xml:space="preserve">HR </w:t>
      </w:r>
      <w:r w:rsidR="0024739E" w:rsidRPr="002C2583">
        <w:rPr>
          <w:rFonts w:ascii="Times New Roman" w:eastAsiaTheme="minorEastAsia" w:hAnsi="Times New Roman" w:cs="Times New Roman"/>
          <w:sz w:val="24"/>
          <w:szCs w:val="24"/>
          <w:lang w:eastAsia="zh-CN"/>
        </w:rPr>
        <w:t xml:space="preserve">practices </w:t>
      </w:r>
      <w:r w:rsidR="00356B0B">
        <w:rPr>
          <w:rFonts w:ascii="Times New Roman" w:eastAsiaTheme="minorEastAsia" w:hAnsi="Times New Roman" w:cs="Times New Roman"/>
          <w:sz w:val="24"/>
          <w:szCs w:val="24"/>
          <w:lang w:eastAsia="zh-CN"/>
        </w:rPr>
        <w:t>in</w:t>
      </w:r>
      <w:r w:rsidR="0024739E" w:rsidRPr="002C2583">
        <w:rPr>
          <w:rFonts w:ascii="Times New Roman" w:eastAsiaTheme="minorEastAsia" w:hAnsi="Times New Roman" w:cs="Times New Roman"/>
          <w:sz w:val="24"/>
          <w:szCs w:val="24"/>
          <w:lang w:eastAsia="zh-CN"/>
        </w:rPr>
        <w:t xml:space="preserve"> international collaborations</w:t>
      </w:r>
      <w:r w:rsidR="00CF7B2F" w:rsidRPr="002C2583">
        <w:rPr>
          <w:rFonts w:ascii="Times New Roman" w:eastAsiaTheme="minorEastAsia" w:hAnsi="Times New Roman" w:cs="Times New Roman"/>
          <w:sz w:val="24"/>
          <w:szCs w:val="24"/>
          <w:lang w:eastAsia="zh-CN"/>
        </w:rPr>
        <w:t xml:space="preserve"> in emerging m</w:t>
      </w:r>
      <w:r w:rsidR="00337B69">
        <w:rPr>
          <w:rFonts w:ascii="Times New Roman" w:eastAsiaTheme="minorEastAsia" w:hAnsi="Times New Roman" w:cs="Times New Roman"/>
          <w:sz w:val="24"/>
          <w:szCs w:val="24"/>
          <w:lang w:eastAsia="zh-CN"/>
        </w:rPr>
        <w:t>arket contexts?</w:t>
      </w:r>
    </w:p>
    <w:p w:rsidR="008C1AE3" w:rsidRPr="002C2583" w:rsidRDefault="008C1AE3" w:rsidP="008C1AE3">
      <w:pPr>
        <w:spacing w:after="0" w:line="360" w:lineRule="auto"/>
        <w:jc w:val="both"/>
        <w:rPr>
          <w:rFonts w:ascii="Times New Roman" w:hAnsi="Times New Roman" w:cs="Times New Roman"/>
          <w:sz w:val="24"/>
          <w:szCs w:val="24"/>
        </w:rPr>
      </w:pPr>
    </w:p>
    <w:p w:rsidR="00CD416C" w:rsidRPr="002C2583" w:rsidRDefault="008E0698" w:rsidP="00E720FF">
      <w:pPr>
        <w:spacing w:after="0" w:line="360" w:lineRule="auto"/>
        <w:jc w:val="both"/>
        <w:rPr>
          <w:rFonts w:ascii="Times New Roman" w:hAnsi="Times New Roman" w:cs="Times New Roman"/>
          <w:sz w:val="24"/>
          <w:szCs w:val="24"/>
        </w:rPr>
      </w:pPr>
      <w:r w:rsidRPr="002C2583">
        <w:rPr>
          <w:rFonts w:ascii="Times New Roman" w:hAnsi="Times New Roman" w:cs="Times New Roman"/>
          <w:sz w:val="24"/>
          <w:szCs w:val="24"/>
        </w:rPr>
        <w:t xml:space="preserve">The </w:t>
      </w:r>
      <w:r w:rsidR="001B5A21">
        <w:rPr>
          <w:rFonts w:ascii="Times New Roman" w:hAnsi="Times New Roman" w:cs="Times New Roman"/>
          <w:sz w:val="24"/>
          <w:szCs w:val="24"/>
        </w:rPr>
        <w:t xml:space="preserve">paper </w:t>
      </w:r>
      <w:r w:rsidRPr="002C2583">
        <w:rPr>
          <w:rFonts w:ascii="Times New Roman" w:hAnsi="Times New Roman" w:cs="Times New Roman"/>
          <w:sz w:val="24"/>
          <w:szCs w:val="24"/>
        </w:rPr>
        <w:t xml:space="preserve">is </w:t>
      </w:r>
      <w:r w:rsidR="003C5661" w:rsidRPr="002C2583">
        <w:rPr>
          <w:rFonts w:ascii="Times New Roman" w:hAnsi="Times New Roman" w:cs="Times New Roman"/>
          <w:sz w:val="24"/>
          <w:szCs w:val="24"/>
        </w:rPr>
        <w:t>structured</w:t>
      </w:r>
      <w:r w:rsidR="00CF7B2F" w:rsidRPr="002C2583">
        <w:rPr>
          <w:rFonts w:ascii="Times New Roman" w:hAnsi="Times New Roman" w:cs="Times New Roman"/>
          <w:sz w:val="24"/>
          <w:szCs w:val="24"/>
        </w:rPr>
        <w:t xml:space="preserve"> </w:t>
      </w:r>
      <w:r w:rsidR="00420EB0">
        <w:rPr>
          <w:rFonts w:ascii="Times New Roman" w:hAnsi="Times New Roman" w:cs="Times New Roman"/>
          <w:sz w:val="24"/>
          <w:szCs w:val="24"/>
        </w:rPr>
        <w:t>as follows</w:t>
      </w:r>
      <w:r w:rsidR="00A67631" w:rsidRPr="002C2583">
        <w:rPr>
          <w:rFonts w:ascii="Times New Roman" w:hAnsi="Times New Roman" w:cs="Times New Roman"/>
          <w:sz w:val="24"/>
          <w:szCs w:val="24"/>
        </w:rPr>
        <w:t>:</w:t>
      </w:r>
      <w:r w:rsidR="00894A05" w:rsidRPr="002C2583">
        <w:rPr>
          <w:rFonts w:ascii="Times New Roman" w:hAnsi="Times New Roman" w:cs="Times New Roman"/>
          <w:sz w:val="24"/>
          <w:szCs w:val="24"/>
        </w:rPr>
        <w:t xml:space="preserve"> </w:t>
      </w:r>
      <w:r w:rsidR="00A67631" w:rsidRPr="002C2583">
        <w:rPr>
          <w:rFonts w:ascii="Times New Roman" w:hAnsi="Times New Roman" w:cs="Times New Roman"/>
          <w:sz w:val="24"/>
          <w:szCs w:val="24"/>
        </w:rPr>
        <w:t>f</w:t>
      </w:r>
      <w:r w:rsidR="007621A7" w:rsidRPr="002C2583">
        <w:rPr>
          <w:rFonts w:ascii="Times New Roman" w:hAnsi="Times New Roman" w:cs="Times New Roman"/>
          <w:sz w:val="24"/>
          <w:szCs w:val="24"/>
        </w:rPr>
        <w:t xml:space="preserve">irstly, the </w:t>
      </w:r>
      <w:r w:rsidR="001B5A21">
        <w:rPr>
          <w:rFonts w:ascii="Times New Roman" w:hAnsi="Times New Roman" w:cs="Times New Roman"/>
          <w:sz w:val="24"/>
          <w:szCs w:val="24"/>
        </w:rPr>
        <w:t>argument</w:t>
      </w:r>
      <w:r w:rsidR="007621A7" w:rsidRPr="002C2583">
        <w:rPr>
          <w:rFonts w:ascii="Times New Roman" w:hAnsi="Times New Roman" w:cs="Times New Roman"/>
          <w:sz w:val="24"/>
          <w:szCs w:val="24"/>
        </w:rPr>
        <w:t xml:space="preserve"> </w:t>
      </w:r>
      <w:r w:rsidR="001B5A21">
        <w:rPr>
          <w:rFonts w:ascii="Times New Roman" w:hAnsi="Times New Roman" w:cs="Times New Roman"/>
          <w:sz w:val="24"/>
          <w:szCs w:val="24"/>
        </w:rPr>
        <w:t xml:space="preserve">defines and </w:t>
      </w:r>
      <w:r w:rsidR="007621A7" w:rsidRPr="002C2583">
        <w:rPr>
          <w:rFonts w:ascii="Times New Roman" w:hAnsi="Times New Roman" w:cs="Times New Roman"/>
          <w:sz w:val="24"/>
          <w:szCs w:val="24"/>
        </w:rPr>
        <w:t>outlines extant understanding</w:t>
      </w:r>
      <w:r w:rsidR="001B5A21">
        <w:rPr>
          <w:rFonts w:ascii="Times New Roman" w:hAnsi="Times New Roman" w:cs="Times New Roman"/>
          <w:sz w:val="24"/>
          <w:szCs w:val="24"/>
        </w:rPr>
        <w:t>s</w:t>
      </w:r>
      <w:r w:rsidR="007621A7" w:rsidRPr="002C2583">
        <w:rPr>
          <w:rFonts w:ascii="Times New Roman" w:hAnsi="Times New Roman" w:cs="Times New Roman"/>
          <w:sz w:val="24"/>
          <w:szCs w:val="24"/>
        </w:rPr>
        <w:t xml:space="preserve"> of </w:t>
      </w:r>
      <w:r w:rsidR="0024739E" w:rsidRPr="002C2583">
        <w:rPr>
          <w:rFonts w:ascii="Times New Roman" w:hAnsi="Times New Roman" w:cs="Times New Roman"/>
          <w:sz w:val="24"/>
          <w:szCs w:val="24"/>
        </w:rPr>
        <w:t xml:space="preserve">HR practices </w:t>
      </w:r>
      <w:r w:rsidR="001B5A21">
        <w:rPr>
          <w:rFonts w:ascii="Times New Roman" w:hAnsi="Times New Roman" w:cs="Times New Roman"/>
          <w:sz w:val="24"/>
          <w:szCs w:val="24"/>
        </w:rPr>
        <w:t>and issues on</w:t>
      </w:r>
      <w:r w:rsidR="0024739E" w:rsidRPr="002C2583">
        <w:rPr>
          <w:rFonts w:ascii="Times New Roman" w:hAnsi="Times New Roman" w:cs="Times New Roman"/>
          <w:sz w:val="24"/>
          <w:szCs w:val="24"/>
        </w:rPr>
        <w:t xml:space="preserve"> </w:t>
      </w:r>
      <w:r w:rsidR="007621A7" w:rsidRPr="002C2583">
        <w:rPr>
          <w:rFonts w:ascii="Times New Roman" w:hAnsi="Times New Roman" w:cs="Times New Roman"/>
          <w:sz w:val="24"/>
          <w:szCs w:val="24"/>
        </w:rPr>
        <w:t xml:space="preserve">talent management </w:t>
      </w:r>
      <w:r w:rsidR="00CD416C" w:rsidRPr="002C2583">
        <w:rPr>
          <w:rFonts w:ascii="Times New Roman" w:hAnsi="Times New Roman" w:cs="Times New Roman"/>
          <w:sz w:val="24"/>
          <w:szCs w:val="24"/>
        </w:rPr>
        <w:t xml:space="preserve">and </w:t>
      </w:r>
      <w:r w:rsidR="001B5A21">
        <w:rPr>
          <w:rFonts w:ascii="Times New Roman" w:hAnsi="Times New Roman" w:cs="Times New Roman"/>
          <w:sz w:val="24"/>
          <w:szCs w:val="24"/>
        </w:rPr>
        <w:t>the</w:t>
      </w:r>
      <w:r w:rsidR="00CD416C" w:rsidRPr="002C2583">
        <w:rPr>
          <w:rFonts w:ascii="Times New Roman" w:hAnsi="Times New Roman" w:cs="Times New Roman"/>
          <w:sz w:val="24"/>
          <w:szCs w:val="24"/>
        </w:rPr>
        <w:t xml:space="preserve"> predominant </w:t>
      </w:r>
      <w:r w:rsidR="0024739E" w:rsidRPr="002C2583">
        <w:rPr>
          <w:rFonts w:ascii="Times New Roman" w:hAnsi="Times New Roman" w:cs="Times New Roman"/>
          <w:sz w:val="24"/>
          <w:szCs w:val="24"/>
        </w:rPr>
        <w:t>position</w:t>
      </w:r>
      <w:r w:rsidR="00CD416C" w:rsidRPr="002C2583">
        <w:rPr>
          <w:rFonts w:ascii="Times New Roman" w:hAnsi="Times New Roman" w:cs="Times New Roman"/>
          <w:sz w:val="24"/>
          <w:szCs w:val="24"/>
        </w:rPr>
        <w:t xml:space="preserve"> of </w:t>
      </w:r>
      <w:r w:rsidR="003C5661" w:rsidRPr="002C2583">
        <w:rPr>
          <w:rFonts w:ascii="Times New Roman" w:hAnsi="Times New Roman" w:cs="Times New Roman"/>
          <w:sz w:val="24"/>
          <w:szCs w:val="24"/>
        </w:rPr>
        <w:t>MNCs</w:t>
      </w:r>
      <w:r w:rsidR="007621A7" w:rsidRPr="002C2583">
        <w:rPr>
          <w:rFonts w:ascii="Times New Roman" w:hAnsi="Times New Roman" w:cs="Times New Roman"/>
          <w:sz w:val="24"/>
          <w:szCs w:val="24"/>
        </w:rPr>
        <w:t xml:space="preserve">. </w:t>
      </w:r>
      <w:r w:rsidR="00CD416C" w:rsidRPr="002C2583">
        <w:rPr>
          <w:rFonts w:ascii="Times New Roman" w:hAnsi="Times New Roman" w:cs="Times New Roman"/>
          <w:sz w:val="24"/>
          <w:szCs w:val="24"/>
        </w:rPr>
        <w:t xml:space="preserve">The argument then </w:t>
      </w:r>
      <w:r w:rsidR="00156E3E">
        <w:rPr>
          <w:rFonts w:ascii="Times New Roman" w:hAnsi="Times New Roman" w:cs="Times New Roman"/>
          <w:sz w:val="24"/>
          <w:szCs w:val="24"/>
        </w:rPr>
        <w:t>theoretically constructs</w:t>
      </w:r>
      <w:r w:rsidR="00A53A51" w:rsidRPr="002C2583">
        <w:rPr>
          <w:rFonts w:ascii="Times New Roman" w:hAnsi="Times New Roman" w:cs="Times New Roman"/>
          <w:sz w:val="24"/>
          <w:szCs w:val="24"/>
        </w:rPr>
        <w:t xml:space="preserve"> </w:t>
      </w:r>
      <w:r w:rsidR="00CD416C" w:rsidRPr="002C2583">
        <w:rPr>
          <w:rFonts w:ascii="Times New Roman" w:hAnsi="Times New Roman" w:cs="Times New Roman"/>
          <w:sz w:val="24"/>
          <w:szCs w:val="24"/>
        </w:rPr>
        <w:t>the specific situation of SME</w:t>
      </w:r>
      <w:r w:rsidR="001B5A21">
        <w:rPr>
          <w:rFonts w:ascii="Times New Roman" w:hAnsi="Times New Roman" w:cs="Times New Roman"/>
          <w:sz w:val="24"/>
          <w:szCs w:val="24"/>
        </w:rPr>
        <w:t>s in relation to economic, organizational</w:t>
      </w:r>
      <w:r w:rsidR="00156E3E">
        <w:rPr>
          <w:rFonts w:ascii="Times New Roman" w:hAnsi="Times New Roman" w:cs="Times New Roman"/>
          <w:sz w:val="24"/>
          <w:szCs w:val="24"/>
        </w:rPr>
        <w:t xml:space="preserve"> and behavioral rationale which drive </w:t>
      </w:r>
      <w:r w:rsidR="008C1DA2" w:rsidRPr="002C2583">
        <w:rPr>
          <w:rFonts w:ascii="Times New Roman" w:hAnsi="Times New Roman" w:cs="Times New Roman"/>
          <w:sz w:val="24"/>
          <w:szCs w:val="24"/>
        </w:rPr>
        <w:t xml:space="preserve">talent </w:t>
      </w:r>
      <w:r w:rsidR="00CD416C" w:rsidRPr="002C2583">
        <w:rPr>
          <w:rFonts w:ascii="Times New Roman" w:hAnsi="Times New Roman" w:cs="Times New Roman"/>
          <w:sz w:val="24"/>
          <w:szCs w:val="24"/>
        </w:rPr>
        <w:t>recruitme</w:t>
      </w:r>
      <w:r w:rsidR="00A53A51" w:rsidRPr="002C2583">
        <w:rPr>
          <w:rFonts w:ascii="Times New Roman" w:hAnsi="Times New Roman" w:cs="Times New Roman"/>
          <w:sz w:val="24"/>
          <w:szCs w:val="24"/>
        </w:rPr>
        <w:t>nt</w:t>
      </w:r>
      <w:r w:rsidR="008C1DA2" w:rsidRPr="002C2583">
        <w:rPr>
          <w:rFonts w:ascii="Times New Roman" w:hAnsi="Times New Roman" w:cs="Times New Roman"/>
          <w:sz w:val="24"/>
          <w:szCs w:val="24"/>
        </w:rPr>
        <w:t xml:space="preserve"> practices</w:t>
      </w:r>
      <w:r w:rsidR="00933EE0" w:rsidRPr="002C2583">
        <w:rPr>
          <w:rFonts w:ascii="Times New Roman" w:hAnsi="Times New Roman" w:cs="Times New Roman"/>
          <w:sz w:val="24"/>
          <w:szCs w:val="24"/>
        </w:rPr>
        <w:t xml:space="preserve"> </w:t>
      </w:r>
      <w:r w:rsidR="00156E3E">
        <w:rPr>
          <w:rFonts w:ascii="Times New Roman" w:hAnsi="Times New Roman" w:cs="Times New Roman"/>
          <w:sz w:val="24"/>
          <w:szCs w:val="24"/>
        </w:rPr>
        <w:t xml:space="preserve">with specific reference to </w:t>
      </w:r>
      <w:r w:rsidR="00CF7B2F" w:rsidRPr="002C2583">
        <w:rPr>
          <w:rFonts w:ascii="Times New Roman" w:hAnsi="Times New Roman" w:cs="Times New Roman"/>
          <w:sz w:val="24"/>
          <w:szCs w:val="24"/>
        </w:rPr>
        <w:t xml:space="preserve">situations surrounding </w:t>
      </w:r>
      <w:r w:rsidR="00CD416C" w:rsidRPr="002C2583">
        <w:rPr>
          <w:rFonts w:ascii="Times New Roman" w:hAnsi="Times New Roman" w:cs="Times New Roman"/>
          <w:sz w:val="24"/>
          <w:szCs w:val="24"/>
        </w:rPr>
        <w:t>expatriates and inpatriates. Subsequently,</w:t>
      </w:r>
      <w:r w:rsidR="00894A05" w:rsidRPr="002C2583">
        <w:rPr>
          <w:rFonts w:ascii="Times New Roman" w:hAnsi="Times New Roman" w:cs="Times New Roman"/>
          <w:sz w:val="24"/>
          <w:szCs w:val="24"/>
        </w:rPr>
        <w:t xml:space="preserve"> </w:t>
      </w:r>
      <w:r w:rsidR="008744CA" w:rsidRPr="002C2583">
        <w:rPr>
          <w:rFonts w:ascii="Times New Roman" w:hAnsi="Times New Roman" w:cs="Times New Roman"/>
          <w:sz w:val="24"/>
          <w:szCs w:val="24"/>
        </w:rPr>
        <w:t>the ar</w:t>
      </w:r>
      <w:r w:rsidR="00F54B8E" w:rsidRPr="002C2583">
        <w:rPr>
          <w:rFonts w:ascii="Times New Roman" w:hAnsi="Times New Roman" w:cs="Times New Roman"/>
          <w:sz w:val="24"/>
          <w:szCs w:val="24"/>
        </w:rPr>
        <w:t>gument details</w:t>
      </w:r>
      <w:r w:rsidR="008C1DA2" w:rsidRPr="002C2583">
        <w:rPr>
          <w:rFonts w:ascii="Times New Roman" w:hAnsi="Times New Roman" w:cs="Times New Roman"/>
          <w:sz w:val="24"/>
          <w:szCs w:val="24"/>
        </w:rPr>
        <w:t xml:space="preserve"> </w:t>
      </w:r>
      <w:r w:rsidR="00F54B8E" w:rsidRPr="002C2583">
        <w:rPr>
          <w:rFonts w:ascii="Times New Roman" w:hAnsi="Times New Roman" w:cs="Times New Roman"/>
          <w:sz w:val="24"/>
          <w:szCs w:val="24"/>
        </w:rPr>
        <w:t xml:space="preserve">and justifies </w:t>
      </w:r>
      <w:r w:rsidR="008744CA" w:rsidRPr="002C2583">
        <w:rPr>
          <w:rFonts w:ascii="Times New Roman" w:hAnsi="Times New Roman" w:cs="Times New Roman"/>
          <w:sz w:val="24"/>
          <w:szCs w:val="24"/>
        </w:rPr>
        <w:t xml:space="preserve">the </w:t>
      </w:r>
      <w:r w:rsidR="0011691A" w:rsidRPr="002C2583">
        <w:rPr>
          <w:rFonts w:ascii="Times New Roman" w:hAnsi="Times New Roman" w:cs="Times New Roman"/>
          <w:sz w:val="24"/>
          <w:szCs w:val="24"/>
        </w:rPr>
        <w:t>m</w:t>
      </w:r>
      <w:r w:rsidR="008744CA" w:rsidRPr="002C2583">
        <w:rPr>
          <w:rFonts w:ascii="Times New Roman" w:hAnsi="Times New Roman" w:cs="Times New Roman"/>
          <w:sz w:val="24"/>
          <w:szCs w:val="24"/>
        </w:rPr>
        <w:t>ethodology employed by the paper</w:t>
      </w:r>
      <w:r w:rsidR="00156E3E">
        <w:rPr>
          <w:rFonts w:ascii="Times New Roman" w:hAnsi="Times New Roman" w:cs="Times New Roman"/>
          <w:sz w:val="24"/>
          <w:szCs w:val="24"/>
        </w:rPr>
        <w:t xml:space="preserve"> developing SME </w:t>
      </w:r>
      <w:r w:rsidR="00CD416C" w:rsidRPr="002C2583">
        <w:rPr>
          <w:rFonts w:ascii="Times New Roman" w:hAnsi="Times New Roman" w:cs="Times New Roman"/>
          <w:sz w:val="24"/>
          <w:szCs w:val="24"/>
        </w:rPr>
        <w:t>case stu</w:t>
      </w:r>
      <w:r w:rsidR="0011691A" w:rsidRPr="002C2583">
        <w:rPr>
          <w:rFonts w:ascii="Times New Roman" w:hAnsi="Times New Roman" w:cs="Times New Roman"/>
          <w:sz w:val="24"/>
          <w:szCs w:val="24"/>
        </w:rPr>
        <w:t xml:space="preserve">dy </w:t>
      </w:r>
      <w:r w:rsidR="00156E3E">
        <w:rPr>
          <w:rFonts w:ascii="Times New Roman" w:hAnsi="Times New Roman" w:cs="Times New Roman"/>
          <w:sz w:val="24"/>
          <w:szCs w:val="24"/>
        </w:rPr>
        <w:t xml:space="preserve">primary </w:t>
      </w:r>
      <w:r w:rsidR="0011691A" w:rsidRPr="002C2583">
        <w:rPr>
          <w:rFonts w:ascii="Times New Roman" w:hAnsi="Times New Roman" w:cs="Times New Roman"/>
          <w:sz w:val="24"/>
          <w:szCs w:val="24"/>
        </w:rPr>
        <w:t>data</w:t>
      </w:r>
      <w:r w:rsidR="00156E3E">
        <w:rPr>
          <w:rFonts w:ascii="Times New Roman" w:hAnsi="Times New Roman" w:cs="Times New Roman"/>
          <w:sz w:val="24"/>
          <w:szCs w:val="24"/>
        </w:rPr>
        <w:t xml:space="preserve">. These </w:t>
      </w:r>
      <w:r w:rsidR="0011691A" w:rsidRPr="002C2583">
        <w:rPr>
          <w:rFonts w:ascii="Times New Roman" w:hAnsi="Times New Roman" w:cs="Times New Roman"/>
          <w:sz w:val="24"/>
          <w:szCs w:val="24"/>
        </w:rPr>
        <w:t>co</w:t>
      </w:r>
      <w:r w:rsidR="009C6124" w:rsidRPr="002C2583">
        <w:rPr>
          <w:rFonts w:ascii="Times New Roman" w:hAnsi="Times New Roman" w:cs="Times New Roman"/>
          <w:sz w:val="24"/>
          <w:szCs w:val="24"/>
        </w:rPr>
        <w:t>mpris</w:t>
      </w:r>
      <w:r w:rsidR="00156E3E">
        <w:rPr>
          <w:rFonts w:ascii="Times New Roman" w:hAnsi="Times New Roman" w:cs="Times New Roman"/>
          <w:sz w:val="24"/>
          <w:szCs w:val="24"/>
        </w:rPr>
        <w:t>e</w:t>
      </w:r>
      <w:r w:rsidR="0011691A" w:rsidRPr="002C2583">
        <w:rPr>
          <w:rFonts w:ascii="Times New Roman" w:hAnsi="Times New Roman" w:cs="Times New Roman"/>
          <w:sz w:val="24"/>
          <w:szCs w:val="24"/>
        </w:rPr>
        <w:t xml:space="preserve"> a series o</w:t>
      </w:r>
      <w:r w:rsidR="00CD416C" w:rsidRPr="002C2583">
        <w:rPr>
          <w:rFonts w:ascii="Times New Roman" w:hAnsi="Times New Roman" w:cs="Times New Roman"/>
          <w:sz w:val="24"/>
          <w:szCs w:val="24"/>
        </w:rPr>
        <w:t xml:space="preserve">f vignettes which </w:t>
      </w:r>
      <w:r w:rsidR="00156E3E">
        <w:rPr>
          <w:rFonts w:ascii="Times New Roman" w:hAnsi="Times New Roman" w:cs="Times New Roman"/>
          <w:sz w:val="24"/>
          <w:szCs w:val="24"/>
        </w:rPr>
        <w:t>illustrate</w:t>
      </w:r>
      <w:r w:rsidR="00CD416C" w:rsidRPr="002C2583">
        <w:rPr>
          <w:rFonts w:ascii="Times New Roman" w:hAnsi="Times New Roman" w:cs="Times New Roman"/>
          <w:sz w:val="24"/>
          <w:szCs w:val="24"/>
        </w:rPr>
        <w:t xml:space="preserve"> the HRM challenges confronte</w:t>
      </w:r>
      <w:r w:rsidR="005A2DC9" w:rsidRPr="002C2583">
        <w:rPr>
          <w:rFonts w:ascii="Times New Roman" w:hAnsi="Times New Roman" w:cs="Times New Roman"/>
          <w:sz w:val="24"/>
          <w:szCs w:val="24"/>
        </w:rPr>
        <w:t xml:space="preserve">d by </w:t>
      </w:r>
      <w:r w:rsidR="008C1DA2" w:rsidRPr="002C2583">
        <w:rPr>
          <w:rFonts w:ascii="Times New Roman" w:hAnsi="Times New Roman" w:cs="Times New Roman"/>
          <w:sz w:val="24"/>
          <w:szCs w:val="24"/>
        </w:rPr>
        <w:t>a</w:t>
      </w:r>
      <w:r w:rsidR="00156E3E">
        <w:rPr>
          <w:rFonts w:ascii="Times New Roman" w:hAnsi="Times New Roman" w:cs="Times New Roman"/>
          <w:sz w:val="24"/>
          <w:szCs w:val="24"/>
        </w:rPr>
        <w:t>n AE-</w:t>
      </w:r>
      <w:r w:rsidR="008C1DA2" w:rsidRPr="002C2583">
        <w:rPr>
          <w:rFonts w:ascii="Times New Roman" w:hAnsi="Times New Roman" w:cs="Times New Roman"/>
          <w:sz w:val="24"/>
          <w:szCs w:val="24"/>
        </w:rPr>
        <w:t>SME</w:t>
      </w:r>
      <w:r w:rsidR="005A2DC9" w:rsidRPr="002C2583">
        <w:rPr>
          <w:rFonts w:ascii="Times New Roman" w:hAnsi="Times New Roman" w:cs="Times New Roman"/>
          <w:sz w:val="24"/>
          <w:szCs w:val="24"/>
        </w:rPr>
        <w:t xml:space="preserve"> </w:t>
      </w:r>
      <w:r w:rsidR="00CF7B2F" w:rsidRPr="002C2583">
        <w:rPr>
          <w:rFonts w:ascii="Times New Roman" w:hAnsi="Times New Roman" w:cs="Times New Roman"/>
          <w:sz w:val="24"/>
          <w:szCs w:val="24"/>
        </w:rPr>
        <w:t xml:space="preserve">undertaking </w:t>
      </w:r>
      <w:r w:rsidR="008C1DA2" w:rsidRPr="002C2583">
        <w:rPr>
          <w:rFonts w:ascii="Times New Roman" w:hAnsi="Times New Roman" w:cs="Times New Roman"/>
          <w:sz w:val="24"/>
          <w:szCs w:val="24"/>
        </w:rPr>
        <w:t xml:space="preserve">collaborative arrangements </w:t>
      </w:r>
      <w:r w:rsidR="005A2DC9" w:rsidRPr="002C2583">
        <w:rPr>
          <w:rFonts w:ascii="Times New Roman" w:hAnsi="Times New Roman" w:cs="Times New Roman"/>
          <w:sz w:val="24"/>
          <w:szCs w:val="24"/>
        </w:rPr>
        <w:t xml:space="preserve">in </w:t>
      </w:r>
      <w:r w:rsidR="00156E3E">
        <w:rPr>
          <w:rFonts w:ascii="Times New Roman" w:hAnsi="Times New Roman" w:cs="Times New Roman"/>
          <w:sz w:val="24"/>
          <w:szCs w:val="24"/>
        </w:rPr>
        <w:t xml:space="preserve">the </w:t>
      </w:r>
      <w:r w:rsidR="005A2DC9" w:rsidRPr="002C2583">
        <w:rPr>
          <w:rFonts w:ascii="Times New Roman" w:hAnsi="Times New Roman" w:cs="Times New Roman"/>
          <w:sz w:val="24"/>
          <w:szCs w:val="24"/>
        </w:rPr>
        <w:t>emerging market</w:t>
      </w:r>
      <w:r w:rsidR="00156E3E">
        <w:rPr>
          <w:rFonts w:ascii="Times New Roman" w:hAnsi="Times New Roman" w:cs="Times New Roman"/>
          <w:sz w:val="24"/>
          <w:szCs w:val="24"/>
        </w:rPr>
        <w:t xml:space="preserve"> of China</w:t>
      </w:r>
      <w:r w:rsidR="005A2DC9" w:rsidRPr="002C2583">
        <w:rPr>
          <w:rFonts w:ascii="Times New Roman" w:hAnsi="Times New Roman" w:cs="Times New Roman"/>
          <w:sz w:val="24"/>
          <w:szCs w:val="24"/>
        </w:rPr>
        <w:t>.</w:t>
      </w:r>
      <w:r w:rsidR="00CD416C" w:rsidRPr="002C2583">
        <w:rPr>
          <w:rFonts w:ascii="Times New Roman" w:hAnsi="Times New Roman" w:cs="Times New Roman"/>
          <w:sz w:val="24"/>
          <w:szCs w:val="24"/>
        </w:rPr>
        <w:t xml:space="preserve"> </w:t>
      </w:r>
      <w:r w:rsidR="00430C23" w:rsidRPr="002C2583">
        <w:rPr>
          <w:rFonts w:ascii="Times New Roman" w:hAnsi="Times New Roman" w:cs="Times New Roman"/>
          <w:sz w:val="24"/>
          <w:szCs w:val="24"/>
        </w:rPr>
        <w:t>This is complemented and counterpointed by a comparat</w:t>
      </w:r>
      <w:r w:rsidR="00156E3E">
        <w:rPr>
          <w:rFonts w:ascii="Times New Roman" w:hAnsi="Times New Roman" w:cs="Times New Roman"/>
          <w:sz w:val="24"/>
          <w:szCs w:val="24"/>
        </w:rPr>
        <w:t>or</w:t>
      </w:r>
      <w:r w:rsidR="00430C23" w:rsidRPr="002C2583">
        <w:rPr>
          <w:rFonts w:ascii="Times New Roman" w:hAnsi="Times New Roman" w:cs="Times New Roman"/>
          <w:sz w:val="24"/>
          <w:szCs w:val="24"/>
        </w:rPr>
        <w:t xml:space="preserve"> </w:t>
      </w:r>
      <w:r w:rsidR="00156E3E">
        <w:rPr>
          <w:rFonts w:ascii="Times New Roman" w:hAnsi="Times New Roman" w:cs="Times New Roman"/>
          <w:sz w:val="24"/>
          <w:szCs w:val="24"/>
        </w:rPr>
        <w:t xml:space="preserve">advanced economy </w:t>
      </w:r>
      <w:r w:rsidR="00430C23" w:rsidRPr="002C2583">
        <w:rPr>
          <w:rFonts w:ascii="Times New Roman" w:hAnsi="Times New Roman" w:cs="Times New Roman"/>
          <w:sz w:val="24"/>
          <w:szCs w:val="24"/>
        </w:rPr>
        <w:t>MNC</w:t>
      </w:r>
      <w:r w:rsidR="00156E3E">
        <w:rPr>
          <w:rFonts w:ascii="Times New Roman" w:hAnsi="Times New Roman" w:cs="Times New Roman"/>
          <w:sz w:val="24"/>
          <w:szCs w:val="24"/>
        </w:rPr>
        <w:t xml:space="preserve"> (AE-MNC)</w:t>
      </w:r>
      <w:r w:rsidR="00430C23" w:rsidRPr="002C2583">
        <w:rPr>
          <w:rFonts w:ascii="Times New Roman" w:hAnsi="Times New Roman" w:cs="Times New Roman"/>
          <w:sz w:val="24"/>
          <w:szCs w:val="24"/>
        </w:rPr>
        <w:t xml:space="preserve"> case</w:t>
      </w:r>
      <w:r w:rsidR="00156E3E">
        <w:rPr>
          <w:rFonts w:ascii="Times New Roman" w:hAnsi="Times New Roman" w:cs="Times New Roman"/>
          <w:sz w:val="24"/>
          <w:szCs w:val="24"/>
        </w:rPr>
        <w:t xml:space="preserve"> from a similar sector</w:t>
      </w:r>
      <w:r w:rsidR="00430C23" w:rsidRPr="002C2583">
        <w:rPr>
          <w:rFonts w:ascii="Times New Roman" w:hAnsi="Times New Roman" w:cs="Times New Roman"/>
          <w:sz w:val="24"/>
          <w:szCs w:val="24"/>
        </w:rPr>
        <w:t xml:space="preserve">. </w:t>
      </w:r>
      <w:r w:rsidR="00CD416C" w:rsidRPr="002C2583">
        <w:rPr>
          <w:rFonts w:ascii="Times New Roman" w:hAnsi="Times New Roman" w:cs="Times New Roman"/>
          <w:sz w:val="24"/>
          <w:szCs w:val="24"/>
        </w:rPr>
        <w:t xml:space="preserve">The paper </w:t>
      </w:r>
      <w:r w:rsidR="009C6124" w:rsidRPr="002C2583">
        <w:rPr>
          <w:rFonts w:ascii="Times New Roman" w:hAnsi="Times New Roman" w:cs="Times New Roman"/>
          <w:sz w:val="24"/>
          <w:szCs w:val="24"/>
        </w:rPr>
        <w:t>signals</w:t>
      </w:r>
      <w:r w:rsidR="00CD416C" w:rsidRPr="002C2583">
        <w:rPr>
          <w:rFonts w:ascii="Times New Roman" w:hAnsi="Times New Roman" w:cs="Times New Roman"/>
          <w:sz w:val="24"/>
          <w:szCs w:val="24"/>
        </w:rPr>
        <w:t xml:space="preserve"> a range of </w:t>
      </w:r>
      <w:r w:rsidR="009C6124" w:rsidRPr="002C2583">
        <w:rPr>
          <w:rFonts w:ascii="Times New Roman" w:hAnsi="Times New Roman" w:cs="Times New Roman"/>
          <w:sz w:val="24"/>
          <w:szCs w:val="24"/>
        </w:rPr>
        <w:t>pr</w:t>
      </w:r>
      <w:r w:rsidR="00CF7B2F" w:rsidRPr="002C2583">
        <w:rPr>
          <w:rFonts w:ascii="Times New Roman" w:hAnsi="Times New Roman" w:cs="Times New Roman"/>
          <w:sz w:val="24"/>
          <w:szCs w:val="24"/>
        </w:rPr>
        <w:t>a</w:t>
      </w:r>
      <w:r w:rsidR="009C6124" w:rsidRPr="002C2583">
        <w:rPr>
          <w:rFonts w:ascii="Times New Roman" w:hAnsi="Times New Roman" w:cs="Times New Roman"/>
          <w:sz w:val="24"/>
          <w:szCs w:val="24"/>
        </w:rPr>
        <w:t>ctices</w:t>
      </w:r>
      <w:r w:rsidR="00E8419C" w:rsidRPr="002C2583">
        <w:rPr>
          <w:rFonts w:ascii="Times New Roman" w:hAnsi="Times New Roman" w:cs="Times New Roman"/>
          <w:sz w:val="24"/>
          <w:szCs w:val="24"/>
        </w:rPr>
        <w:t xml:space="preserve"> and factors</w:t>
      </w:r>
      <w:r w:rsidR="00604D8D" w:rsidRPr="002C2583">
        <w:rPr>
          <w:rFonts w:ascii="Times New Roman" w:hAnsi="Times New Roman" w:cs="Times New Roman"/>
          <w:sz w:val="24"/>
          <w:szCs w:val="24"/>
        </w:rPr>
        <w:t xml:space="preserve"> which characterise the situations</w:t>
      </w:r>
      <w:r w:rsidR="00CD416C" w:rsidRPr="002C2583">
        <w:rPr>
          <w:rFonts w:ascii="Times New Roman" w:hAnsi="Times New Roman" w:cs="Times New Roman"/>
          <w:sz w:val="24"/>
          <w:szCs w:val="24"/>
        </w:rPr>
        <w:t xml:space="preserve"> in relation to the SME </w:t>
      </w:r>
      <w:r w:rsidR="009C6124" w:rsidRPr="002C2583">
        <w:rPr>
          <w:rFonts w:ascii="Times New Roman" w:hAnsi="Times New Roman" w:cs="Times New Roman"/>
          <w:sz w:val="24"/>
          <w:szCs w:val="24"/>
        </w:rPr>
        <w:t xml:space="preserve">collaborative </w:t>
      </w:r>
      <w:r w:rsidR="00CD416C" w:rsidRPr="002C2583">
        <w:rPr>
          <w:rFonts w:ascii="Times New Roman" w:hAnsi="Times New Roman" w:cs="Times New Roman"/>
          <w:sz w:val="24"/>
          <w:szCs w:val="24"/>
        </w:rPr>
        <w:t>experience of talent management in an emerging market context.</w:t>
      </w:r>
    </w:p>
    <w:p w:rsidR="00CD416C" w:rsidRPr="002C2583" w:rsidRDefault="00CD416C" w:rsidP="00E720FF">
      <w:pPr>
        <w:spacing w:after="0" w:line="360" w:lineRule="auto"/>
        <w:jc w:val="both"/>
        <w:rPr>
          <w:rFonts w:ascii="Times New Roman" w:hAnsi="Times New Roman" w:cs="Times New Roman"/>
          <w:sz w:val="24"/>
          <w:szCs w:val="24"/>
        </w:rPr>
      </w:pPr>
    </w:p>
    <w:p w:rsidR="00A12736" w:rsidRPr="002C2583" w:rsidRDefault="00A12736" w:rsidP="0097431B">
      <w:pPr>
        <w:spacing w:after="0"/>
        <w:rPr>
          <w:rFonts w:ascii="Times New Roman" w:hAnsi="Times New Roman" w:cs="Times New Roman"/>
          <w:b/>
          <w:sz w:val="28"/>
          <w:szCs w:val="28"/>
        </w:rPr>
      </w:pPr>
    </w:p>
    <w:p w:rsidR="0097431B" w:rsidRPr="00831491" w:rsidRDefault="00831491" w:rsidP="0097431B">
      <w:pPr>
        <w:spacing w:after="0"/>
        <w:rPr>
          <w:rFonts w:ascii="Times New Roman" w:hAnsi="Times New Roman" w:cs="Times New Roman"/>
          <w:b/>
          <w:i/>
          <w:sz w:val="24"/>
          <w:szCs w:val="24"/>
        </w:rPr>
      </w:pPr>
      <w:r w:rsidRPr="00831491">
        <w:rPr>
          <w:rFonts w:ascii="Times New Roman" w:hAnsi="Times New Roman" w:cs="Times New Roman"/>
          <w:b/>
          <w:i/>
          <w:sz w:val="24"/>
          <w:szCs w:val="24"/>
        </w:rPr>
        <w:t>Talent M</w:t>
      </w:r>
      <w:r w:rsidR="00DF78E5" w:rsidRPr="00831491">
        <w:rPr>
          <w:rFonts w:ascii="Times New Roman" w:hAnsi="Times New Roman" w:cs="Times New Roman"/>
          <w:b/>
          <w:i/>
          <w:sz w:val="24"/>
          <w:szCs w:val="24"/>
        </w:rPr>
        <w:t>anag</w:t>
      </w:r>
      <w:r w:rsidRPr="00831491">
        <w:rPr>
          <w:rFonts w:ascii="Times New Roman" w:hAnsi="Times New Roman" w:cs="Times New Roman"/>
          <w:b/>
          <w:i/>
          <w:sz w:val="24"/>
          <w:szCs w:val="24"/>
        </w:rPr>
        <w:t xml:space="preserve">ement – Background </w:t>
      </w:r>
    </w:p>
    <w:p w:rsidR="0097431B" w:rsidRDefault="0097431B" w:rsidP="0097431B">
      <w:pPr>
        <w:spacing w:after="0"/>
        <w:rPr>
          <w:rFonts w:ascii="Times New Roman" w:hAnsi="Times New Roman" w:cs="Times New Roman"/>
          <w:i/>
          <w:sz w:val="24"/>
          <w:szCs w:val="24"/>
        </w:rPr>
      </w:pPr>
    </w:p>
    <w:p w:rsidR="0097431B" w:rsidRPr="0021276B" w:rsidRDefault="00F30681" w:rsidP="0097431B">
      <w:pPr>
        <w:spacing w:after="0" w:line="360" w:lineRule="auto"/>
        <w:jc w:val="both"/>
        <w:rPr>
          <w:rFonts w:ascii="Times New Roman" w:hAnsi="Times New Roman" w:cs="Times New Roman"/>
          <w:sz w:val="24"/>
          <w:szCs w:val="24"/>
        </w:rPr>
      </w:pPr>
      <w:r w:rsidRPr="0021276B">
        <w:rPr>
          <w:rFonts w:ascii="Times New Roman" w:hAnsi="Times New Roman" w:cs="Times New Roman"/>
          <w:sz w:val="24"/>
          <w:szCs w:val="24"/>
        </w:rPr>
        <w:t>In recent years, talent management</w:t>
      </w:r>
      <w:r w:rsidR="00E8183D" w:rsidRPr="0021276B">
        <w:rPr>
          <w:rFonts w:ascii="Times New Roman" w:hAnsi="Times New Roman" w:cs="Times New Roman"/>
          <w:sz w:val="24"/>
          <w:szCs w:val="24"/>
        </w:rPr>
        <w:t>,</w:t>
      </w:r>
      <w:r w:rsidRPr="0021276B">
        <w:rPr>
          <w:rFonts w:ascii="Times New Roman" w:hAnsi="Times New Roman" w:cs="Times New Roman"/>
          <w:sz w:val="24"/>
          <w:szCs w:val="24"/>
        </w:rPr>
        <w:t xml:space="preserve"> </w:t>
      </w:r>
      <w:r w:rsidR="00864A08" w:rsidRPr="0021276B">
        <w:rPr>
          <w:rFonts w:ascii="Times New Roman" w:hAnsi="Times New Roman" w:cs="Times New Roman"/>
          <w:sz w:val="24"/>
          <w:szCs w:val="24"/>
        </w:rPr>
        <w:t xml:space="preserve">which is </w:t>
      </w:r>
      <w:r w:rsidR="00A96E51" w:rsidRPr="0021276B">
        <w:rPr>
          <w:rFonts w:ascii="Times New Roman" w:hAnsi="Times New Roman" w:cs="Times New Roman"/>
          <w:sz w:val="24"/>
          <w:szCs w:val="24"/>
        </w:rPr>
        <w:t>founded</w:t>
      </w:r>
      <w:r w:rsidRPr="0021276B">
        <w:rPr>
          <w:rFonts w:ascii="Times New Roman" w:hAnsi="Times New Roman" w:cs="Times New Roman"/>
          <w:sz w:val="24"/>
          <w:szCs w:val="24"/>
        </w:rPr>
        <w:t xml:space="preserve"> on the underlying assumption that </w:t>
      </w:r>
      <w:r w:rsidR="00A96E51" w:rsidRPr="0021276B">
        <w:rPr>
          <w:rFonts w:ascii="Times New Roman" w:hAnsi="Times New Roman" w:cs="Times New Roman"/>
          <w:sz w:val="24"/>
          <w:szCs w:val="24"/>
        </w:rPr>
        <w:t xml:space="preserve">identifying, recruiting and </w:t>
      </w:r>
      <w:r w:rsidRPr="0021276B">
        <w:rPr>
          <w:rFonts w:ascii="Times New Roman" w:hAnsi="Times New Roman" w:cs="Times New Roman"/>
          <w:sz w:val="24"/>
          <w:szCs w:val="24"/>
        </w:rPr>
        <w:t>managing talent can enhance organisational performance and business results (Lockwood, 2006)</w:t>
      </w:r>
      <w:r w:rsidR="00E8183D" w:rsidRPr="0021276B">
        <w:rPr>
          <w:rFonts w:ascii="Times New Roman" w:hAnsi="Times New Roman" w:cs="Times New Roman"/>
          <w:sz w:val="24"/>
          <w:szCs w:val="24"/>
        </w:rPr>
        <w:t>, has become a central aspect of HR practices</w:t>
      </w:r>
      <w:r w:rsidRPr="0021276B">
        <w:rPr>
          <w:rFonts w:ascii="Times New Roman" w:hAnsi="Times New Roman" w:cs="Times New Roman"/>
          <w:sz w:val="24"/>
          <w:szCs w:val="24"/>
        </w:rPr>
        <w:t>.</w:t>
      </w:r>
      <w:r w:rsidR="0097431B" w:rsidRPr="0021276B">
        <w:rPr>
          <w:rFonts w:ascii="Times New Roman" w:hAnsi="Times New Roman" w:cs="Times New Roman"/>
          <w:sz w:val="24"/>
          <w:szCs w:val="24"/>
        </w:rPr>
        <w:t xml:space="preserve"> One of the early advocates of talent management was Steven Hankin </w:t>
      </w:r>
      <w:r w:rsidRPr="0021276B">
        <w:rPr>
          <w:rFonts w:ascii="Times New Roman" w:hAnsi="Times New Roman" w:cs="Times New Roman"/>
          <w:sz w:val="24"/>
          <w:szCs w:val="24"/>
        </w:rPr>
        <w:t xml:space="preserve">of </w:t>
      </w:r>
      <w:r w:rsidR="00B13980">
        <w:rPr>
          <w:rFonts w:ascii="Times New Roman" w:hAnsi="Times New Roman" w:cs="Times New Roman"/>
          <w:sz w:val="24"/>
          <w:szCs w:val="24"/>
        </w:rPr>
        <w:t xml:space="preserve">McKinsey </w:t>
      </w:r>
      <w:r w:rsidR="00F035DC">
        <w:rPr>
          <w:rFonts w:ascii="Times New Roman" w:hAnsi="Times New Roman" w:cs="Times New Roman"/>
          <w:sz w:val="24"/>
          <w:szCs w:val="24"/>
        </w:rPr>
        <w:t>&amp;</w:t>
      </w:r>
      <w:r w:rsidR="0097431B" w:rsidRPr="0021276B">
        <w:rPr>
          <w:rFonts w:ascii="Times New Roman" w:hAnsi="Times New Roman" w:cs="Times New Roman"/>
          <w:sz w:val="24"/>
          <w:szCs w:val="24"/>
        </w:rPr>
        <w:t xml:space="preserve"> Co who proposed the term ‘War for Talent’ in</w:t>
      </w:r>
      <w:r w:rsidR="00B13980">
        <w:rPr>
          <w:rFonts w:ascii="Times New Roman" w:hAnsi="Times New Roman" w:cs="Times New Roman"/>
          <w:sz w:val="24"/>
          <w:szCs w:val="24"/>
        </w:rPr>
        <w:t xml:space="preserve"> 1997 (Agrawal, 2010; Collings and</w:t>
      </w:r>
      <w:r w:rsidR="0097431B" w:rsidRPr="0021276B">
        <w:rPr>
          <w:rFonts w:ascii="Times New Roman" w:hAnsi="Times New Roman" w:cs="Times New Roman"/>
          <w:sz w:val="24"/>
          <w:szCs w:val="24"/>
        </w:rPr>
        <w:t xml:space="preserve"> Mellanhi, 2009). </w:t>
      </w:r>
      <w:r w:rsidR="00BB14AF" w:rsidRPr="0021276B">
        <w:rPr>
          <w:rFonts w:ascii="Times New Roman" w:hAnsi="Times New Roman" w:cs="Times New Roman"/>
          <w:sz w:val="24"/>
          <w:szCs w:val="24"/>
        </w:rPr>
        <w:t>T</w:t>
      </w:r>
      <w:r w:rsidR="0097431B" w:rsidRPr="0021276B">
        <w:rPr>
          <w:rFonts w:ascii="Times New Roman" w:hAnsi="Times New Roman" w:cs="Times New Roman"/>
          <w:sz w:val="24"/>
          <w:szCs w:val="24"/>
        </w:rPr>
        <w:t>alent management ha</w:t>
      </w:r>
      <w:r w:rsidR="00717847" w:rsidRPr="0021276B">
        <w:rPr>
          <w:rFonts w:ascii="Times New Roman" w:hAnsi="Times New Roman" w:cs="Times New Roman"/>
          <w:sz w:val="24"/>
          <w:szCs w:val="24"/>
        </w:rPr>
        <w:t>s</w:t>
      </w:r>
      <w:r w:rsidR="0097431B" w:rsidRPr="0021276B">
        <w:rPr>
          <w:rFonts w:ascii="Times New Roman" w:hAnsi="Times New Roman" w:cs="Times New Roman"/>
          <w:sz w:val="24"/>
          <w:szCs w:val="24"/>
        </w:rPr>
        <w:t xml:space="preserve"> </w:t>
      </w:r>
      <w:r w:rsidR="0021276B">
        <w:rPr>
          <w:rFonts w:ascii="Times New Roman" w:hAnsi="Times New Roman" w:cs="Times New Roman"/>
          <w:sz w:val="24"/>
          <w:szCs w:val="24"/>
        </w:rPr>
        <w:t>evolved from</w:t>
      </w:r>
      <w:r w:rsidR="0097431B" w:rsidRPr="0021276B">
        <w:rPr>
          <w:rFonts w:ascii="Times New Roman" w:hAnsi="Times New Roman" w:cs="Times New Roman"/>
          <w:sz w:val="24"/>
          <w:szCs w:val="24"/>
        </w:rPr>
        <w:t xml:space="preserve"> a need to </w:t>
      </w:r>
      <w:r w:rsidR="00A96E51" w:rsidRPr="0021276B">
        <w:rPr>
          <w:rFonts w:ascii="Times New Roman" w:hAnsi="Times New Roman" w:cs="Times New Roman"/>
          <w:sz w:val="24"/>
          <w:szCs w:val="24"/>
        </w:rPr>
        <w:t xml:space="preserve">rethink, and respond to, </w:t>
      </w:r>
      <w:r w:rsidR="0097431B" w:rsidRPr="0021276B">
        <w:rPr>
          <w:rFonts w:ascii="Times New Roman" w:hAnsi="Times New Roman" w:cs="Times New Roman"/>
          <w:sz w:val="24"/>
          <w:szCs w:val="24"/>
        </w:rPr>
        <w:t xml:space="preserve">conventional views on </w:t>
      </w:r>
      <w:r w:rsidR="00CB20D2" w:rsidRPr="0021276B">
        <w:rPr>
          <w:rFonts w:ascii="Times New Roman" w:hAnsi="Times New Roman" w:cs="Times New Roman"/>
          <w:sz w:val="24"/>
          <w:szCs w:val="24"/>
        </w:rPr>
        <w:t xml:space="preserve">HR </w:t>
      </w:r>
      <w:r w:rsidR="00A96E51" w:rsidRPr="0021276B">
        <w:rPr>
          <w:rFonts w:ascii="Times New Roman" w:hAnsi="Times New Roman" w:cs="Times New Roman"/>
          <w:sz w:val="24"/>
          <w:szCs w:val="24"/>
        </w:rPr>
        <w:t>employee</w:t>
      </w:r>
      <w:r w:rsidR="0097431B" w:rsidRPr="0021276B">
        <w:rPr>
          <w:rFonts w:ascii="Times New Roman" w:hAnsi="Times New Roman" w:cs="Times New Roman"/>
          <w:sz w:val="24"/>
          <w:szCs w:val="24"/>
        </w:rPr>
        <w:t xml:space="preserve"> planning and recruitment in the face of continuously changing </w:t>
      </w:r>
      <w:r w:rsidR="00BB14AF" w:rsidRPr="0021276B">
        <w:rPr>
          <w:rFonts w:ascii="Times New Roman" w:hAnsi="Times New Roman" w:cs="Times New Roman"/>
          <w:sz w:val="24"/>
          <w:szCs w:val="24"/>
        </w:rPr>
        <w:t xml:space="preserve">local and </w:t>
      </w:r>
      <w:r w:rsidR="0097431B" w:rsidRPr="0021276B">
        <w:rPr>
          <w:rFonts w:ascii="Times New Roman" w:hAnsi="Times New Roman" w:cs="Times New Roman"/>
          <w:sz w:val="24"/>
          <w:szCs w:val="24"/>
        </w:rPr>
        <w:t>global circumstances. There are many working definitions of talent management, however for the purposes of discussion, it can</w:t>
      </w:r>
      <w:r w:rsidR="0021276B">
        <w:rPr>
          <w:rFonts w:ascii="Times New Roman" w:hAnsi="Times New Roman" w:cs="Times New Roman"/>
          <w:sz w:val="24"/>
          <w:szCs w:val="24"/>
        </w:rPr>
        <w:t xml:space="preserve"> </w:t>
      </w:r>
      <w:r w:rsidR="0021276B">
        <w:rPr>
          <w:rFonts w:ascii="Times New Roman" w:hAnsi="Times New Roman" w:cs="Times New Roman"/>
          <w:i/>
          <w:sz w:val="24"/>
          <w:szCs w:val="24"/>
        </w:rPr>
        <w:t>prima facie</w:t>
      </w:r>
      <w:r w:rsidR="0097431B" w:rsidRPr="0021276B">
        <w:rPr>
          <w:rFonts w:ascii="Times New Roman" w:hAnsi="Times New Roman" w:cs="Times New Roman"/>
          <w:sz w:val="24"/>
          <w:szCs w:val="24"/>
        </w:rPr>
        <w:t xml:space="preserve"> be understood as: </w:t>
      </w:r>
    </w:p>
    <w:p w:rsidR="0097431B" w:rsidRPr="0021276B" w:rsidRDefault="0097431B" w:rsidP="0097431B">
      <w:pPr>
        <w:spacing w:after="0" w:line="360" w:lineRule="auto"/>
        <w:jc w:val="both"/>
        <w:rPr>
          <w:rFonts w:ascii="Times New Roman" w:hAnsi="Times New Roman" w:cs="Times New Roman"/>
          <w:sz w:val="24"/>
          <w:szCs w:val="24"/>
        </w:rPr>
      </w:pPr>
    </w:p>
    <w:p w:rsidR="0097431B" w:rsidRPr="0021276B" w:rsidRDefault="0097431B" w:rsidP="0097431B">
      <w:pPr>
        <w:spacing w:after="0" w:line="360" w:lineRule="auto"/>
        <w:ind w:left="720"/>
        <w:jc w:val="both"/>
        <w:rPr>
          <w:rFonts w:ascii="Times New Roman" w:hAnsi="Times New Roman" w:cs="Times New Roman"/>
          <w:sz w:val="24"/>
          <w:szCs w:val="24"/>
        </w:rPr>
      </w:pPr>
      <w:r w:rsidRPr="0021276B">
        <w:rPr>
          <w:rFonts w:ascii="Times New Roman" w:hAnsi="Times New Roman" w:cs="Times New Roman"/>
          <w:sz w:val="24"/>
          <w:szCs w:val="24"/>
        </w:rPr>
        <w:lastRenderedPageBreak/>
        <w:t>‘…the systematic attraction, identification, development, engagement/retention and deployment of those individuals with high potential who are of particular value to</w:t>
      </w:r>
      <w:r w:rsidR="00B13980">
        <w:rPr>
          <w:rFonts w:ascii="Times New Roman" w:hAnsi="Times New Roman" w:cs="Times New Roman"/>
          <w:sz w:val="24"/>
          <w:szCs w:val="24"/>
        </w:rPr>
        <w:t xml:space="preserve"> an organization’ (Iles, Chaui and</w:t>
      </w:r>
      <w:r w:rsidRPr="0021276B">
        <w:rPr>
          <w:rFonts w:ascii="Times New Roman" w:hAnsi="Times New Roman" w:cs="Times New Roman"/>
          <w:sz w:val="24"/>
          <w:szCs w:val="24"/>
        </w:rPr>
        <w:t xml:space="preserve"> Preece, 2010).</w:t>
      </w:r>
    </w:p>
    <w:p w:rsidR="0097431B" w:rsidRDefault="0097431B" w:rsidP="0097431B">
      <w:pPr>
        <w:spacing w:after="0" w:line="360" w:lineRule="auto"/>
        <w:jc w:val="both"/>
        <w:rPr>
          <w:rFonts w:ascii="Times New Roman" w:hAnsi="Times New Roman" w:cs="Times New Roman"/>
          <w:sz w:val="24"/>
          <w:szCs w:val="24"/>
        </w:rPr>
      </w:pPr>
    </w:p>
    <w:p w:rsidR="00623583" w:rsidRPr="0021276B" w:rsidRDefault="00623583" w:rsidP="006235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21276B">
        <w:rPr>
          <w:rFonts w:ascii="Times New Roman" w:hAnsi="Times New Roman" w:cs="Times New Roman"/>
          <w:sz w:val="24"/>
          <w:szCs w:val="24"/>
        </w:rPr>
        <w:t xml:space="preserve">t is important to </w:t>
      </w:r>
      <w:r>
        <w:rPr>
          <w:rFonts w:ascii="Times New Roman" w:hAnsi="Times New Roman" w:cs="Times New Roman"/>
          <w:sz w:val="24"/>
          <w:szCs w:val="24"/>
        </w:rPr>
        <w:t>acknowledge</w:t>
      </w:r>
      <w:r w:rsidRPr="0021276B">
        <w:rPr>
          <w:rFonts w:ascii="Times New Roman" w:hAnsi="Times New Roman" w:cs="Times New Roman"/>
          <w:sz w:val="24"/>
          <w:szCs w:val="24"/>
        </w:rPr>
        <w:t xml:space="preserve"> the non-uniform, variable and disparate nature of many talent markets. </w:t>
      </w:r>
      <w:r>
        <w:rPr>
          <w:rFonts w:ascii="Times New Roman" w:hAnsi="Times New Roman" w:cs="Times New Roman"/>
          <w:sz w:val="24"/>
          <w:szCs w:val="24"/>
        </w:rPr>
        <w:t xml:space="preserve">Nevertheless, although talent markets are often dynamic, </w:t>
      </w:r>
      <w:r w:rsidRPr="0021276B">
        <w:rPr>
          <w:rFonts w:ascii="Times New Roman" w:hAnsi="Times New Roman" w:cs="Times New Roman"/>
          <w:sz w:val="24"/>
          <w:szCs w:val="24"/>
        </w:rPr>
        <w:t xml:space="preserve">it is equally significant not to assume that talent will </w:t>
      </w:r>
      <w:r>
        <w:rPr>
          <w:rFonts w:ascii="Times New Roman" w:hAnsi="Times New Roman" w:cs="Times New Roman"/>
          <w:sz w:val="24"/>
          <w:szCs w:val="24"/>
        </w:rPr>
        <w:t xml:space="preserve">always be </w:t>
      </w:r>
      <w:r w:rsidRPr="0021276B">
        <w:rPr>
          <w:rFonts w:ascii="Times New Roman" w:hAnsi="Times New Roman" w:cs="Times New Roman"/>
          <w:sz w:val="24"/>
          <w:szCs w:val="24"/>
        </w:rPr>
        <w:t xml:space="preserve">inherently or automatically internationally mobile (Collings, Scullion and Morley 2007; Collings, Doherty, Osborn and Luethy 2011; Hippler 2009). </w:t>
      </w:r>
      <w:r>
        <w:rPr>
          <w:rFonts w:ascii="Times New Roman" w:hAnsi="Times New Roman" w:cs="Times New Roman"/>
          <w:sz w:val="24"/>
          <w:szCs w:val="24"/>
        </w:rPr>
        <w:t>For example, t</w:t>
      </w:r>
      <w:r w:rsidRPr="0021276B">
        <w:rPr>
          <w:rFonts w:ascii="Times New Roman" w:hAnsi="Times New Roman" w:cs="Times New Roman"/>
          <w:sz w:val="24"/>
          <w:szCs w:val="24"/>
        </w:rPr>
        <w:t>alent may, on occasion, be fixed</w:t>
      </w:r>
      <w:r w:rsidR="00A4089A">
        <w:rPr>
          <w:rFonts w:ascii="Times New Roman" w:hAnsi="Times New Roman" w:cs="Times New Roman"/>
          <w:sz w:val="24"/>
          <w:szCs w:val="24"/>
        </w:rPr>
        <w:t xml:space="preserve"> in</w:t>
      </w:r>
      <w:r w:rsidRPr="0021276B">
        <w:rPr>
          <w:rFonts w:ascii="Times New Roman" w:hAnsi="Times New Roman" w:cs="Times New Roman"/>
          <w:sz w:val="24"/>
          <w:szCs w:val="24"/>
        </w:rPr>
        <w:t>, or attached to</w:t>
      </w:r>
      <w:r w:rsidR="00A4089A">
        <w:rPr>
          <w:rFonts w:ascii="Times New Roman" w:hAnsi="Times New Roman" w:cs="Times New Roman"/>
          <w:sz w:val="24"/>
          <w:szCs w:val="24"/>
        </w:rPr>
        <w:t>,</w:t>
      </w:r>
      <w:r w:rsidRPr="0021276B">
        <w:rPr>
          <w:rFonts w:ascii="Times New Roman" w:hAnsi="Times New Roman" w:cs="Times New Roman"/>
          <w:sz w:val="24"/>
          <w:szCs w:val="24"/>
        </w:rPr>
        <w:t xml:space="preserve"> a relatively small geographical area</w:t>
      </w:r>
      <w:r>
        <w:rPr>
          <w:rFonts w:ascii="Times New Roman" w:hAnsi="Times New Roman" w:cs="Times New Roman"/>
          <w:sz w:val="24"/>
          <w:szCs w:val="24"/>
        </w:rPr>
        <w:t xml:space="preserve"> or e</w:t>
      </w:r>
      <w:r w:rsidRPr="0021276B">
        <w:rPr>
          <w:rFonts w:ascii="Times New Roman" w:hAnsi="Times New Roman" w:cs="Times New Roman"/>
          <w:sz w:val="24"/>
          <w:szCs w:val="24"/>
        </w:rPr>
        <w:t xml:space="preserve">qually, the supply of, and demand for, talent </w:t>
      </w:r>
      <w:r>
        <w:rPr>
          <w:rFonts w:ascii="Times New Roman" w:hAnsi="Times New Roman" w:cs="Times New Roman"/>
          <w:sz w:val="24"/>
          <w:szCs w:val="24"/>
        </w:rPr>
        <w:t xml:space="preserve">may </w:t>
      </w:r>
      <w:r w:rsidRPr="0021276B">
        <w:rPr>
          <w:rFonts w:ascii="Times New Roman" w:hAnsi="Times New Roman" w:cs="Times New Roman"/>
          <w:sz w:val="24"/>
          <w:szCs w:val="24"/>
        </w:rPr>
        <w:t xml:space="preserve">not </w:t>
      </w:r>
      <w:r>
        <w:rPr>
          <w:rFonts w:ascii="Times New Roman" w:hAnsi="Times New Roman" w:cs="Times New Roman"/>
          <w:sz w:val="24"/>
          <w:szCs w:val="24"/>
        </w:rPr>
        <w:t>be</w:t>
      </w:r>
      <w:r w:rsidRPr="0021276B">
        <w:rPr>
          <w:rFonts w:ascii="Times New Roman" w:hAnsi="Times New Roman" w:cs="Times New Roman"/>
          <w:sz w:val="24"/>
          <w:szCs w:val="24"/>
        </w:rPr>
        <w:t xml:space="preserve"> evenly distributed across geographic areas </w:t>
      </w:r>
      <w:r>
        <w:rPr>
          <w:rFonts w:ascii="Times New Roman" w:hAnsi="Times New Roman" w:cs="Times New Roman"/>
          <w:sz w:val="24"/>
          <w:szCs w:val="24"/>
        </w:rPr>
        <w:t xml:space="preserve">resulting in </w:t>
      </w:r>
      <w:r w:rsidRPr="0021276B">
        <w:rPr>
          <w:rFonts w:ascii="Times New Roman" w:hAnsi="Times New Roman" w:cs="Times New Roman"/>
          <w:sz w:val="24"/>
          <w:szCs w:val="24"/>
        </w:rPr>
        <w:t xml:space="preserve">mismatches in supply and demand: </w:t>
      </w:r>
    </w:p>
    <w:p w:rsidR="00623583" w:rsidRPr="0021276B" w:rsidRDefault="00623583" w:rsidP="00623583">
      <w:pPr>
        <w:spacing w:after="0" w:line="360" w:lineRule="auto"/>
        <w:jc w:val="both"/>
        <w:rPr>
          <w:rFonts w:ascii="Times New Roman" w:hAnsi="Times New Roman" w:cs="Times New Roman"/>
          <w:sz w:val="24"/>
          <w:szCs w:val="24"/>
        </w:rPr>
      </w:pPr>
    </w:p>
    <w:p w:rsidR="00623583" w:rsidRPr="0021276B" w:rsidRDefault="00623583" w:rsidP="00623583">
      <w:pPr>
        <w:spacing w:after="0" w:line="360" w:lineRule="auto"/>
        <w:ind w:left="720"/>
        <w:jc w:val="both"/>
        <w:rPr>
          <w:rFonts w:ascii="Times New Roman" w:hAnsi="Times New Roman" w:cs="Times New Roman"/>
          <w:sz w:val="24"/>
          <w:szCs w:val="24"/>
        </w:rPr>
      </w:pPr>
      <w:r w:rsidRPr="0021276B">
        <w:rPr>
          <w:rFonts w:ascii="Times New Roman" w:hAnsi="Times New Roman" w:cs="Times New Roman"/>
          <w:sz w:val="24"/>
          <w:szCs w:val="24"/>
        </w:rPr>
        <w:t xml:space="preserve">‘Thus for many organizations there now seems to be a talent surplus with unemployment increasing across many countries and too many qualified people chasing too few jobs’ </w:t>
      </w:r>
      <w:r w:rsidRPr="0021276B">
        <w:rPr>
          <w:rFonts w:ascii="Times New Roman" w:hAnsi="Times New Roman" w:cs="Times New Roman"/>
          <w:sz w:val="24"/>
          <w:szCs w:val="24"/>
        </w:rPr>
        <w:fldChar w:fldCharType="begin"/>
      </w:r>
      <w:r w:rsidRPr="0021276B">
        <w:rPr>
          <w:rFonts w:ascii="Times New Roman" w:hAnsi="Times New Roman" w:cs="Times New Roman"/>
          <w:sz w:val="24"/>
          <w:szCs w:val="24"/>
        </w:rPr>
        <w:instrText xml:space="preserve"> ADDIN EN.CITE &lt;EndNote&gt;&lt;Cite&gt;&lt;Author&gt;Tarique&lt;/Author&gt;&lt;Year&gt;2010&lt;/Year&gt;&lt;RecNum&gt;317&lt;/RecNum&gt;&lt;DisplayText&gt;(Tarique &amp;amp; Schuler, 2010)&lt;/DisplayText&gt;&lt;record&gt;&lt;rec-number&gt;317&lt;/rec-number&gt;&lt;foreign-keys&gt;&lt;key app="EN" db-id="f250pvxrldwvr4e9dwbvv2sz52axf20dt5ar" timestamp="1413200363"&gt;317&lt;/key&gt;&lt;key app="ENWeb" db-id=""&gt;0&lt;/key&gt;&lt;/foreign-keys&gt;&lt;ref-type name="Journal Article"&gt;17&lt;/ref-type&gt;&lt;contributors&gt;&lt;authors&gt;&lt;author&gt;Tarique, Ibraiz&lt;/author&gt;&lt;author&gt;Schuler, Randall S.&lt;/author&gt;&lt;/authors&gt;&lt;/contributors&gt;&lt;titles&gt;&lt;title&gt;Global talent management: Literature review, integrative framework, and suggestions for further research&lt;/title&gt;&lt;secondary-title&gt;Journal of World Business&lt;/secondary-title&gt;&lt;/titles&gt;&lt;periodical&gt;&lt;full-title&gt;Journal of World Business&lt;/full-title&gt;&lt;/periodical&gt;&lt;pages&gt;122-133&lt;/pages&gt;&lt;volume&gt;45&lt;/volume&gt;&lt;number&gt;2&lt;/number&gt;&lt;dates&gt;&lt;year&gt;2010&lt;/year&gt;&lt;/dates&gt;&lt;isbn&gt;10909516&lt;/isbn&gt;&lt;urls&gt;&lt;/urls&gt;&lt;electronic-resource-num&gt;10.1016/j.jwb.2009.09.019&lt;/electronic-resource-num&gt;&lt;/record&gt;&lt;/Cite&gt;&lt;/EndNote&gt;</w:instrText>
      </w:r>
      <w:r w:rsidRPr="0021276B">
        <w:rPr>
          <w:rFonts w:ascii="Times New Roman" w:hAnsi="Times New Roman" w:cs="Times New Roman"/>
          <w:sz w:val="24"/>
          <w:szCs w:val="24"/>
        </w:rPr>
        <w:fldChar w:fldCharType="separate"/>
      </w:r>
      <w:r w:rsidR="00B13980">
        <w:rPr>
          <w:rFonts w:ascii="Times New Roman" w:hAnsi="Times New Roman" w:cs="Times New Roman"/>
          <w:noProof/>
          <w:sz w:val="24"/>
          <w:szCs w:val="24"/>
        </w:rPr>
        <w:t xml:space="preserve">(Tarique and </w:t>
      </w:r>
      <w:r w:rsidRPr="0021276B">
        <w:rPr>
          <w:rFonts w:ascii="Times New Roman" w:hAnsi="Times New Roman" w:cs="Times New Roman"/>
          <w:noProof/>
          <w:sz w:val="24"/>
          <w:szCs w:val="24"/>
        </w:rPr>
        <w:t>Schuler, 2010)</w:t>
      </w:r>
      <w:r w:rsidRPr="0021276B">
        <w:rPr>
          <w:rFonts w:ascii="Times New Roman" w:hAnsi="Times New Roman" w:cs="Times New Roman"/>
          <w:sz w:val="24"/>
          <w:szCs w:val="24"/>
        </w:rPr>
        <w:fldChar w:fldCharType="end"/>
      </w:r>
      <w:r w:rsidRPr="0021276B">
        <w:rPr>
          <w:rFonts w:ascii="Times New Roman" w:hAnsi="Times New Roman" w:cs="Times New Roman"/>
          <w:sz w:val="24"/>
          <w:szCs w:val="24"/>
        </w:rPr>
        <w:t>.</w:t>
      </w:r>
    </w:p>
    <w:p w:rsidR="00623583" w:rsidRPr="0021276B" w:rsidRDefault="00623583" w:rsidP="0097431B">
      <w:pPr>
        <w:spacing w:after="0" w:line="360" w:lineRule="auto"/>
        <w:jc w:val="both"/>
        <w:rPr>
          <w:rFonts w:ascii="Times New Roman" w:hAnsi="Times New Roman" w:cs="Times New Roman"/>
          <w:sz w:val="24"/>
          <w:szCs w:val="24"/>
        </w:rPr>
      </w:pPr>
    </w:p>
    <w:p w:rsidR="00625E7C" w:rsidRPr="0021276B" w:rsidRDefault="000C0811" w:rsidP="00625E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Talent management can be challenging in many ways, however, </w:t>
      </w:r>
      <w:r w:rsidR="00A4089A">
        <w:rPr>
          <w:rFonts w:ascii="Times New Roman" w:hAnsi="Times New Roman" w:cs="Times New Roman"/>
          <w:sz w:val="24"/>
          <w:szCs w:val="24"/>
        </w:rPr>
        <w:t xml:space="preserve">in particular, </w:t>
      </w:r>
      <w:r>
        <w:rPr>
          <w:rFonts w:ascii="Times New Roman" w:hAnsi="Times New Roman" w:cs="Times New Roman"/>
          <w:sz w:val="24"/>
          <w:szCs w:val="24"/>
        </w:rPr>
        <w:t xml:space="preserve">the rapidly transforming dynamics of </w:t>
      </w:r>
      <w:r w:rsidR="00625E7C" w:rsidRPr="0021276B">
        <w:rPr>
          <w:rFonts w:ascii="Times New Roman" w:hAnsi="Times New Roman" w:cs="Times New Roman"/>
          <w:sz w:val="24"/>
          <w:szCs w:val="24"/>
        </w:rPr>
        <w:t>emerging markets</w:t>
      </w:r>
      <w:r w:rsidR="003735D0" w:rsidRPr="0021276B">
        <w:rPr>
          <w:rFonts w:ascii="Times New Roman" w:hAnsi="Times New Roman" w:cs="Times New Roman"/>
          <w:sz w:val="24"/>
          <w:szCs w:val="24"/>
        </w:rPr>
        <w:t xml:space="preserve"> </w:t>
      </w:r>
      <w:r>
        <w:rPr>
          <w:rFonts w:ascii="Times New Roman" w:hAnsi="Times New Roman" w:cs="Times New Roman"/>
          <w:sz w:val="24"/>
          <w:szCs w:val="24"/>
        </w:rPr>
        <w:t>bring fresh</w:t>
      </w:r>
      <w:r w:rsidR="003735D0" w:rsidRPr="0021276B">
        <w:rPr>
          <w:rFonts w:ascii="Times New Roman" w:hAnsi="Times New Roman" w:cs="Times New Roman"/>
          <w:sz w:val="24"/>
          <w:szCs w:val="24"/>
        </w:rPr>
        <w:t xml:space="preserve"> </w:t>
      </w:r>
      <w:r w:rsidR="00625E7C" w:rsidRPr="0021276B">
        <w:rPr>
          <w:rFonts w:ascii="Times New Roman" w:hAnsi="Times New Roman" w:cs="Times New Roman"/>
          <w:sz w:val="24"/>
          <w:szCs w:val="24"/>
        </w:rPr>
        <w:t xml:space="preserve">challenges. </w:t>
      </w:r>
      <w:r w:rsidR="00062D95">
        <w:rPr>
          <w:rFonts w:ascii="Times New Roman" w:hAnsi="Times New Roman" w:cs="Times New Roman"/>
          <w:sz w:val="24"/>
          <w:szCs w:val="24"/>
        </w:rPr>
        <w:t>E</w:t>
      </w:r>
      <w:r w:rsidR="00625E7C" w:rsidRPr="0021276B">
        <w:rPr>
          <w:rFonts w:ascii="Times New Roman" w:hAnsi="Times New Roman" w:cs="Times New Roman"/>
          <w:sz w:val="24"/>
          <w:szCs w:val="24"/>
        </w:rPr>
        <w:t xml:space="preserve">merging economies are </w:t>
      </w:r>
      <w:r w:rsidR="00062D95">
        <w:rPr>
          <w:rFonts w:ascii="Times New Roman" w:hAnsi="Times New Roman" w:cs="Times New Roman"/>
          <w:sz w:val="24"/>
          <w:szCs w:val="24"/>
        </w:rPr>
        <w:t>often</w:t>
      </w:r>
      <w:r w:rsidR="00625E7C" w:rsidRPr="0021276B">
        <w:rPr>
          <w:rFonts w:ascii="Times New Roman" w:hAnsi="Times New Roman" w:cs="Times New Roman"/>
          <w:sz w:val="24"/>
          <w:szCs w:val="24"/>
        </w:rPr>
        <w:t xml:space="preserve"> associated with fragmented labor markets and a lack of high quality labor supply (Cooke, 2009). </w:t>
      </w:r>
      <w:r w:rsidR="003735D0" w:rsidRPr="0021276B">
        <w:rPr>
          <w:rFonts w:ascii="Times New Roman" w:hAnsi="Times New Roman" w:cs="Times New Roman"/>
          <w:sz w:val="24"/>
          <w:szCs w:val="24"/>
        </w:rPr>
        <w:t>Moreover</w:t>
      </w:r>
      <w:r w:rsidR="00625E7C" w:rsidRPr="0021276B">
        <w:rPr>
          <w:rFonts w:ascii="Times New Roman" w:hAnsi="Times New Roman" w:cs="Times New Roman"/>
          <w:sz w:val="24"/>
          <w:szCs w:val="24"/>
        </w:rPr>
        <w:t xml:space="preserve">, there </w:t>
      </w:r>
      <w:r w:rsidR="00623583">
        <w:rPr>
          <w:rFonts w:ascii="Times New Roman" w:hAnsi="Times New Roman" w:cs="Times New Roman"/>
          <w:sz w:val="24"/>
          <w:szCs w:val="24"/>
        </w:rPr>
        <w:t xml:space="preserve">may be </w:t>
      </w:r>
      <w:r w:rsidR="00625E7C" w:rsidRPr="0021276B">
        <w:rPr>
          <w:rFonts w:ascii="Times New Roman" w:hAnsi="Times New Roman" w:cs="Times New Roman"/>
          <w:sz w:val="24"/>
          <w:szCs w:val="24"/>
        </w:rPr>
        <w:t xml:space="preserve">significant institutional differences between emerging </w:t>
      </w:r>
      <w:r w:rsidR="00623583">
        <w:rPr>
          <w:rFonts w:ascii="Times New Roman" w:hAnsi="Times New Roman" w:cs="Times New Roman"/>
          <w:sz w:val="24"/>
          <w:szCs w:val="24"/>
        </w:rPr>
        <w:t>markets</w:t>
      </w:r>
      <w:r w:rsidR="00625E7C" w:rsidRPr="0021276B">
        <w:rPr>
          <w:rFonts w:ascii="Times New Roman" w:hAnsi="Times New Roman" w:cs="Times New Roman"/>
          <w:sz w:val="24"/>
          <w:szCs w:val="24"/>
        </w:rPr>
        <w:t xml:space="preserve"> and advanced economies as </w:t>
      </w:r>
      <w:r w:rsidR="00623583">
        <w:rPr>
          <w:rFonts w:ascii="Times New Roman" w:hAnsi="Times New Roman" w:cs="Times New Roman"/>
          <w:sz w:val="24"/>
          <w:szCs w:val="24"/>
        </w:rPr>
        <w:t>illustrated in</w:t>
      </w:r>
      <w:r w:rsidR="00062D95">
        <w:rPr>
          <w:rFonts w:ascii="Times New Roman" w:hAnsi="Times New Roman" w:cs="Times New Roman"/>
          <w:sz w:val="24"/>
          <w:szCs w:val="24"/>
        </w:rPr>
        <w:t>, for example,</w:t>
      </w:r>
      <w:r w:rsidR="00623583">
        <w:rPr>
          <w:rFonts w:ascii="Times New Roman" w:hAnsi="Times New Roman" w:cs="Times New Roman"/>
          <w:sz w:val="24"/>
          <w:szCs w:val="24"/>
        </w:rPr>
        <w:t xml:space="preserve"> </w:t>
      </w:r>
      <w:r w:rsidR="00625E7C" w:rsidRPr="0021276B">
        <w:rPr>
          <w:rFonts w:ascii="Times New Roman" w:hAnsi="Times New Roman" w:cs="Times New Roman"/>
          <w:sz w:val="24"/>
          <w:szCs w:val="24"/>
        </w:rPr>
        <w:t xml:space="preserve">the </w:t>
      </w:r>
      <w:r w:rsidR="00623583">
        <w:rPr>
          <w:rFonts w:ascii="Times New Roman" w:hAnsi="Times New Roman" w:cs="Times New Roman"/>
          <w:sz w:val="24"/>
          <w:szCs w:val="24"/>
        </w:rPr>
        <w:t xml:space="preserve">varying </w:t>
      </w:r>
      <w:r w:rsidR="00625E7C" w:rsidRPr="0021276B">
        <w:rPr>
          <w:rFonts w:ascii="Times New Roman" w:hAnsi="Times New Roman" w:cs="Times New Roman"/>
          <w:sz w:val="24"/>
          <w:szCs w:val="24"/>
        </w:rPr>
        <w:t xml:space="preserve">function of labor union </w:t>
      </w:r>
      <w:r w:rsidR="00623583">
        <w:rPr>
          <w:rFonts w:ascii="Times New Roman" w:hAnsi="Times New Roman" w:cs="Times New Roman"/>
          <w:sz w:val="24"/>
          <w:szCs w:val="24"/>
        </w:rPr>
        <w:t>exhortations</w:t>
      </w:r>
      <w:r w:rsidR="00625E7C" w:rsidRPr="0021276B">
        <w:rPr>
          <w:rFonts w:ascii="Times New Roman" w:hAnsi="Times New Roman" w:cs="Times New Roman"/>
          <w:sz w:val="24"/>
          <w:szCs w:val="24"/>
        </w:rPr>
        <w:t xml:space="preserve"> to foreign SMEs to understand the ‘rules o</w:t>
      </w:r>
      <w:r w:rsidR="00B13980">
        <w:rPr>
          <w:rFonts w:ascii="Times New Roman" w:hAnsi="Times New Roman" w:cs="Times New Roman"/>
          <w:sz w:val="24"/>
          <w:szCs w:val="24"/>
        </w:rPr>
        <w:t>f the game’ (Xing, Liu, Tarba and</w:t>
      </w:r>
      <w:r w:rsidR="00625E7C" w:rsidRPr="0021276B">
        <w:rPr>
          <w:rFonts w:ascii="Times New Roman" w:hAnsi="Times New Roman" w:cs="Times New Roman"/>
          <w:sz w:val="24"/>
          <w:szCs w:val="24"/>
        </w:rPr>
        <w:t xml:space="preserve"> Cooper, 2014). </w:t>
      </w:r>
      <w:r w:rsidR="003735D0" w:rsidRPr="0021276B">
        <w:rPr>
          <w:rFonts w:ascii="Times New Roman" w:hAnsi="Times New Roman" w:cs="Times New Roman"/>
          <w:sz w:val="24"/>
          <w:szCs w:val="24"/>
        </w:rPr>
        <w:t>Furthermore</w:t>
      </w:r>
      <w:r w:rsidR="00625E7C" w:rsidRPr="0021276B">
        <w:rPr>
          <w:rFonts w:ascii="Times New Roman" w:hAnsi="Times New Roman" w:cs="Times New Roman"/>
          <w:sz w:val="24"/>
          <w:szCs w:val="24"/>
        </w:rPr>
        <w:t xml:space="preserve">, rapid employee turnover in emerging </w:t>
      </w:r>
      <w:r w:rsidR="00623583">
        <w:rPr>
          <w:rFonts w:ascii="Times New Roman" w:hAnsi="Times New Roman" w:cs="Times New Roman"/>
          <w:sz w:val="24"/>
          <w:szCs w:val="24"/>
        </w:rPr>
        <w:t>markets</w:t>
      </w:r>
      <w:r w:rsidR="00B13980">
        <w:rPr>
          <w:rFonts w:ascii="Times New Roman" w:hAnsi="Times New Roman" w:cs="Times New Roman"/>
          <w:sz w:val="24"/>
          <w:szCs w:val="24"/>
        </w:rPr>
        <w:t xml:space="preserve"> </w:t>
      </w:r>
      <w:r w:rsidR="00625E7C" w:rsidRPr="0021276B">
        <w:rPr>
          <w:rFonts w:ascii="Times New Roman" w:hAnsi="Times New Roman" w:cs="Times New Roman"/>
          <w:sz w:val="24"/>
          <w:szCs w:val="24"/>
        </w:rPr>
        <w:t xml:space="preserve">can create instability in the composition of a small SME workforce and </w:t>
      </w:r>
      <w:r w:rsidR="00623583">
        <w:rPr>
          <w:rFonts w:ascii="Times New Roman" w:hAnsi="Times New Roman" w:cs="Times New Roman"/>
          <w:sz w:val="24"/>
          <w:szCs w:val="24"/>
        </w:rPr>
        <w:t xml:space="preserve">raise </w:t>
      </w:r>
      <w:r w:rsidR="00625E7C" w:rsidRPr="0021276B">
        <w:rPr>
          <w:rFonts w:ascii="Times New Roman" w:hAnsi="Times New Roman" w:cs="Times New Roman"/>
          <w:sz w:val="24"/>
          <w:szCs w:val="24"/>
        </w:rPr>
        <w:t xml:space="preserve">concerns over </w:t>
      </w:r>
      <w:r w:rsidR="00623583">
        <w:rPr>
          <w:rFonts w:ascii="Times New Roman" w:hAnsi="Times New Roman" w:cs="Times New Roman"/>
          <w:sz w:val="24"/>
          <w:szCs w:val="24"/>
        </w:rPr>
        <w:t>the continual need</w:t>
      </w:r>
      <w:r w:rsidR="00625E7C" w:rsidRPr="0021276B">
        <w:rPr>
          <w:rFonts w:ascii="Times New Roman" w:hAnsi="Times New Roman" w:cs="Times New Roman"/>
          <w:sz w:val="24"/>
          <w:szCs w:val="24"/>
        </w:rPr>
        <w:t xml:space="preserve"> to recruit </w:t>
      </w:r>
      <w:r w:rsidR="00420EB0">
        <w:rPr>
          <w:rFonts w:ascii="Times New Roman" w:hAnsi="Times New Roman" w:cs="Times New Roman"/>
          <w:sz w:val="24"/>
          <w:szCs w:val="24"/>
        </w:rPr>
        <w:t>and select qualified employees (Warner, 2012; Zhu, Thomson and</w:t>
      </w:r>
      <w:r w:rsidR="00420EB0" w:rsidRPr="0021276B">
        <w:rPr>
          <w:rFonts w:ascii="Times New Roman" w:hAnsi="Times New Roman" w:cs="Times New Roman"/>
          <w:sz w:val="24"/>
          <w:szCs w:val="24"/>
        </w:rPr>
        <w:t xml:space="preserve"> Cieri, 2008)</w:t>
      </w:r>
      <w:r w:rsidR="00420EB0">
        <w:rPr>
          <w:rFonts w:ascii="Times New Roman" w:hAnsi="Times New Roman" w:cs="Times New Roman"/>
          <w:sz w:val="24"/>
          <w:szCs w:val="24"/>
        </w:rPr>
        <w:t>.</w:t>
      </w:r>
    </w:p>
    <w:p w:rsidR="00623583" w:rsidRDefault="00623583" w:rsidP="00625E7C">
      <w:pPr>
        <w:spacing w:after="0" w:line="360" w:lineRule="auto"/>
        <w:jc w:val="both"/>
        <w:rPr>
          <w:rFonts w:ascii="Times New Roman" w:hAnsi="Times New Roman" w:cs="Times New Roman"/>
          <w:sz w:val="24"/>
          <w:szCs w:val="24"/>
        </w:rPr>
      </w:pPr>
    </w:p>
    <w:p w:rsidR="00625E7C" w:rsidRPr="0021276B" w:rsidRDefault="00625E7C" w:rsidP="00625E7C">
      <w:pPr>
        <w:spacing w:after="0" w:line="360" w:lineRule="auto"/>
        <w:jc w:val="both"/>
        <w:rPr>
          <w:rFonts w:ascii="Times New Roman" w:hAnsi="Times New Roman" w:cs="Times New Roman"/>
          <w:sz w:val="24"/>
          <w:szCs w:val="24"/>
        </w:rPr>
      </w:pPr>
      <w:r w:rsidRPr="0021276B">
        <w:rPr>
          <w:rFonts w:ascii="Times New Roman" w:hAnsi="Times New Roman" w:cs="Times New Roman"/>
          <w:sz w:val="24"/>
          <w:szCs w:val="24"/>
        </w:rPr>
        <w:t xml:space="preserve">However, </w:t>
      </w:r>
      <w:r w:rsidR="00623583">
        <w:rPr>
          <w:rFonts w:ascii="Times New Roman" w:hAnsi="Times New Roman" w:cs="Times New Roman"/>
          <w:sz w:val="24"/>
          <w:szCs w:val="24"/>
        </w:rPr>
        <w:t xml:space="preserve">as a general rule, </w:t>
      </w:r>
      <w:r w:rsidR="00056772">
        <w:rPr>
          <w:rFonts w:ascii="Times New Roman" w:hAnsi="Times New Roman" w:cs="Times New Roman"/>
          <w:color w:val="1F497D" w:themeColor="text2"/>
          <w:sz w:val="24"/>
          <w:szCs w:val="24"/>
        </w:rPr>
        <w:t xml:space="preserve">expanding economic activity in high growth </w:t>
      </w:r>
      <w:r w:rsidRPr="0021276B">
        <w:rPr>
          <w:rFonts w:ascii="Times New Roman" w:hAnsi="Times New Roman" w:cs="Times New Roman"/>
          <w:sz w:val="24"/>
          <w:szCs w:val="24"/>
        </w:rPr>
        <w:t xml:space="preserve">emerging markets, </w:t>
      </w:r>
      <w:r w:rsidR="00056772">
        <w:rPr>
          <w:rFonts w:ascii="Times New Roman" w:hAnsi="Times New Roman" w:cs="Times New Roman"/>
          <w:color w:val="1F497D" w:themeColor="text2"/>
          <w:sz w:val="24"/>
          <w:szCs w:val="24"/>
        </w:rPr>
        <w:t>means that talented individuals have little difficulty in securing employment</w:t>
      </w:r>
      <w:r w:rsidRPr="0021276B">
        <w:rPr>
          <w:rFonts w:ascii="Times New Roman" w:hAnsi="Times New Roman" w:cs="Times New Roman"/>
          <w:sz w:val="24"/>
          <w:szCs w:val="24"/>
        </w:rPr>
        <w:t>. This, nevertheless, leads to what Meyskens et al (2009) refer</w:t>
      </w:r>
      <w:r w:rsidR="00062D95">
        <w:rPr>
          <w:rFonts w:ascii="Times New Roman" w:hAnsi="Times New Roman" w:cs="Times New Roman"/>
          <w:sz w:val="24"/>
          <w:szCs w:val="24"/>
        </w:rPr>
        <w:t>s</w:t>
      </w:r>
      <w:r w:rsidRPr="0021276B">
        <w:rPr>
          <w:rFonts w:ascii="Times New Roman" w:hAnsi="Times New Roman" w:cs="Times New Roman"/>
          <w:sz w:val="24"/>
          <w:szCs w:val="24"/>
        </w:rPr>
        <w:t xml:space="preserve"> to as a </w:t>
      </w:r>
      <w:r w:rsidRPr="0021276B">
        <w:rPr>
          <w:rFonts w:ascii="Times New Roman" w:hAnsi="Times New Roman" w:cs="Times New Roman"/>
          <w:i/>
          <w:sz w:val="24"/>
          <w:szCs w:val="24"/>
        </w:rPr>
        <w:t>paradox</w:t>
      </w:r>
      <w:r w:rsidRPr="0021276B">
        <w:rPr>
          <w:rFonts w:ascii="Times New Roman" w:hAnsi="Times New Roman" w:cs="Times New Roman"/>
          <w:sz w:val="24"/>
          <w:szCs w:val="24"/>
        </w:rPr>
        <w:t>: that with</w:t>
      </w:r>
      <w:r w:rsidR="00A4089A">
        <w:rPr>
          <w:rFonts w:ascii="Times New Roman" w:hAnsi="Times New Roman" w:cs="Times New Roman"/>
          <w:sz w:val="24"/>
          <w:szCs w:val="24"/>
        </w:rPr>
        <w:t>in</w:t>
      </w:r>
      <w:r w:rsidRPr="0021276B">
        <w:rPr>
          <w:rFonts w:ascii="Times New Roman" w:hAnsi="Times New Roman" w:cs="Times New Roman"/>
          <w:sz w:val="24"/>
          <w:szCs w:val="24"/>
        </w:rPr>
        <w:t xml:space="preserve"> the forces of globalisation it should be anticipated that</w:t>
      </w:r>
      <w:r w:rsidR="00062D95">
        <w:rPr>
          <w:rFonts w:ascii="Times New Roman" w:hAnsi="Times New Roman" w:cs="Times New Roman"/>
          <w:sz w:val="24"/>
          <w:szCs w:val="24"/>
        </w:rPr>
        <w:t xml:space="preserve"> the quantity of </w:t>
      </w:r>
      <w:r w:rsidRPr="0021276B">
        <w:rPr>
          <w:rFonts w:ascii="Times New Roman" w:hAnsi="Times New Roman" w:cs="Times New Roman"/>
          <w:i/>
          <w:sz w:val="24"/>
          <w:szCs w:val="24"/>
        </w:rPr>
        <w:t>global staff</w:t>
      </w:r>
      <w:r w:rsidRPr="0021276B">
        <w:rPr>
          <w:rFonts w:ascii="Times New Roman" w:hAnsi="Times New Roman" w:cs="Times New Roman"/>
          <w:sz w:val="24"/>
          <w:szCs w:val="24"/>
        </w:rPr>
        <w:t xml:space="preserve"> with multiple talents (following Furusawa and Brewster, 2014) will indeed expand but equally may well be harder to retain:</w:t>
      </w:r>
    </w:p>
    <w:p w:rsidR="00625E7C" w:rsidRPr="0021276B" w:rsidRDefault="00625E7C" w:rsidP="00625E7C">
      <w:pPr>
        <w:spacing w:after="0" w:line="360" w:lineRule="auto"/>
        <w:jc w:val="both"/>
        <w:rPr>
          <w:rFonts w:ascii="Times New Roman" w:hAnsi="Times New Roman" w:cs="Times New Roman"/>
          <w:sz w:val="24"/>
          <w:szCs w:val="24"/>
        </w:rPr>
      </w:pPr>
    </w:p>
    <w:p w:rsidR="00625E7C" w:rsidRPr="0021276B" w:rsidRDefault="00625E7C" w:rsidP="00625E7C">
      <w:pPr>
        <w:spacing w:after="0" w:line="360" w:lineRule="auto"/>
        <w:ind w:left="720"/>
        <w:jc w:val="both"/>
        <w:rPr>
          <w:rFonts w:ascii="Times New Roman" w:hAnsi="Times New Roman" w:cs="Times New Roman"/>
          <w:sz w:val="24"/>
          <w:szCs w:val="24"/>
        </w:rPr>
      </w:pPr>
      <w:r w:rsidRPr="0021276B">
        <w:rPr>
          <w:rFonts w:ascii="Times New Roman" w:hAnsi="Times New Roman" w:cs="Times New Roman"/>
          <w:sz w:val="24"/>
          <w:szCs w:val="24"/>
        </w:rPr>
        <w:lastRenderedPageBreak/>
        <w:t xml:space="preserve">‘While international talent grows in value, it is increasingly difficult to obtain, deploy and retain. Globalization and demographics all but ensure the paradox will grow in complexity’ </w:t>
      </w:r>
      <w:r w:rsidRPr="0021276B">
        <w:rPr>
          <w:rFonts w:ascii="Times New Roman" w:hAnsi="Times New Roman" w:cs="Times New Roman"/>
          <w:sz w:val="24"/>
          <w:szCs w:val="24"/>
        </w:rPr>
        <w:fldChar w:fldCharType="begin"/>
      </w:r>
      <w:r w:rsidRPr="0021276B">
        <w:rPr>
          <w:rFonts w:ascii="Times New Roman" w:hAnsi="Times New Roman" w:cs="Times New Roman"/>
          <w:sz w:val="24"/>
          <w:szCs w:val="24"/>
        </w:rPr>
        <w:instrText xml:space="preserve"> ADDIN EN.CITE &lt;EndNote&gt;&lt;Cite&gt;&lt;Author&gt;Meyskens&lt;/Author&gt;&lt;Year&gt;2009&lt;/Year&gt;&lt;RecNum&gt;315&lt;/RecNum&gt;&lt;DisplayText&gt;(Meyskens, Von Glinow, Werther, &amp;amp; Clarke, 2009)&lt;/DisplayText&gt;&lt;record&gt;&lt;rec-number&gt;315&lt;/rec-number&gt;&lt;foreign-keys&gt;&lt;key app="EN" db-id="f250pvxrldwvr4e9dwbvv2sz52axf20dt5ar" timestamp="1413200107"&gt;315&lt;/key&gt;&lt;key app="ENWeb" db-id=""&gt;0&lt;/key&gt;&lt;/foreign-keys&gt;&lt;ref-type name="Journal Article"&gt;17&lt;/ref-type&gt;&lt;contributors&gt;&lt;authors&gt;&lt;author&gt;Meyskens, Moriah&lt;/author&gt;&lt;author&gt;Von Glinow, Mary Ann&lt;/author&gt;&lt;author&gt;Werther, Jr William B.&lt;/author&gt;&lt;author&gt;Clarke, Linda&lt;/author&gt;&lt;/authors&gt;&lt;/contributors&gt;&lt;titles&gt;&lt;title&gt;The paradox of international talent: alternative forms of international assignments&lt;/title&gt;&lt;secondary-title&gt;The International Journal of Human Resource Management&lt;/secondary-title&gt;&lt;/titles&gt;&lt;periodical&gt;&lt;full-title&gt;The International Journal of Human Resource Management&lt;/full-title&gt;&lt;/periodical&gt;&lt;pages&gt;1439-1450&lt;/pages&gt;&lt;volume&gt;20&lt;/volume&gt;&lt;number&gt;6&lt;/number&gt;&lt;dates&gt;&lt;year&gt;2009&lt;/year&gt;&lt;/dates&gt;&lt;isbn&gt;0958-5192&amp;#xD;1466-4399&lt;/isbn&gt;&lt;urls&gt;&lt;/urls&gt;&lt;electronic-resource-num&gt;10.1080/09585190902909988&lt;/electronic-resource-num&gt;&lt;/record&gt;&lt;/Cite&gt;&lt;/EndNote&gt;</w:instrText>
      </w:r>
      <w:r w:rsidRPr="0021276B">
        <w:rPr>
          <w:rFonts w:ascii="Times New Roman" w:hAnsi="Times New Roman" w:cs="Times New Roman"/>
          <w:sz w:val="24"/>
          <w:szCs w:val="24"/>
        </w:rPr>
        <w:fldChar w:fldCharType="separate"/>
      </w:r>
      <w:r w:rsidRPr="0021276B">
        <w:rPr>
          <w:rFonts w:ascii="Times New Roman" w:hAnsi="Times New Roman" w:cs="Times New Roman"/>
          <w:noProof/>
          <w:sz w:val="24"/>
          <w:szCs w:val="24"/>
        </w:rPr>
        <w:t>(</w:t>
      </w:r>
      <w:r w:rsidR="00062D95">
        <w:rPr>
          <w:rFonts w:ascii="Times New Roman" w:hAnsi="Times New Roman" w:cs="Times New Roman"/>
          <w:noProof/>
          <w:sz w:val="24"/>
          <w:szCs w:val="24"/>
        </w:rPr>
        <w:t>Meyskens, Von Glinow, Werther, and</w:t>
      </w:r>
      <w:r w:rsidRPr="0021276B">
        <w:rPr>
          <w:rFonts w:ascii="Times New Roman" w:hAnsi="Times New Roman" w:cs="Times New Roman"/>
          <w:noProof/>
          <w:sz w:val="24"/>
          <w:szCs w:val="24"/>
        </w:rPr>
        <w:t xml:space="preserve"> Clarke, 2009)</w:t>
      </w:r>
      <w:r w:rsidRPr="0021276B">
        <w:rPr>
          <w:rFonts w:ascii="Times New Roman" w:hAnsi="Times New Roman" w:cs="Times New Roman"/>
          <w:sz w:val="24"/>
          <w:szCs w:val="24"/>
        </w:rPr>
        <w:fldChar w:fldCharType="end"/>
      </w:r>
      <w:r w:rsidRPr="0021276B">
        <w:rPr>
          <w:rFonts w:ascii="Times New Roman" w:hAnsi="Times New Roman" w:cs="Times New Roman"/>
          <w:sz w:val="24"/>
          <w:szCs w:val="24"/>
        </w:rPr>
        <w:t>.</w:t>
      </w:r>
    </w:p>
    <w:p w:rsidR="00625E7C" w:rsidRPr="0021276B" w:rsidRDefault="00625E7C" w:rsidP="00625E7C">
      <w:pPr>
        <w:spacing w:after="0" w:line="360" w:lineRule="auto"/>
        <w:jc w:val="both"/>
        <w:rPr>
          <w:rFonts w:ascii="Times New Roman" w:hAnsi="Times New Roman" w:cs="Times New Roman"/>
          <w:sz w:val="24"/>
          <w:szCs w:val="24"/>
        </w:rPr>
      </w:pPr>
    </w:p>
    <w:p w:rsidR="00625E7C" w:rsidRPr="0021276B" w:rsidRDefault="00625E7C" w:rsidP="00625E7C">
      <w:pPr>
        <w:spacing w:after="0" w:line="360" w:lineRule="auto"/>
        <w:jc w:val="both"/>
        <w:rPr>
          <w:rFonts w:ascii="Times New Roman" w:hAnsi="Times New Roman" w:cs="Times New Roman"/>
          <w:sz w:val="24"/>
          <w:szCs w:val="24"/>
        </w:rPr>
      </w:pPr>
      <w:r w:rsidRPr="0021276B">
        <w:rPr>
          <w:rFonts w:ascii="Times New Roman" w:hAnsi="Times New Roman" w:cs="Times New Roman"/>
          <w:sz w:val="24"/>
          <w:szCs w:val="24"/>
        </w:rPr>
        <w:t>Such vari</w:t>
      </w:r>
      <w:r w:rsidR="00A4089A">
        <w:rPr>
          <w:rFonts w:ascii="Times New Roman" w:hAnsi="Times New Roman" w:cs="Times New Roman"/>
          <w:sz w:val="24"/>
          <w:szCs w:val="24"/>
        </w:rPr>
        <w:t>ations</w:t>
      </w:r>
      <w:r w:rsidRPr="0021276B">
        <w:rPr>
          <w:rFonts w:ascii="Times New Roman" w:hAnsi="Times New Roman" w:cs="Times New Roman"/>
          <w:sz w:val="24"/>
          <w:szCs w:val="24"/>
        </w:rPr>
        <w:t xml:space="preserve"> in talent markets </w:t>
      </w:r>
      <w:r w:rsidR="003735D0" w:rsidRPr="0021276B">
        <w:rPr>
          <w:rFonts w:ascii="Times New Roman" w:hAnsi="Times New Roman" w:cs="Times New Roman"/>
          <w:sz w:val="24"/>
          <w:szCs w:val="24"/>
        </w:rPr>
        <w:t xml:space="preserve">can </w:t>
      </w:r>
      <w:r w:rsidRPr="0021276B">
        <w:rPr>
          <w:rFonts w:ascii="Times New Roman" w:hAnsi="Times New Roman" w:cs="Times New Roman"/>
          <w:sz w:val="24"/>
          <w:szCs w:val="24"/>
        </w:rPr>
        <w:t xml:space="preserve">represent considerable </w:t>
      </w:r>
      <w:r w:rsidR="003735D0" w:rsidRPr="0021276B">
        <w:rPr>
          <w:rFonts w:ascii="Times New Roman" w:hAnsi="Times New Roman" w:cs="Times New Roman"/>
          <w:sz w:val="24"/>
          <w:szCs w:val="24"/>
        </w:rPr>
        <w:t>impediments</w:t>
      </w:r>
      <w:r w:rsidRPr="0021276B">
        <w:rPr>
          <w:rFonts w:ascii="Times New Roman" w:hAnsi="Times New Roman" w:cs="Times New Roman"/>
          <w:sz w:val="24"/>
          <w:szCs w:val="24"/>
        </w:rPr>
        <w:t xml:space="preserve"> for a</w:t>
      </w:r>
      <w:r w:rsidR="000C1978" w:rsidRPr="0021276B">
        <w:rPr>
          <w:rFonts w:ascii="Times New Roman" w:hAnsi="Times New Roman" w:cs="Times New Roman"/>
          <w:sz w:val="24"/>
          <w:szCs w:val="24"/>
        </w:rPr>
        <w:t>ny</w:t>
      </w:r>
      <w:r w:rsidRPr="0021276B">
        <w:rPr>
          <w:rFonts w:ascii="Times New Roman" w:hAnsi="Times New Roman" w:cs="Times New Roman"/>
          <w:sz w:val="24"/>
          <w:szCs w:val="24"/>
        </w:rPr>
        <w:t xml:space="preserve"> firm. </w:t>
      </w:r>
      <w:r w:rsidR="00062D95">
        <w:rPr>
          <w:rFonts w:ascii="Times New Roman" w:hAnsi="Times New Roman" w:cs="Times New Roman"/>
          <w:sz w:val="24"/>
          <w:szCs w:val="24"/>
        </w:rPr>
        <w:t>MNCs, d</w:t>
      </w:r>
      <w:r w:rsidRPr="0021276B">
        <w:rPr>
          <w:rFonts w:ascii="Times New Roman" w:hAnsi="Times New Roman" w:cs="Times New Roman"/>
          <w:sz w:val="24"/>
          <w:szCs w:val="24"/>
        </w:rPr>
        <w:t xml:space="preserve">ue to their absorptive capacity, resource flexibility are </w:t>
      </w:r>
      <w:r w:rsidR="00A4089A">
        <w:rPr>
          <w:rFonts w:ascii="Times New Roman" w:hAnsi="Times New Roman" w:cs="Times New Roman"/>
          <w:sz w:val="24"/>
          <w:szCs w:val="24"/>
        </w:rPr>
        <w:t xml:space="preserve">perhaps </w:t>
      </w:r>
      <w:r w:rsidRPr="0021276B">
        <w:rPr>
          <w:rFonts w:ascii="Times New Roman" w:hAnsi="Times New Roman" w:cs="Times New Roman"/>
          <w:sz w:val="24"/>
          <w:szCs w:val="24"/>
        </w:rPr>
        <w:t xml:space="preserve">more </w:t>
      </w:r>
      <w:r w:rsidR="00A4089A">
        <w:rPr>
          <w:rFonts w:ascii="Times New Roman" w:hAnsi="Times New Roman" w:cs="Times New Roman"/>
          <w:sz w:val="24"/>
          <w:szCs w:val="24"/>
        </w:rPr>
        <w:t xml:space="preserve">likely to be </w:t>
      </w:r>
      <w:r w:rsidRPr="0021276B">
        <w:rPr>
          <w:rFonts w:ascii="Times New Roman" w:hAnsi="Times New Roman" w:cs="Times New Roman"/>
          <w:sz w:val="24"/>
          <w:szCs w:val="24"/>
        </w:rPr>
        <w:t xml:space="preserve">able to overcome such international market </w:t>
      </w:r>
      <w:r w:rsidR="00A4089A">
        <w:rPr>
          <w:rFonts w:ascii="Times New Roman" w:hAnsi="Times New Roman" w:cs="Times New Roman"/>
          <w:sz w:val="24"/>
          <w:szCs w:val="24"/>
        </w:rPr>
        <w:t xml:space="preserve">fluctuations and regional </w:t>
      </w:r>
      <w:r w:rsidRPr="0021276B">
        <w:rPr>
          <w:rFonts w:ascii="Times New Roman" w:hAnsi="Times New Roman" w:cs="Times New Roman"/>
          <w:sz w:val="24"/>
          <w:szCs w:val="24"/>
        </w:rPr>
        <w:t xml:space="preserve">variances. However, SMEs do not commonly possess the depth of </w:t>
      </w:r>
      <w:r w:rsidR="00AD1301">
        <w:rPr>
          <w:rFonts w:ascii="Times New Roman" w:hAnsi="Times New Roman" w:cs="Times New Roman"/>
          <w:sz w:val="24"/>
          <w:szCs w:val="24"/>
        </w:rPr>
        <w:t xml:space="preserve">economic </w:t>
      </w:r>
      <w:r w:rsidRPr="0021276B">
        <w:rPr>
          <w:rFonts w:ascii="Times New Roman" w:hAnsi="Times New Roman" w:cs="Times New Roman"/>
          <w:sz w:val="24"/>
          <w:szCs w:val="24"/>
        </w:rPr>
        <w:t>resources</w:t>
      </w:r>
      <w:r w:rsidR="00A4089A">
        <w:rPr>
          <w:rFonts w:ascii="Times New Roman" w:hAnsi="Times New Roman" w:cs="Times New Roman"/>
          <w:sz w:val="24"/>
          <w:szCs w:val="24"/>
        </w:rPr>
        <w:t xml:space="preserve"> and</w:t>
      </w:r>
      <w:r w:rsidRPr="0021276B">
        <w:rPr>
          <w:rFonts w:ascii="Times New Roman" w:hAnsi="Times New Roman" w:cs="Times New Roman"/>
          <w:sz w:val="24"/>
          <w:szCs w:val="24"/>
        </w:rPr>
        <w:t xml:space="preserve"> </w:t>
      </w:r>
      <w:r w:rsidR="00AD1301">
        <w:rPr>
          <w:rFonts w:ascii="Times New Roman" w:hAnsi="Times New Roman" w:cs="Times New Roman"/>
          <w:sz w:val="24"/>
          <w:szCs w:val="24"/>
        </w:rPr>
        <w:t xml:space="preserve">organisational </w:t>
      </w:r>
      <w:r w:rsidRPr="0021276B">
        <w:rPr>
          <w:rFonts w:ascii="Times New Roman" w:hAnsi="Times New Roman" w:cs="Times New Roman"/>
          <w:sz w:val="24"/>
          <w:szCs w:val="24"/>
        </w:rPr>
        <w:t>operations to</w:t>
      </w:r>
      <w:r w:rsidR="00A4089A">
        <w:rPr>
          <w:rFonts w:ascii="Times New Roman" w:hAnsi="Times New Roman" w:cs="Times New Roman"/>
          <w:sz w:val="24"/>
          <w:szCs w:val="24"/>
        </w:rPr>
        <w:t xml:space="preserve">, for </w:t>
      </w:r>
      <w:r w:rsidR="00062D95">
        <w:rPr>
          <w:rFonts w:ascii="Times New Roman" w:hAnsi="Times New Roman" w:cs="Times New Roman"/>
          <w:sz w:val="24"/>
          <w:szCs w:val="24"/>
        </w:rPr>
        <w:t>instance</w:t>
      </w:r>
      <w:r w:rsidR="00A4089A">
        <w:rPr>
          <w:rFonts w:ascii="Times New Roman" w:hAnsi="Times New Roman" w:cs="Times New Roman"/>
          <w:sz w:val="24"/>
          <w:szCs w:val="24"/>
        </w:rPr>
        <w:t>,</w:t>
      </w:r>
      <w:r w:rsidRPr="0021276B">
        <w:rPr>
          <w:rFonts w:ascii="Times New Roman" w:hAnsi="Times New Roman" w:cs="Times New Roman"/>
          <w:sz w:val="24"/>
          <w:szCs w:val="24"/>
        </w:rPr>
        <w:t xml:space="preserve"> switch staff</w:t>
      </w:r>
      <w:r w:rsidR="00A4089A">
        <w:rPr>
          <w:rFonts w:ascii="Times New Roman" w:hAnsi="Times New Roman" w:cs="Times New Roman"/>
          <w:sz w:val="24"/>
          <w:szCs w:val="24"/>
        </w:rPr>
        <w:t xml:space="preserve"> easily b</w:t>
      </w:r>
      <w:r w:rsidRPr="0021276B">
        <w:rPr>
          <w:rFonts w:ascii="Times New Roman" w:hAnsi="Times New Roman" w:cs="Times New Roman"/>
          <w:sz w:val="24"/>
          <w:szCs w:val="24"/>
        </w:rPr>
        <w:t>etween international loca</w:t>
      </w:r>
      <w:r w:rsidR="00832639">
        <w:rPr>
          <w:rFonts w:ascii="Times New Roman" w:hAnsi="Times New Roman" w:cs="Times New Roman"/>
          <w:sz w:val="24"/>
          <w:szCs w:val="24"/>
        </w:rPr>
        <w:t>tions.</w:t>
      </w:r>
      <w:r w:rsidR="000C1978" w:rsidRPr="0021276B">
        <w:rPr>
          <w:rFonts w:ascii="Times New Roman" w:hAnsi="Times New Roman" w:cs="Times New Roman"/>
          <w:sz w:val="24"/>
          <w:szCs w:val="24"/>
        </w:rPr>
        <w:t xml:space="preserve"> </w:t>
      </w:r>
      <w:r w:rsidR="00062D95">
        <w:rPr>
          <w:rFonts w:ascii="Times New Roman" w:hAnsi="Times New Roman" w:cs="Times New Roman"/>
          <w:sz w:val="24"/>
          <w:szCs w:val="24"/>
        </w:rPr>
        <w:t>In spit</w:t>
      </w:r>
      <w:r w:rsidR="005025FC">
        <w:rPr>
          <w:rFonts w:ascii="Times New Roman" w:hAnsi="Times New Roman" w:cs="Times New Roman"/>
          <w:sz w:val="24"/>
          <w:szCs w:val="24"/>
        </w:rPr>
        <w:t>e</w:t>
      </w:r>
      <w:r w:rsidR="00062D95">
        <w:rPr>
          <w:rFonts w:ascii="Times New Roman" w:hAnsi="Times New Roman" w:cs="Times New Roman"/>
          <w:sz w:val="24"/>
          <w:szCs w:val="24"/>
        </w:rPr>
        <w:t xml:space="preserve"> of the</w:t>
      </w:r>
      <w:r w:rsidR="00832639">
        <w:rPr>
          <w:rFonts w:ascii="Times New Roman" w:hAnsi="Times New Roman" w:cs="Times New Roman"/>
          <w:sz w:val="24"/>
          <w:szCs w:val="24"/>
        </w:rPr>
        <w:t>se</w:t>
      </w:r>
      <w:r w:rsidR="00062D95">
        <w:rPr>
          <w:rFonts w:ascii="Times New Roman" w:hAnsi="Times New Roman" w:cs="Times New Roman"/>
          <w:sz w:val="24"/>
          <w:szCs w:val="24"/>
        </w:rPr>
        <w:t xml:space="preserve"> differences, </w:t>
      </w:r>
      <w:r w:rsidR="00704FE4">
        <w:rPr>
          <w:rFonts w:ascii="Times New Roman" w:hAnsi="Times New Roman" w:cs="Times New Roman"/>
          <w:sz w:val="24"/>
          <w:szCs w:val="24"/>
        </w:rPr>
        <w:t xml:space="preserve">much of the </w:t>
      </w:r>
      <w:r w:rsidR="00062D95">
        <w:rPr>
          <w:rFonts w:ascii="Times New Roman" w:hAnsi="Times New Roman" w:cs="Times New Roman"/>
          <w:sz w:val="24"/>
          <w:szCs w:val="24"/>
        </w:rPr>
        <w:t>c</w:t>
      </w:r>
      <w:r w:rsidR="00A4089A">
        <w:rPr>
          <w:rFonts w:ascii="Times New Roman" w:hAnsi="Times New Roman" w:cs="Times New Roman"/>
          <w:sz w:val="24"/>
          <w:szCs w:val="24"/>
        </w:rPr>
        <w:t>ommentary</w:t>
      </w:r>
      <w:r w:rsidR="00062D95">
        <w:rPr>
          <w:rFonts w:ascii="Times New Roman" w:hAnsi="Times New Roman" w:cs="Times New Roman"/>
          <w:sz w:val="24"/>
          <w:szCs w:val="24"/>
        </w:rPr>
        <w:t xml:space="preserve"> on</w:t>
      </w:r>
      <w:r w:rsidR="00704FE4">
        <w:rPr>
          <w:rFonts w:ascii="Times New Roman" w:hAnsi="Times New Roman" w:cs="Times New Roman"/>
          <w:sz w:val="24"/>
          <w:szCs w:val="24"/>
        </w:rPr>
        <w:t xml:space="preserve"> talent m</w:t>
      </w:r>
      <w:r w:rsidR="00A4089A">
        <w:rPr>
          <w:rFonts w:ascii="Times New Roman" w:hAnsi="Times New Roman" w:cs="Times New Roman"/>
          <w:sz w:val="24"/>
          <w:szCs w:val="24"/>
        </w:rPr>
        <w:t>anagement ha</w:t>
      </w:r>
      <w:r w:rsidR="00704FE4">
        <w:rPr>
          <w:rFonts w:ascii="Times New Roman" w:hAnsi="Times New Roman" w:cs="Times New Roman"/>
          <w:sz w:val="24"/>
          <w:szCs w:val="24"/>
        </w:rPr>
        <w:t>s</w:t>
      </w:r>
      <w:r w:rsidR="00A4089A">
        <w:rPr>
          <w:rFonts w:ascii="Times New Roman" w:hAnsi="Times New Roman" w:cs="Times New Roman"/>
          <w:sz w:val="24"/>
          <w:szCs w:val="24"/>
        </w:rPr>
        <w:t xml:space="preserve"> </w:t>
      </w:r>
      <w:r w:rsidR="00704FE4">
        <w:rPr>
          <w:rFonts w:ascii="Times New Roman" w:hAnsi="Times New Roman" w:cs="Times New Roman"/>
          <w:sz w:val="24"/>
          <w:szCs w:val="24"/>
        </w:rPr>
        <w:t xml:space="preserve">focused predominantly </w:t>
      </w:r>
      <w:r w:rsidR="00A4089A">
        <w:rPr>
          <w:rFonts w:ascii="Times New Roman" w:hAnsi="Times New Roman" w:cs="Times New Roman"/>
          <w:sz w:val="24"/>
          <w:szCs w:val="24"/>
        </w:rPr>
        <w:t xml:space="preserve">on MNC contexts. </w:t>
      </w:r>
      <w:r w:rsidR="005025FC">
        <w:rPr>
          <w:rFonts w:ascii="Times New Roman" w:hAnsi="Times New Roman" w:cs="Times New Roman"/>
          <w:sz w:val="24"/>
          <w:szCs w:val="24"/>
        </w:rPr>
        <w:t>T</w:t>
      </w:r>
      <w:r w:rsidR="00463E78">
        <w:rPr>
          <w:rFonts w:ascii="Times New Roman" w:hAnsi="Times New Roman" w:cs="Times New Roman"/>
          <w:sz w:val="24"/>
          <w:szCs w:val="24"/>
        </w:rPr>
        <w:t xml:space="preserve">his </w:t>
      </w:r>
      <w:r w:rsidR="00873173">
        <w:rPr>
          <w:rFonts w:ascii="Times New Roman" w:hAnsi="Times New Roman" w:cs="Times New Roman"/>
          <w:sz w:val="24"/>
          <w:szCs w:val="24"/>
        </w:rPr>
        <w:t xml:space="preserve">is likely to have important </w:t>
      </w:r>
      <w:r w:rsidR="000C1978" w:rsidRPr="0021276B">
        <w:rPr>
          <w:rFonts w:ascii="Times New Roman" w:hAnsi="Times New Roman" w:cs="Times New Roman"/>
          <w:sz w:val="24"/>
          <w:szCs w:val="24"/>
        </w:rPr>
        <w:t xml:space="preserve">implications for </w:t>
      </w:r>
      <w:r w:rsidR="00873173">
        <w:rPr>
          <w:rFonts w:ascii="Times New Roman" w:hAnsi="Times New Roman" w:cs="Times New Roman"/>
          <w:sz w:val="24"/>
          <w:szCs w:val="24"/>
        </w:rPr>
        <w:t xml:space="preserve">HR practices for </w:t>
      </w:r>
      <w:r w:rsidR="000C1978" w:rsidRPr="0021276B">
        <w:rPr>
          <w:rFonts w:ascii="Times New Roman" w:hAnsi="Times New Roman" w:cs="Times New Roman"/>
          <w:sz w:val="24"/>
          <w:szCs w:val="24"/>
        </w:rPr>
        <w:t>talent management</w:t>
      </w:r>
      <w:r w:rsidR="00873173">
        <w:rPr>
          <w:rFonts w:ascii="Times New Roman" w:hAnsi="Times New Roman" w:cs="Times New Roman"/>
          <w:sz w:val="24"/>
          <w:szCs w:val="24"/>
        </w:rPr>
        <w:t>. Moreover</w:t>
      </w:r>
      <w:r w:rsidR="00E56A92">
        <w:rPr>
          <w:rFonts w:ascii="Times New Roman" w:hAnsi="Times New Roman" w:cs="Times New Roman"/>
          <w:sz w:val="24"/>
          <w:szCs w:val="24"/>
        </w:rPr>
        <w:t>,</w:t>
      </w:r>
      <w:r w:rsidR="00873173">
        <w:rPr>
          <w:rFonts w:ascii="Times New Roman" w:hAnsi="Times New Roman" w:cs="Times New Roman"/>
          <w:sz w:val="24"/>
          <w:szCs w:val="24"/>
        </w:rPr>
        <w:t xml:space="preserve"> where it is an AE-SME operating collaboratively </w:t>
      </w:r>
      <w:r w:rsidR="000C1978" w:rsidRPr="0021276B">
        <w:rPr>
          <w:rFonts w:ascii="Times New Roman" w:hAnsi="Times New Roman" w:cs="Times New Roman"/>
          <w:sz w:val="24"/>
          <w:szCs w:val="24"/>
        </w:rPr>
        <w:t>in</w:t>
      </w:r>
      <w:r w:rsidR="00873173">
        <w:rPr>
          <w:rFonts w:ascii="Times New Roman" w:hAnsi="Times New Roman" w:cs="Times New Roman"/>
          <w:sz w:val="24"/>
          <w:szCs w:val="24"/>
        </w:rPr>
        <w:t xml:space="preserve"> an</w:t>
      </w:r>
      <w:r w:rsidR="000C1978" w:rsidRPr="0021276B">
        <w:rPr>
          <w:rFonts w:ascii="Times New Roman" w:hAnsi="Times New Roman" w:cs="Times New Roman"/>
          <w:sz w:val="24"/>
          <w:szCs w:val="24"/>
        </w:rPr>
        <w:t xml:space="preserve"> emerg</w:t>
      </w:r>
      <w:r w:rsidR="00873173">
        <w:rPr>
          <w:rFonts w:ascii="Times New Roman" w:hAnsi="Times New Roman" w:cs="Times New Roman"/>
          <w:sz w:val="24"/>
          <w:szCs w:val="24"/>
        </w:rPr>
        <w:t xml:space="preserve">ing market this raises yet further issues and these are </w:t>
      </w:r>
      <w:r w:rsidR="000C1978" w:rsidRPr="0021276B">
        <w:rPr>
          <w:rFonts w:ascii="Times New Roman" w:hAnsi="Times New Roman" w:cs="Times New Roman"/>
          <w:sz w:val="24"/>
          <w:szCs w:val="24"/>
        </w:rPr>
        <w:t>explored in the next phase</w:t>
      </w:r>
      <w:r w:rsidR="007A56CE">
        <w:rPr>
          <w:rFonts w:ascii="Times New Roman" w:hAnsi="Times New Roman" w:cs="Times New Roman"/>
          <w:sz w:val="24"/>
          <w:szCs w:val="24"/>
        </w:rPr>
        <w:t>s</w:t>
      </w:r>
      <w:r w:rsidR="000C1978" w:rsidRPr="0021276B">
        <w:rPr>
          <w:rFonts w:ascii="Times New Roman" w:hAnsi="Times New Roman" w:cs="Times New Roman"/>
          <w:sz w:val="24"/>
          <w:szCs w:val="24"/>
        </w:rPr>
        <w:t xml:space="preserve"> of the argument. </w:t>
      </w:r>
    </w:p>
    <w:p w:rsidR="00625E7C" w:rsidRPr="0021276B" w:rsidRDefault="00625E7C" w:rsidP="0097431B">
      <w:pPr>
        <w:spacing w:after="0" w:line="360" w:lineRule="auto"/>
        <w:jc w:val="both"/>
        <w:rPr>
          <w:rFonts w:ascii="Times New Roman" w:hAnsi="Times New Roman" w:cs="Times New Roman"/>
          <w:sz w:val="24"/>
          <w:szCs w:val="24"/>
        </w:rPr>
      </w:pPr>
    </w:p>
    <w:p w:rsidR="00DF78E5" w:rsidRPr="0021276B" w:rsidRDefault="00DF78E5" w:rsidP="0097431B">
      <w:pPr>
        <w:spacing w:after="0" w:line="360" w:lineRule="auto"/>
        <w:jc w:val="both"/>
        <w:rPr>
          <w:rFonts w:ascii="Times New Roman" w:hAnsi="Times New Roman" w:cs="Times New Roman"/>
          <w:sz w:val="24"/>
          <w:szCs w:val="24"/>
        </w:rPr>
      </w:pPr>
    </w:p>
    <w:p w:rsidR="00DF78E5" w:rsidRPr="00DF78E5" w:rsidRDefault="00DF78E5" w:rsidP="0097431B">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HR Practices in Talent Management: </w:t>
      </w:r>
      <w:r w:rsidR="00144365">
        <w:rPr>
          <w:rFonts w:ascii="Times New Roman" w:hAnsi="Times New Roman" w:cs="Times New Roman"/>
          <w:b/>
          <w:i/>
          <w:sz w:val="24"/>
          <w:szCs w:val="24"/>
        </w:rPr>
        <w:t>The Case of</w:t>
      </w:r>
      <w:r w:rsidRPr="00DF78E5">
        <w:rPr>
          <w:rFonts w:ascii="Times New Roman" w:hAnsi="Times New Roman" w:cs="Times New Roman"/>
          <w:b/>
          <w:i/>
          <w:sz w:val="24"/>
          <w:szCs w:val="24"/>
        </w:rPr>
        <w:t xml:space="preserve"> SMEs </w:t>
      </w:r>
      <w:r w:rsidR="00144365">
        <w:rPr>
          <w:rFonts w:ascii="Times New Roman" w:hAnsi="Times New Roman" w:cs="Times New Roman"/>
          <w:b/>
          <w:i/>
          <w:sz w:val="24"/>
          <w:szCs w:val="24"/>
        </w:rPr>
        <w:t xml:space="preserve">in Relation to </w:t>
      </w:r>
      <w:r w:rsidRPr="00DF78E5">
        <w:rPr>
          <w:rFonts w:ascii="Times New Roman" w:hAnsi="Times New Roman" w:cs="Times New Roman"/>
          <w:b/>
          <w:i/>
          <w:sz w:val="24"/>
          <w:szCs w:val="24"/>
        </w:rPr>
        <w:t>MNCs</w:t>
      </w:r>
    </w:p>
    <w:p w:rsidR="00DF78E5" w:rsidRPr="00942448" w:rsidRDefault="00DF78E5" w:rsidP="0097431B">
      <w:pPr>
        <w:spacing w:after="0" w:line="360" w:lineRule="auto"/>
        <w:jc w:val="both"/>
        <w:rPr>
          <w:rFonts w:ascii="Times New Roman" w:hAnsi="Times New Roman" w:cs="Times New Roman"/>
          <w:sz w:val="24"/>
          <w:szCs w:val="24"/>
        </w:rPr>
      </w:pPr>
    </w:p>
    <w:p w:rsidR="0097431B" w:rsidRPr="00704FE4" w:rsidRDefault="00372BD4" w:rsidP="0097431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predilection </w:t>
      </w:r>
      <w:r w:rsidR="0097431B" w:rsidRPr="00704FE4">
        <w:rPr>
          <w:rFonts w:ascii="Times New Roman" w:hAnsi="Times New Roman" w:cs="Times New Roman"/>
          <w:sz w:val="24"/>
          <w:szCs w:val="24"/>
        </w:rPr>
        <w:t xml:space="preserve">of the extant literature </w:t>
      </w:r>
      <w:r w:rsidR="00292221">
        <w:rPr>
          <w:rFonts w:ascii="Times New Roman" w:hAnsi="Times New Roman" w:cs="Times New Roman"/>
          <w:sz w:val="24"/>
          <w:szCs w:val="24"/>
        </w:rPr>
        <w:t>and theory development</w:t>
      </w:r>
      <w:r>
        <w:rPr>
          <w:rFonts w:ascii="Times New Roman" w:hAnsi="Times New Roman" w:cs="Times New Roman"/>
          <w:sz w:val="24"/>
          <w:szCs w:val="24"/>
        </w:rPr>
        <w:t xml:space="preserve"> </w:t>
      </w:r>
      <w:r w:rsidR="008D34F2">
        <w:rPr>
          <w:rFonts w:ascii="Times New Roman" w:hAnsi="Times New Roman" w:cs="Times New Roman"/>
          <w:sz w:val="24"/>
          <w:szCs w:val="24"/>
        </w:rPr>
        <w:t>for</w:t>
      </w:r>
      <w:r>
        <w:rPr>
          <w:rFonts w:ascii="Times New Roman" w:hAnsi="Times New Roman" w:cs="Times New Roman"/>
          <w:sz w:val="24"/>
          <w:szCs w:val="24"/>
        </w:rPr>
        <w:t xml:space="preserve"> HR </w:t>
      </w:r>
      <w:r w:rsidR="0097431B" w:rsidRPr="00704FE4">
        <w:rPr>
          <w:rFonts w:ascii="Times New Roman" w:hAnsi="Times New Roman" w:cs="Times New Roman"/>
          <w:sz w:val="24"/>
          <w:szCs w:val="24"/>
        </w:rPr>
        <w:t>talent management</w:t>
      </w:r>
      <w:r w:rsidR="008D34F2">
        <w:rPr>
          <w:rFonts w:ascii="Times New Roman" w:hAnsi="Times New Roman" w:cs="Times New Roman"/>
          <w:sz w:val="24"/>
          <w:szCs w:val="24"/>
        </w:rPr>
        <w:t xml:space="preserve"> practices</w:t>
      </w:r>
      <w:r w:rsidR="0097431B" w:rsidRPr="00704FE4">
        <w:rPr>
          <w:rFonts w:ascii="Times New Roman" w:hAnsi="Times New Roman" w:cs="Times New Roman"/>
          <w:sz w:val="24"/>
          <w:szCs w:val="24"/>
        </w:rPr>
        <w:t xml:space="preserve"> </w:t>
      </w:r>
      <w:r w:rsidR="008D34F2">
        <w:rPr>
          <w:rFonts w:ascii="Times New Roman" w:hAnsi="Times New Roman" w:cs="Times New Roman"/>
          <w:sz w:val="24"/>
          <w:szCs w:val="24"/>
        </w:rPr>
        <w:t xml:space="preserve">to </w:t>
      </w:r>
      <w:r w:rsidR="00DC3FAF" w:rsidRPr="00704FE4">
        <w:rPr>
          <w:rFonts w:ascii="Times New Roman" w:hAnsi="Times New Roman" w:cs="Times New Roman"/>
          <w:sz w:val="24"/>
          <w:szCs w:val="24"/>
        </w:rPr>
        <w:t xml:space="preserve">focus on </w:t>
      </w:r>
      <w:r w:rsidR="0097431B" w:rsidRPr="00704FE4">
        <w:rPr>
          <w:rFonts w:ascii="Times New Roman" w:hAnsi="Times New Roman" w:cs="Times New Roman"/>
          <w:sz w:val="24"/>
          <w:szCs w:val="24"/>
        </w:rPr>
        <w:t>MNC</w:t>
      </w:r>
      <w:r w:rsidR="008D34F2">
        <w:rPr>
          <w:rFonts w:ascii="Times New Roman" w:hAnsi="Times New Roman" w:cs="Times New Roman"/>
          <w:sz w:val="24"/>
          <w:szCs w:val="24"/>
        </w:rPr>
        <w:t>s</w:t>
      </w:r>
      <w:r w:rsidR="006D7A32">
        <w:rPr>
          <w:rFonts w:ascii="Times New Roman" w:hAnsi="Times New Roman" w:cs="Times New Roman"/>
          <w:sz w:val="24"/>
          <w:szCs w:val="24"/>
        </w:rPr>
        <w:t xml:space="preserve"> (</w:t>
      </w:r>
      <w:r w:rsidR="00864A08" w:rsidRPr="00704FE4">
        <w:rPr>
          <w:rFonts w:ascii="Times New Roman" w:hAnsi="Times New Roman" w:cs="Times New Roman"/>
          <w:sz w:val="24"/>
          <w:szCs w:val="24"/>
        </w:rPr>
        <w:t>as opposed to</w:t>
      </w:r>
      <w:r w:rsidR="00201F6E" w:rsidRPr="00704FE4">
        <w:rPr>
          <w:rFonts w:ascii="Times New Roman" w:hAnsi="Times New Roman" w:cs="Times New Roman"/>
          <w:sz w:val="24"/>
          <w:szCs w:val="24"/>
        </w:rPr>
        <w:t xml:space="preserve"> SME contexts</w:t>
      </w:r>
      <w:r w:rsidR="00FA04F6">
        <w:rPr>
          <w:rFonts w:ascii="Times New Roman" w:hAnsi="Times New Roman" w:cs="Times New Roman"/>
          <w:sz w:val="24"/>
          <w:szCs w:val="24"/>
        </w:rPr>
        <w:t>) is</w:t>
      </w:r>
      <w:r w:rsidR="006D7A32">
        <w:rPr>
          <w:rFonts w:ascii="Times New Roman" w:hAnsi="Times New Roman" w:cs="Times New Roman"/>
          <w:sz w:val="24"/>
          <w:szCs w:val="24"/>
        </w:rPr>
        <w:t xml:space="preserve">, to some degree, </w:t>
      </w:r>
      <w:r w:rsidR="00CC6589" w:rsidRPr="00704FE4">
        <w:rPr>
          <w:rFonts w:ascii="Times New Roman" w:hAnsi="Times New Roman" w:cs="Times New Roman"/>
          <w:sz w:val="24"/>
          <w:szCs w:val="24"/>
        </w:rPr>
        <w:t xml:space="preserve"> </w:t>
      </w:r>
      <w:r w:rsidR="008D34F2">
        <w:rPr>
          <w:rFonts w:ascii="Times New Roman" w:hAnsi="Times New Roman" w:cs="Times New Roman"/>
          <w:sz w:val="24"/>
          <w:szCs w:val="24"/>
        </w:rPr>
        <w:t>to be expected</w:t>
      </w:r>
      <w:r w:rsidR="00CC6589" w:rsidRPr="00704FE4">
        <w:rPr>
          <w:rFonts w:ascii="Times New Roman" w:hAnsi="Times New Roman" w:cs="Times New Roman"/>
          <w:sz w:val="24"/>
          <w:szCs w:val="24"/>
        </w:rPr>
        <w:t xml:space="preserve"> given the </w:t>
      </w:r>
      <w:r w:rsidR="006D7A32">
        <w:rPr>
          <w:rFonts w:ascii="Times New Roman" w:hAnsi="Times New Roman" w:cs="Times New Roman"/>
          <w:sz w:val="24"/>
          <w:szCs w:val="24"/>
        </w:rPr>
        <w:t>innate</w:t>
      </w:r>
      <w:r w:rsidR="00CC6589" w:rsidRPr="00704FE4">
        <w:rPr>
          <w:rFonts w:ascii="Times New Roman" w:hAnsi="Times New Roman" w:cs="Times New Roman"/>
          <w:sz w:val="24"/>
          <w:szCs w:val="24"/>
        </w:rPr>
        <w:t xml:space="preserve"> international nature</w:t>
      </w:r>
      <w:r w:rsidR="00FA04F6">
        <w:rPr>
          <w:rFonts w:ascii="Times New Roman" w:hAnsi="Times New Roman" w:cs="Times New Roman"/>
          <w:sz w:val="24"/>
          <w:szCs w:val="24"/>
        </w:rPr>
        <w:t>,</w:t>
      </w:r>
      <w:r w:rsidR="00CC6589" w:rsidRPr="00704FE4">
        <w:rPr>
          <w:rFonts w:ascii="Times New Roman" w:hAnsi="Times New Roman" w:cs="Times New Roman"/>
          <w:sz w:val="24"/>
          <w:szCs w:val="24"/>
        </w:rPr>
        <w:t xml:space="preserve"> the large multi-country</w:t>
      </w:r>
      <w:r w:rsidR="00FA04F6">
        <w:rPr>
          <w:rFonts w:ascii="Times New Roman" w:hAnsi="Times New Roman" w:cs="Times New Roman"/>
          <w:sz w:val="24"/>
          <w:szCs w:val="24"/>
        </w:rPr>
        <w:t xml:space="preserve"> and</w:t>
      </w:r>
      <w:r w:rsidR="00CC6589" w:rsidRPr="00704FE4">
        <w:rPr>
          <w:rFonts w:ascii="Times New Roman" w:hAnsi="Times New Roman" w:cs="Times New Roman"/>
          <w:sz w:val="24"/>
          <w:szCs w:val="24"/>
        </w:rPr>
        <w:t xml:space="preserve"> multi-market scale and scope of </w:t>
      </w:r>
      <w:r w:rsidR="00FF5BE0">
        <w:rPr>
          <w:rFonts w:ascii="Times New Roman" w:hAnsi="Times New Roman" w:cs="Times New Roman"/>
          <w:sz w:val="24"/>
          <w:szCs w:val="24"/>
        </w:rPr>
        <w:t xml:space="preserve">MNC </w:t>
      </w:r>
      <w:r w:rsidR="006D7A32">
        <w:rPr>
          <w:rFonts w:ascii="Times New Roman" w:hAnsi="Times New Roman" w:cs="Times New Roman"/>
          <w:sz w:val="24"/>
          <w:szCs w:val="24"/>
        </w:rPr>
        <w:t>o</w:t>
      </w:r>
      <w:r w:rsidR="00CC6589" w:rsidRPr="00704FE4">
        <w:rPr>
          <w:rFonts w:ascii="Times New Roman" w:hAnsi="Times New Roman" w:cs="Times New Roman"/>
          <w:sz w:val="24"/>
          <w:szCs w:val="24"/>
        </w:rPr>
        <w:t>perations.</w:t>
      </w:r>
      <w:r w:rsidR="0097431B" w:rsidRPr="00704FE4">
        <w:rPr>
          <w:rFonts w:ascii="Times New Roman" w:hAnsi="Times New Roman" w:cs="Times New Roman"/>
          <w:sz w:val="24"/>
          <w:szCs w:val="24"/>
        </w:rPr>
        <w:t xml:space="preserve"> </w:t>
      </w:r>
      <w:r w:rsidR="00AA3050" w:rsidRPr="00704FE4">
        <w:rPr>
          <w:rFonts w:ascii="Times New Roman" w:hAnsi="Times New Roman" w:cs="Times New Roman"/>
          <w:sz w:val="24"/>
          <w:szCs w:val="24"/>
        </w:rPr>
        <w:t xml:space="preserve">Nevertheless, </w:t>
      </w:r>
      <w:r w:rsidR="0097431B" w:rsidRPr="00704FE4">
        <w:rPr>
          <w:rFonts w:ascii="Times New Roman" w:hAnsi="Times New Roman" w:cs="Times New Roman"/>
          <w:sz w:val="24"/>
          <w:szCs w:val="24"/>
        </w:rPr>
        <w:t>SMEs are a highly important aspect of the global economy</w:t>
      </w:r>
      <w:r w:rsidR="00201F6E" w:rsidRPr="00704FE4">
        <w:rPr>
          <w:rFonts w:ascii="Times New Roman" w:hAnsi="Times New Roman" w:cs="Times New Roman"/>
          <w:sz w:val="24"/>
          <w:szCs w:val="24"/>
        </w:rPr>
        <w:t xml:space="preserve"> </w:t>
      </w:r>
      <w:r w:rsidR="00E8183D" w:rsidRPr="00704FE4">
        <w:rPr>
          <w:rFonts w:ascii="Times New Roman" w:hAnsi="Times New Roman" w:cs="Times New Roman"/>
          <w:sz w:val="24"/>
          <w:szCs w:val="24"/>
        </w:rPr>
        <w:t xml:space="preserve">and </w:t>
      </w:r>
      <w:r w:rsidR="00201F6E" w:rsidRPr="00704FE4">
        <w:rPr>
          <w:rFonts w:ascii="Times New Roman" w:hAnsi="Times New Roman" w:cs="Times New Roman"/>
          <w:sz w:val="24"/>
          <w:szCs w:val="24"/>
        </w:rPr>
        <w:t>merit attention</w:t>
      </w:r>
      <w:r w:rsidR="002D583D" w:rsidRPr="00704FE4">
        <w:rPr>
          <w:rFonts w:ascii="Times New Roman" w:hAnsi="Times New Roman" w:cs="Times New Roman"/>
          <w:sz w:val="24"/>
          <w:szCs w:val="24"/>
        </w:rPr>
        <w:t xml:space="preserve"> for a number of reasons</w:t>
      </w:r>
      <w:r w:rsidR="0097431B" w:rsidRPr="00704FE4">
        <w:rPr>
          <w:rFonts w:ascii="Times New Roman" w:hAnsi="Times New Roman" w:cs="Times New Roman"/>
          <w:sz w:val="24"/>
          <w:szCs w:val="24"/>
        </w:rPr>
        <w:t xml:space="preserve">. In 2010, a survey of 132 countries estimated that there were 125 million micro, small, and medium enterprises, 89 million of which were located in emerging markets (IFC – World Bank, 2013). </w:t>
      </w:r>
      <w:r w:rsidR="001E5523">
        <w:rPr>
          <w:rFonts w:ascii="Times New Roman" w:hAnsi="Times New Roman" w:cs="Times New Roman"/>
          <w:sz w:val="24"/>
          <w:szCs w:val="24"/>
        </w:rPr>
        <w:t xml:space="preserve">Thus, </w:t>
      </w:r>
      <w:r w:rsidR="00F10D46">
        <w:rPr>
          <w:rFonts w:ascii="Times New Roman" w:hAnsi="Times New Roman" w:cs="Times New Roman"/>
          <w:sz w:val="24"/>
          <w:szCs w:val="24"/>
        </w:rPr>
        <w:t>it is of little surprise</w:t>
      </w:r>
      <w:r w:rsidR="00FA04F6">
        <w:rPr>
          <w:rFonts w:ascii="Times New Roman" w:hAnsi="Times New Roman" w:cs="Times New Roman"/>
          <w:sz w:val="24"/>
          <w:szCs w:val="24"/>
        </w:rPr>
        <w:t xml:space="preserve"> </w:t>
      </w:r>
      <w:r w:rsidR="0097431B" w:rsidRPr="00704FE4">
        <w:rPr>
          <w:rFonts w:ascii="Times New Roman" w:hAnsi="Times New Roman" w:cs="Times New Roman"/>
          <w:sz w:val="24"/>
          <w:szCs w:val="24"/>
        </w:rPr>
        <w:t xml:space="preserve">that </w:t>
      </w:r>
      <w:r w:rsidR="00FA04F6">
        <w:rPr>
          <w:rFonts w:ascii="Times New Roman" w:hAnsi="Times New Roman" w:cs="Times New Roman"/>
          <w:sz w:val="24"/>
          <w:szCs w:val="24"/>
        </w:rPr>
        <w:t xml:space="preserve">aspects of </w:t>
      </w:r>
      <w:r w:rsidR="00E8183D" w:rsidRPr="00704FE4">
        <w:rPr>
          <w:rFonts w:ascii="Times New Roman" w:hAnsi="Times New Roman" w:cs="Times New Roman"/>
          <w:sz w:val="24"/>
          <w:szCs w:val="24"/>
        </w:rPr>
        <w:t>SME</w:t>
      </w:r>
      <w:r w:rsidR="001E5523">
        <w:rPr>
          <w:rFonts w:ascii="Times New Roman" w:hAnsi="Times New Roman" w:cs="Times New Roman"/>
          <w:sz w:val="24"/>
          <w:szCs w:val="24"/>
        </w:rPr>
        <w:t xml:space="preserve"> </w:t>
      </w:r>
      <w:r w:rsidR="00FA04F6">
        <w:rPr>
          <w:rFonts w:ascii="Times New Roman" w:hAnsi="Times New Roman" w:cs="Times New Roman"/>
          <w:sz w:val="24"/>
          <w:szCs w:val="24"/>
        </w:rPr>
        <w:t>operations</w:t>
      </w:r>
      <w:r w:rsidR="0097431B" w:rsidRPr="00704FE4">
        <w:rPr>
          <w:rFonts w:ascii="Times New Roman" w:hAnsi="Times New Roman" w:cs="Times New Roman"/>
          <w:sz w:val="24"/>
          <w:szCs w:val="24"/>
        </w:rPr>
        <w:t xml:space="preserve"> have </w:t>
      </w:r>
      <w:r w:rsidR="00FA04F6">
        <w:rPr>
          <w:rFonts w:ascii="Times New Roman" w:hAnsi="Times New Roman" w:cs="Times New Roman"/>
          <w:sz w:val="24"/>
          <w:szCs w:val="24"/>
        </w:rPr>
        <w:t>generated research i</w:t>
      </w:r>
      <w:r w:rsidR="00717847" w:rsidRPr="00704FE4">
        <w:rPr>
          <w:rFonts w:ascii="Times New Roman" w:hAnsi="Times New Roman" w:cs="Times New Roman"/>
          <w:sz w:val="24"/>
          <w:szCs w:val="24"/>
        </w:rPr>
        <w:t xml:space="preserve">n a wide range of </w:t>
      </w:r>
      <w:r w:rsidR="00FF5BE0">
        <w:rPr>
          <w:rFonts w:ascii="Times New Roman" w:hAnsi="Times New Roman" w:cs="Times New Roman"/>
          <w:sz w:val="24"/>
          <w:szCs w:val="24"/>
        </w:rPr>
        <w:t xml:space="preserve">focal </w:t>
      </w:r>
      <w:r w:rsidR="00717847" w:rsidRPr="00704FE4">
        <w:rPr>
          <w:rFonts w:ascii="Times New Roman" w:hAnsi="Times New Roman" w:cs="Times New Roman"/>
          <w:sz w:val="24"/>
          <w:szCs w:val="24"/>
        </w:rPr>
        <w:t>re</w:t>
      </w:r>
      <w:r w:rsidR="001E5523">
        <w:rPr>
          <w:rFonts w:ascii="Times New Roman" w:hAnsi="Times New Roman" w:cs="Times New Roman"/>
          <w:sz w:val="24"/>
          <w:szCs w:val="24"/>
        </w:rPr>
        <w:t>search areas</w:t>
      </w:r>
      <w:r w:rsidR="002A56D1" w:rsidRPr="00704FE4">
        <w:rPr>
          <w:rFonts w:ascii="Times New Roman" w:hAnsi="Times New Roman" w:cs="Times New Roman"/>
          <w:sz w:val="24"/>
          <w:szCs w:val="24"/>
        </w:rPr>
        <w:t xml:space="preserve"> including</w:t>
      </w:r>
      <w:r w:rsidR="00AA3050" w:rsidRPr="00704FE4">
        <w:rPr>
          <w:rFonts w:ascii="Times New Roman" w:hAnsi="Times New Roman" w:cs="Times New Roman"/>
          <w:sz w:val="24"/>
          <w:szCs w:val="24"/>
        </w:rPr>
        <w:t>,</w:t>
      </w:r>
      <w:r w:rsidR="002A56D1" w:rsidRPr="00704FE4">
        <w:rPr>
          <w:rFonts w:ascii="Times New Roman" w:hAnsi="Times New Roman" w:cs="Times New Roman"/>
          <w:sz w:val="24"/>
          <w:szCs w:val="24"/>
        </w:rPr>
        <w:t xml:space="preserve"> </w:t>
      </w:r>
      <w:r w:rsidR="002A56D1" w:rsidRPr="00704FE4">
        <w:rPr>
          <w:rFonts w:ascii="Times New Roman" w:hAnsi="Times New Roman" w:cs="Times New Roman"/>
          <w:i/>
          <w:sz w:val="24"/>
          <w:szCs w:val="24"/>
        </w:rPr>
        <w:t>inter alia</w:t>
      </w:r>
      <w:r w:rsidR="00AA3050" w:rsidRPr="00704FE4">
        <w:rPr>
          <w:rFonts w:ascii="Times New Roman" w:hAnsi="Times New Roman" w:cs="Times New Roman"/>
          <w:sz w:val="24"/>
          <w:szCs w:val="24"/>
        </w:rPr>
        <w:t>:</w:t>
      </w:r>
      <w:r w:rsidR="002A56D1" w:rsidRPr="00704FE4">
        <w:rPr>
          <w:rFonts w:ascii="Times New Roman" w:hAnsi="Times New Roman" w:cs="Times New Roman"/>
          <w:i/>
          <w:sz w:val="24"/>
          <w:szCs w:val="24"/>
        </w:rPr>
        <w:t xml:space="preserve"> </w:t>
      </w:r>
      <w:r w:rsidR="00AA3050" w:rsidRPr="00704FE4">
        <w:rPr>
          <w:rFonts w:ascii="Times New Roman" w:hAnsi="Times New Roman" w:cs="Times New Roman"/>
          <w:sz w:val="24"/>
          <w:szCs w:val="24"/>
        </w:rPr>
        <w:t xml:space="preserve">SME </w:t>
      </w:r>
      <w:r w:rsidR="00FF5BE0">
        <w:rPr>
          <w:rFonts w:ascii="Times New Roman" w:hAnsi="Times New Roman" w:cs="Times New Roman"/>
          <w:sz w:val="24"/>
          <w:szCs w:val="24"/>
        </w:rPr>
        <w:t>growth patterns; managerial styles;</w:t>
      </w:r>
      <w:r w:rsidR="002A56D1" w:rsidRPr="00704FE4">
        <w:rPr>
          <w:rFonts w:ascii="Times New Roman" w:hAnsi="Times New Roman" w:cs="Times New Roman"/>
          <w:sz w:val="24"/>
          <w:szCs w:val="24"/>
        </w:rPr>
        <w:t xml:space="preserve"> business cycles</w:t>
      </w:r>
      <w:r w:rsidR="00FF5BE0">
        <w:rPr>
          <w:rFonts w:ascii="Times New Roman" w:hAnsi="Times New Roman" w:cs="Times New Roman"/>
          <w:sz w:val="24"/>
          <w:szCs w:val="24"/>
        </w:rPr>
        <w:t xml:space="preserve"> and behaviour and attitudes</w:t>
      </w:r>
      <w:r w:rsidR="0097431B" w:rsidRPr="00704FE4">
        <w:rPr>
          <w:rFonts w:ascii="Times New Roman" w:hAnsi="Times New Roman" w:cs="Times New Roman"/>
          <w:sz w:val="24"/>
          <w:szCs w:val="24"/>
        </w:rPr>
        <w:t xml:space="preserve"> (see Penrose, 1959; Handy et al. 1988; Stanworth and Gray, 1991; Beaver, 2002; Wilson and Thomson, 2006</w:t>
      </w:r>
      <w:r w:rsidR="00FF5BE0">
        <w:rPr>
          <w:rFonts w:ascii="Times New Roman" w:hAnsi="Times New Roman" w:cs="Times New Roman"/>
          <w:sz w:val="24"/>
          <w:szCs w:val="24"/>
        </w:rPr>
        <w:t>; Lappelainen and Niskanen, 2014</w:t>
      </w:r>
      <w:r w:rsidR="0097431B" w:rsidRPr="00704FE4">
        <w:rPr>
          <w:rFonts w:ascii="Times New Roman" w:hAnsi="Times New Roman" w:cs="Times New Roman"/>
          <w:sz w:val="24"/>
          <w:szCs w:val="24"/>
        </w:rPr>
        <w:t>).</w:t>
      </w:r>
      <w:r w:rsidR="004628EF">
        <w:rPr>
          <w:rFonts w:ascii="Times New Roman" w:hAnsi="Times New Roman" w:cs="Times New Roman"/>
          <w:sz w:val="24"/>
          <w:szCs w:val="24"/>
        </w:rPr>
        <w:t xml:space="preserve"> </w:t>
      </w:r>
      <w:r w:rsidR="00325ECD">
        <w:rPr>
          <w:rFonts w:ascii="Times New Roman" w:hAnsi="Times New Roman" w:cs="Times New Roman"/>
          <w:sz w:val="24"/>
          <w:szCs w:val="24"/>
        </w:rPr>
        <w:t xml:space="preserve">From the </w:t>
      </w:r>
      <w:r w:rsidR="00A263B5">
        <w:rPr>
          <w:rFonts w:ascii="Times New Roman" w:hAnsi="Times New Roman" w:cs="Times New Roman"/>
          <w:sz w:val="24"/>
          <w:szCs w:val="24"/>
        </w:rPr>
        <w:t>early phases of SME</w:t>
      </w:r>
      <w:r w:rsidR="004628EF">
        <w:rPr>
          <w:rFonts w:ascii="Times New Roman" w:hAnsi="Times New Roman" w:cs="Times New Roman"/>
          <w:sz w:val="24"/>
          <w:szCs w:val="24"/>
        </w:rPr>
        <w:t xml:space="preserve"> research, </w:t>
      </w:r>
      <w:r w:rsidR="007A171A">
        <w:rPr>
          <w:rFonts w:ascii="Times New Roman" w:hAnsi="Times New Roman" w:cs="Times New Roman"/>
          <w:sz w:val="24"/>
          <w:szCs w:val="24"/>
        </w:rPr>
        <w:t xml:space="preserve">the error of assuming </w:t>
      </w:r>
      <w:r w:rsidR="0097431B" w:rsidRPr="00704FE4">
        <w:rPr>
          <w:rFonts w:ascii="Times New Roman" w:hAnsi="Times New Roman" w:cs="Times New Roman"/>
          <w:sz w:val="24"/>
          <w:szCs w:val="24"/>
        </w:rPr>
        <w:t xml:space="preserve">that SMEs </w:t>
      </w:r>
      <w:r w:rsidR="007A171A">
        <w:rPr>
          <w:rFonts w:ascii="Times New Roman" w:hAnsi="Times New Roman" w:cs="Times New Roman"/>
          <w:sz w:val="24"/>
          <w:szCs w:val="24"/>
        </w:rPr>
        <w:t xml:space="preserve">were </w:t>
      </w:r>
      <w:r w:rsidR="0097431B" w:rsidRPr="00704FE4">
        <w:rPr>
          <w:rFonts w:ascii="Times New Roman" w:hAnsi="Times New Roman" w:cs="Times New Roman"/>
          <w:sz w:val="24"/>
          <w:szCs w:val="24"/>
        </w:rPr>
        <w:t>simply scaled down versions of larger enterprises</w:t>
      </w:r>
      <w:r w:rsidR="007A171A">
        <w:rPr>
          <w:rFonts w:ascii="Times New Roman" w:hAnsi="Times New Roman" w:cs="Times New Roman"/>
          <w:sz w:val="24"/>
          <w:szCs w:val="24"/>
        </w:rPr>
        <w:t xml:space="preserve"> was recognised</w:t>
      </w:r>
      <w:r w:rsidR="0097431B" w:rsidRPr="00704FE4">
        <w:rPr>
          <w:rFonts w:ascii="Times New Roman" w:hAnsi="Times New Roman" w:cs="Times New Roman"/>
          <w:sz w:val="24"/>
          <w:szCs w:val="24"/>
        </w:rPr>
        <w:t xml:space="preserve">:  </w:t>
      </w:r>
    </w:p>
    <w:p w:rsidR="0097431B" w:rsidRPr="00704FE4" w:rsidRDefault="0097431B" w:rsidP="0097431B">
      <w:pPr>
        <w:autoSpaceDE w:val="0"/>
        <w:autoSpaceDN w:val="0"/>
        <w:adjustRightInd w:val="0"/>
        <w:spacing w:after="0" w:line="360" w:lineRule="auto"/>
        <w:jc w:val="both"/>
        <w:rPr>
          <w:rFonts w:ascii="Times New Roman" w:hAnsi="Times New Roman" w:cs="Times New Roman"/>
          <w:sz w:val="24"/>
          <w:szCs w:val="24"/>
        </w:rPr>
      </w:pPr>
    </w:p>
    <w:p w:rsidR="0097431B" w:rsidRPr="00704FE4" w:rsidRDefault="0097431B" w:rsidP="0097431B">
      <w:pPr>
        <w:spacing w:after="0" w:line="360" w:lineRule="auto"/>
        <w:ind w:left="720"/>
        <w:jc w:val="both"/>
        <w:rPr>
          <w:rFonts w:ascii="Times New Roman" w:hAnsi="Times New Roman" w:cs="Times New Roman"/>
          <w:sz w:val="24"/>
          <w:szCs w:val="24"/>
        </w:rPr>
      </w:pPr>
      <w:r w:rsidRPr="00704FE4">
        <w:rPr>
          <w:rFonts w:ascii="Times New Roman" w:hAnsi="Times New Roman" w:cs="Times New Roman"/>
          <w:sz w:val="24"/>
          <w:szCs w:val="24"/>
        </w:rPr>
        <w:t xml:space="preserve">‘..the differences in the administrative structure of the very small and the very large firm are so great that in many ways it is hard to see that the two species are of the </w:t>
      </w:r>
      <w:r w:rsidRPr="00704FE4">
        <w:rPr>
          <w:rFonts w:ascii="Times New Roman" w:hAnsi="Times New Roman" w:cs="Times New Roman"/>
          <w:sz w:val="24"/>
          <w:szCs w:val="24"/>
        </w:rPr>
        <w:lastRenderedPageBreak/>
        <w:t>same genus…we cannot define a caterpillar and then use the same definition for a butterfly’ (Penrose, 1959: 19).</w:t>
      </w:r>
    </w:p>
    <w:p w:rsidR="0097431B" w:rsidRPr="00704FE4" w:rsidRDefault="0097431B" w:rsidP="0097431B">
      <w:pPr>
        <w:autoSpaceDE w:val="0"/>
        <w:autoSpaceDN w:val="0"/>
        <w:adjustRightInd w:val="0"/>
        <w:spacing w:after="0" w:line="360" w:lineRule="auto"/>
        <w:jc w:val="both"/>
        <w:rPr>
          <w:rFonts w:ascii="Times New Roman" w:hAnsi="Times New Roman" w:cs="Times New Roman"/>
          <w:sz w:val="24"/>
          <w:szCs w:val="24"/>
        </w:rPr>
      </w:pPr>
    </w:p>
    <w:p w:rsidR="0097431B" w:rsidRPr="00704FE4" w:rsidRDefault="00086790" w:rsidP="0097431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vein,</w:t>
      </w:r>
      <w:r w:rsidR="0097431B" w:rsidRPr="00704FE4">
        <w:rPr>
          <w:rFonts w:ascii="Times New Roman" w:hAnsi="Times New Roman" w:cs="Times New Roman"/>
          <w:sz w:val="24"/>
          <w:szCs w:val="24"/>
        </w:rPr>
        <w:t xml:space="preserve"> Handy et al (1988: 47) observed that SMEs are different in a range of ways when compared with their larger counterparts suggest</w:t>
      </w:r>
      <w:r w:rsidR="00CA2E5F" w:rsidRPr="00704FE4">
        <w:rPr>
          <w:rFonts w:ascii="Times New Roman" w:hAnsi="Times New Roman" w:cs="Times New Roman"/>
          <w:sz w:val="24"/>
          <w:szCs w:val="24"/>
        </w:rPr>
        <w:t>ing</w:t>
      </w:r>
      <w:r w:rsidR="0097431B" w:rsidRPr="00704FE4">
        <w:rPr>
          <w:rFonts w:ascii="Times New Roman" w:hAnsi="Times New Roman" w:cs="Times New Roman"/>
          <w:sz w:val="24"/>
          <w:szCs w:val="24"/>
        </w:rPr>
        <w:t xml:space="preserve"> that the </w:t>
      </w:r>
      <w:r w:rsidR="0097431B" w:rsidRPr="00086790">
        <w:rPr>
          <w:rFonts w:ascii="Times New Roman" w:hAnsi="Times New Roman" w:cs="Times New Roman"/>
          <w:i/>
          <w:sz w:val="24"/>
          <w:szCs w:val="24"/>
        </w:rPr>
        <w:t>constraints</w:t>
      </w:r>
      <w:r w:rsidR="0097431B" w:rsidRPr="00704FE4">
        <w:rPr>
          <w:rFonts w:ascii="Times New Roman" w:hAnsi="Times New Roman" w:cs="Times New Roman"/>
          <w:sz w:val="24"/>
          <w:szCs w:val="24"/>
        </w:rPr>
        <w:t xml:space="preserve"> and </w:t>
      </w:r>
      <w:r w:rsidR="0097431B" w:rsidRPr="00086790">
        <w:rPr>
          <w:rFonts w:ascii="Times New Roman" w:hAnsi="Times New Roman" w:cs="Times New Roman"/>
          <w:i/>
          <w:sz w:val="24"/>
          <w:szCs w:val="24"/>
        </w:rPr>
        <w:t>uncertainties</w:t>
      </w:r>
      <w:r w:rsidR="0097431B" w:rsidRPr="00704FE4">
        <w:rPr>
          <w:rFonts w:ascii="Times New Roman" w:hAnsi="Times New Roman" w:cs="Times New Roman"/>
          <w:sz w:val="24"/>
          <w:szCs w:val="24"/>
        </w:rPr>
        <w:t xml:space="preserve"> faced by SMEs tend to be </w:t>
      </w:r>
      <w:r w:rsidR="00E8183D" w:rsidRPr="00704FE4">
        <w:rPr>
          <w:rFonts w:ascii="Times New Roman" w:hAnsi="Times New Roman" w:cs="Times New Roman"/>
          <w:sz w:val="24"/>
          <w:szCs w:val="24"/>
        </w:rPr>
        <w:t xml:space="preserve">substantively </w:t>
      </w:r>
      <w:r w:rsidR="0097431B" w:rsidRPr="00704FE4">
        <w:rPr>
          <w:rFonts w:ascii="Times New Roman" w:hAnsi="Times New Roman" w:cs="Times New Roman"/>
          <w:sz w:val="24"/>
          <w:szCs w:val="24"/>
        </w:rPr>
        <w:t xml:space="preserve">different from those faced by large-scale enterprises. </w:t>
      </w:r>
      <w:r w:rsidR="00A263B5" w:rsidRPr="00704FE4">
        <w:rPr>
          <w:rFonts w:ascii="Times New Roman" w:hAnsi="Times New Roman" w:cs="Times New Roman"/>
          <w:sz w:val="24"/>
          <w:szCs w:val="24"/>
        </w:rPr>
        <w:t xml:space="preserve">Furthermore, Stanworth and Gray (1991: 15) argued that small businesses experience a range of </w:t>
      </w:r>
      <w:r w:rsidR="00A263B5" w:rsidRPr="00086790">
        <w:rPr>
          <w:rFonts w:ascii="Times New Roman" w:hAnsi="Times New Roman" w:cs="Times New Roman"/>
          <w:i/>
          <w:sz w:val="24"/>
          <w:szCs w:val="24"/>
        </w:rPr>
        <w:t>unique problems</w:t>
      </w:r>
      <w:r w:rsidR="00A263B5" w:rsidRPr="00704FE4">
        <w:rPr>
          <w:rFonts w:ascii="Times New Roman" w:hAnsi="Times New Roman" w:cs="Times New Roman"/>
          <w:sz w:val="24"/>
          <w:szCs w:val="24"/>
        </w:rPr>
        <w:t xml:space="preserve"> and </w:t>
      </w:r>
      <w:r w:rsidR="00A263B5" w:rsidRPr="00086790">
        <w:rPr>
          <w:rFonts w:ascii="Times New Roman" w:hAnsi="Times New Roman" w:cs="Times New Roman"/>
          <w:i/>
          <w:sz w:val="24"/>
          <w:szCs w:val="24"/>
        </w:rPr>
        <w:t>issues</w:t>
      </w:r>
      <w:r w:rsidR="00A263B5" w:rsidRPr="00704FE4">
        <w:rPr>
          <w:rFonts w:ascii="Times New Roman" w:hAnsi="Times New Roman" w:cs="Times New Roman"/>
          <w:sz w:val="24"/>
          <w:szCs w:val="24"/>
        </w:rPr>
        <w:t xml:space="preserve"> that are simply not applicable to their </w:t>
      </w:r>
      <w:r>
        <w:rPr>
          <w:rFonts w:ascii="Times New Roman" w:hAnsi="Times New Roman" w:cs="Times New Roman"/>
          <w:sz w:val="24"/>
          <w:szCs w:val="24"/>
        </w:rPr>
        <w:t>MNC</w:t>
      </w:r>
      <w:r w:rsidR="00A263B5" w:rsidRPr="00704FE4">
        <w:rPr>
          <w:rFonts w:ascii="Times New Roman" w:hAnsi="Times New Roman" w:cs="Times New Roman"/>
          <w:sz w:val="24"/>
          <w:szCs w:val="24"/>
        </w:rPr>
        <w:t xml:space="preserve"> counterparts (including most evidently for example, </w:t>
      </w:r>
      <w:r w:rsidR="00A263B5">
        <w:rPr>
          <w:rFonts w:ascii="Times New Roman" w:hAnsi="Times New Roman" w:cs="Times New Roman"/>
          <w:sz w:val="24"/>
          <w:szCs w:val="24"/>
        </w:rPr>
        <w:t xml:space="preserve">economic </w:t>
      </w:r>
      <w:r w:rsidR="00A263B5" w:rsidRPr="00704FE4">
        <w:rPr>
          <w:rFonts w:ascii="Times New Roman" w:hAnsi="Times New Roman" w:cs="Times New Roman"/>
          <w:sz w:val="24"/>
          <w:szCs w:val="24"/>
        </w:rPr>
        <w:t>resource poverty).</w:t>
      </w:r>
      <w:r w:rsidR="00A263B5">
        <w:rPr>
          <w:rFonts w:ascii="Times New Roman" w:hAnsi="Times New Roman" w:cs="Times New Roman"/>
          <w:sz w:val="24"/>
          <w:szCs w:val="24"/>
        </w:rPr>
        <w:t xml:space="preserve"> </w:t>
      </w:r>
      <w:r w:rsidR="006428B0">
        <w:rPr>
          <w:rFonts w:ascii="Times New Roman" w:hAnsi="Times New Roman" w:cs="Times New Roman"/>
          <w:sz w:val="24"/>
          <w:szCs w:val="24"/>
        </w:rPr>
        <w:t>More contemporaneously, t</w:t>
      </w:r>
      <w:r w:rsidR="00F50D59">
        <w:rPr>
          <w:rFonts w:ascii="Times New Roman" w:hAnsi="Times New Roman" w:cs="Times New Roman"/>
          <w:sz w:val="24"/>
          <w:szCs w:val="24"/>
        </w:rPr>
        <w:t xml:space="preserve">he theme of SME </w:t>
      </w:r>
      <w:r w:rsidR="00F50D59" w:rsidRPr="00086790">
        <w:rPr>
          <w:rFonts w:ascii="Times New Roman" w:hAnsi="Times New Roman" w:cs="Times New Roman"/>
          <w:i/>
          <w:sz w:val="24"/>
          <w:szCs w:val="24"/>
        </w:rPr>
        <w:t>distinctiveness</w:t>
      </w:r>
      <w:r w:rsidR="00F50D59">
        <w:rPr>
          <w:rFonts w:ascii="Times New Roman" w:hAnsi="Times New Roman" w:cs="Times New Roman"/>
          <w:sz w:val="24"/>
          <w:szCs w:val="24"/>
        </w:rPr>
        <w:t xml:space="preserve"> has prevailed with </w:t>
      </w:r>
      <w:r w:rsidR="0097431B" w:rsidRPr="00704FE4">
        <w:rPr>
          <w:rFonts w:ascii="Times New Roman" w:hAnsi="Times New Roman" w:cs="Times New Roman"/>
          <w:sz w:val="24"/>
          <w:szCs w:val="24"/>
        </w:rPr>
        <w:t>Stokes and Wilson (2006: 327)</w:t>
      </w:r>
      <w:r w:rsidR="00CA2E5F" w:rsidRPr="00704FE4">
        <w:rPr>
          <w:rFonts w:ascii="Times New Roman" w:hAnsi="Times New Roman" w:cs="Times New Roman"/>
          <w:sz w:val="24"/>
          <w:szCs w:val="24"/>
        </w:rPr>
        <w:t xml:space="preserve"> </w:t>
      </w:r>
      <w:r w:rsidR="006428B0">
        <w:rPr>
          <w:rFonts w:ascii="Times New Roman" w:hAnsi="Times New Roman" w:cs="Times New Roman"/>
          <w:sz w:val="24"/>
          <w:szCs w:val="24"/>
        </w:rPr>
        <w:t>drawing more precise focus on SME internal processes:</w:t>
      </w:r>
      <w:r w:rsidR="0097431B" w:rsidRPr="00704FE4">
        <w:rPr>
          <w:rFonts w:ascii="Times New Roman" w:hAnsi="Times New Roman" w:cs="Times New Roman"/>
          <w:sz w:val="24"/>
          <w:szCs w:val="24"/>
        </w:rPr>
        <w:t xml:space="preserve"> ‘Managing in a small business is not like managing part of a large organisation.’</w:t>
      </w:r>
      <w:r w:rsidR="00E8183D" w:rsidRPr="00704FE4">
        <w:rPr>
          <w:rFonts w:ascii="Times New Roman" w:hAnsi="Times New Roman" w:cs="Times New Roman"/>
          <w:sz w:val="24"/>
          <w:szCs w:val="24"/>
        </w:rPr>
        <w:t xml:space="preserve"> </w:t>
      </w:r>
      <w:r w:rsidR="00704C75">
        <w:rPr>
          <w:rFonts w:ascii="Times New Roman" w:hAnsi="Times New Roman" w:cs="Times New Roman"/>
          <w:sz w:val="24"/>
          <w:szCs w:val="24"/>
        </w:rPr>
        <w:t xml:space="preserve">Similarly, </w:t>
      </w:r>
      <w:r w:rsidR="0097431B" w:rsidRPr="00704FE4">
        <w:rPr>
          <w:rFonts w:ascii="Times New Roman" w:hAnsi="Times New Roman" w:cs="Times New Roman"/>
          <w:sz w:val="24"/>
          <w:szCs w:val="24"/>
        </w:rPr>
        <w:t xml:space="preserve">Beaver (2002: 60) </w:t>
      </w:r>
      <w:r w:rsidR="006428B0">
        <w:rPr>
          <w:rFonts w:ascii="Times New Roman" w:hAnsi="Times New Roman" w:cs="Times New Roman"/>
          <w:sz w:val="24"/>
          <w:szCs w:val="24"/>
        </w:rPr>
        <w:t>suggest</w:t>
      </w:r>
      <w:r w:rsidR="00704C75">
        <w:rPr>
          <w:rFonts w:ascii="Times New Roman" w:hAnsi="Times New Roman" w:cs="Times New Roman"/>
          <w:sz w:val="24"/>
          <w:szCs w:val="24"/>
        </w:rPr>
        <w:t>s that</w:t>
      </w:r>
      <w:r w:rsidR="006428B0">
        <w:rPr>
          <w:rFonts w:ascii="Times New Roman" w:hAnsi="Times New Roman" w:cs="Times New Roman"/>
          <w:sz w:val="24"/>
          <w:szCs w:val="24"/>
        </w:rPr>
        <w:t>:</w:t>
      </w:r>
      <w:r w:rsidR="0097431B" w:rsidRPr="00704FE4">
        <w:rPr>
          <w:rFonts w:ascii="Times New Roman" w:hAnsi="Times New Roman" w:cs="Times New Roman"/>
          <w:sz w:val="24"/>
          <w:szCs w:val="24"/>
        </w:rPr>
        <w:t xml:space="preserve"> </w:t>
      </w:r>
    </w:p>
    <w:p w:rsidR="0097431B" w:rsidRPr="00704FE4" w:rsidRDefault="0097431B" w:rsidP="0097431B">
      <w:pPr>
        <w:autoSpaceDE w:val="0"/>
        <w:autoSpaceDN w:val="0"/>
        <w:adjustRightInd w:val="0"/>
        <w:spacing w:after="0" w:line="360" w:lineRule="auto"/>
        <w:jc w:val="both"/>
        <w:rPr>
          <w:rFonts w:ascii="Times New Roman" w:hAnsi="Times New Roman" w:cs="Times New Roman"/>
          <w:sz w:val="24"/>
          <w:szCs w:val="24"/>
        </w:rPr>
      </w:pPr>
    </w:p>
    <w:p w:rsidR="0097431B" w:rsidRPr="00704FE4" w:rsidRDefault="0097431B" w:rsidP="0097431B">
      <w:pPr>
        <w:autoSpaceDE w:val="0"/>
        <w:autoSpaceDN w:val="0"/>
        <w:adjustRightInd w:val="0"/>
        <w:spacing w:after="0" w:line="360" w:lineRule="auto"/>
        <w:ind w:left="720"/>
        <w:jc w:val="both"/>
        <w:rPr>
          <w:rFonts w:ascii="Times New Roman" w:hAnsi="Times New Roman" w:cs="Times New Roman"/>
          <w:sz w:val="24"/>
          <w:szCs w:val="24"/>
        </w:rPr>
      </w:pPr>
      <w:r w:rsidRPr="00704FE4">
        <w:rPr>
          <w:rFonts w:ascii="Times New Roman" w:hAnsi="Times New Roman" w:cs="Times New Roman"/>
          <w:sz w:val="24"/>
          <w:szCs w:val="24"/>
        </w:rPr>
        <w:t xml:space="preserve">‘Management processes in small firms are unique. Much of the contemporary theory is founded upon the </w:t>
      </w:r>
      <w:r w:rsidRPr="00704FE4">
        <w:rPr>
          <w:rFonts w:ascii="Times New Roman" w:hAnsi="Times New Roman" w:cs="Times New Roman"/>
          <w:i/>
          <w:sz w:val="24"/>
          <w:szCs w:val="24"/>
        </w:rPr>
        <w:t>empirical analysis of managerial action in large organisations</w:t>
      </w:r>
      <w:r w:rsidRPr="00704FE4">
        <w:rPr>
          <w:rFonts w:ascii="Times New Roman" w:hAnsi="Times New Roman" w:cs="Times New Roman"/>
          <w:sz w:val="24"/>
          <w:szCs w:val="24"/>
        </w:rPr>
        <w:t xml:space="preserve"> [emphasis added]. These principles, no matter how refined, cannot be applied directly to small enterprises. While common skills need to be in evidence in many organisations, the contextualisation of these skills to meet the requirements of the small business operating environment is distinctive.’</w:t>
      </w:r>
    </w:p>
    <w:p w:rsidR="00E11F5E" w:rsidRPr="00704FE4" w:rsidRDefault="00E11F5E" w:rsidP="0097431B">
      <w:pPr>
        <w:autoSpaceDE w:val="0"/>
        <w:autoSpaceDN w:val="0"/>
        <w:adjustRightInd w:val="0"/>
        <w:spacing w:after="0" w:line="360" w:lineRule="auto"/>
        <w:ind w:left="720"/>
        <w:jc w:val="both"/>
        <w:rPr>
          <w:rFonts w:ascii="Times New Roman" w:hAnsi="Times New Roman" w:cs="Times New Roman"/>
          <w:sz w:val="24"/>
          <w:szCs w:val="24"/>
        </w:rPr>
      </w:pPr>
    </w:p>
    <w:p w:rsidR="002616FC" w:rsidRPr="00704FE4" w:rsidRDefault="006428B0" w:rsidP="002616FC">
      <w:pPr>
        <w:spacing w:after="0" w:line="36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 xml:space="preserve">Thus, </w:t>
      </w:r>
      <w:r w:rsidR="00530B59">
        <w:rPr>
          <w:rFonts w:ascii="Times New Roman" w:eastAsiaTheme="minorEastAsia" w:hAnsi="Times New Roman" w:cs="Times New Roman"/>
          <w:sz w:val="24"/>
          <w:szCs w:val="24"/>
          <w:lang w:eastAsia="zh-CN"/>
        </w:rPr>
        <w:t>given the</w:t>
      </w:r>
      <w:r w:rsidR="005003C2">
        <w:rPr>
          <w:rFonts w:ascii="Times New Roman" w:eastAsiaTheme="minorEastAsia" w:hAnsi="Times New Roman" w:cs="Times New Roman"/>
          <w:sz w:val="24"/>
          <w:szCs w:val="24"/>
          <w:lang w:eastAsia="zh-CN"/>
        </w:rPr>
        <w:t>se differences, it</w:t>
      </w:r>
      <w:r w:rsidR="00611B65">
        <w:rPr>
          <w:rFonts w:ascii="Times New Roman" w:eastAsiaTheme="minorEastAsia" w:hAnsi="Times New Roman" w:cs="Times New Roman"/>
          <w:sz w:val="24"/>
          <w:szCs w:val="24"/>
          <w:lang w:eastAsia="zh-CN"/>
        </w:rPr>
        <w:t xml:space="preserve"> is reasonable to assert that </w:t>
      </w:r>
      <w:r w:rsidR="00E11F5E" w:rsidRPr="00704FE4">
        <w:rPr>
          <w:rFonts w:ascii="Times New Roman" w:eastAsiaTheme="minorEastAsia" w:hAnsi="Times New Roman" w:cs="Times New Roman"/>
          <w:sz w:val="24"/>
          <w:szCs w:val="24"/>
          <w:lang w:eastAsia="zh-CN"/>
        </w:rPr>
        <w:t xml:space="preserve">talent management HR practices </w:t>
      </w:r>
      <w:r w:rsidR="00530B59">
        <w:rPr>
          <w:rFonts w:ascii="Times New Roman" w:eastAsiaTheme="minorEastAsia" w:hAnsi="Times New Roman" w:cs="Times New Roman"/>
          <w:sz w:val="24"/>
          <w:szCs w:val="24"/>
          <w:lang w:eastAsia="zh-CN"/>
        </w:rPr>
        <w:t xml:space="preserve">in MNCs </w:t>
      </w:r>
      <w:r w:rsidR="00E11F5E" w:rsidRPr="00704FE4">
        <w:rPr>
          <w:rFonts w:ascii="Times New Roman" w:eastAsiaTheme="minorEastAsia" w:hAnsi="Times New Roman" w:cs="Times New Roman"/>
          <w:sz w:val="24"/>
          <w:szCs w:val="24"/>
          <w:lang w:eastAsia="zh-CN"/>
        </w:rPr>
        <w:t>cannot autom</w:t>
      </w:r>
      <w:r w:rsidR="00530B59">
        <w:rPr>
          <w:rFonts w:ascii="Times New Roman" w:eastAsiaTheme="minorEastAsia" w:hAnsi="Times New Roman" w:cs="Times New Roman"/>
          <w:sz w:val="24"/>
          <w:szCs w:val="24"/>
          <w:lang w:eastAsia="zh-CN"/>
        </w:rPr>
        <w:t xml:space="preserve">atically be transferred to SMEs </w:t>
      </w:r>
      <w:r w:rsidR="00B13980">
        <w:rPr>
          <w:rFonts w:ascii="Times New Roman" w:eastAsiaTheme="minorEastAsia" w:hAnsi="Times New Roman" w:cs="Times New Roman"/>
          <w:sz w:val="24"/>
          <w:szCs w:val="24"/>
          <w:lang w:eastAsia="zh-CN"/>
        </w:rPr>
        <w:t>(Valverde, Scullion and</w:t>
      </w:r>
      <w:r w:rsidR="002616FC" w:rsidRPr="00704FE4">
        <w:rPr>
          <w:rFonts w:ascii="Times New Roman" w:eastAsiaTheme="minorEastAsia" w:hAnsi="Times New Roman" w:cs="Times New Roman"/>
          <w:sz w:val="24"/>
          <w:szCs w:val="24"/>
          <w:lang w:eastAsia="zh-CN"/>
        </w:rPr>
        <w:t xml:space="preserve"> Ryan, 2013)</w:t>
      </w:r>
      <w:r w:rsidR="00530B59">
        <w:rPr>
          <w:rFonts w:ascii="Times New Roman" w:eastAsiaTheme="minorEastAsia" w:hAnsi="Times New Roman" w:cs="Times New Roman"/>
          <w:sz w:val="24"/>
          <w:szCs w:val="24"/>
          <w:lang w:eastAsia="zh-CN"/>
        </w:rPr>
        <w:t xml:space="preserve">. </w:t>
      </w:r>
      <w:r w:rsidR="00611B65">
        <w:rPr>
          <w:rFonts w:ascii="Times New Roman" w:eastAsiaTheme="minorEastAsia" w:hAnsi="Times New Roman" w:cs="Times New Roman"/>
          <w:sz w:val="24"/>
          <w:szCs w:val="24"/>
          <w:lang w:eastAsia="zh-CN"/>
        </w:rPr>
        <w:t>W</w:t>
      </w:r>
      <w:r w:rsidR="00CC6D3D">
        <w:rPr>
          <w:rFonts w:ascii="Times New Roman" w:eastAsiaTheme="minorEastAsia" w:hAnsi="Times New Roman" w:cs="Times New Roman"/>
          <w:sz w:val="24"/>
          <w:szCs w:val="24"/>
          <w:lang w:eastAsia="zh-CN"/>
        </w:rPr>
        <w:t xml:space="preserve">here </w:t>
      </w:r>
      <w:r w:rsidR="00AE1430">
        <w:rPr>
          <w:rFonts w:ascii="Times New Roman" w:eastAsiaTheme="minorEastAsia" w:hAnsi="Times New Roman" w:cs="Times New Roman"/>
          <w:sz w:val="24"/>
          <w:szCs w:val="24"/>
          <w:lang w:eastAsia="zh-CN"/>
        </w:rPr>
        <w:t>AE-</w:t>
      </w:r>
      <w:r w:rsidR="00CC6D3D">
        <w:rPr>
          <w:rFonts w:ascii="Times New Roman" w:eastAsiaTheme="minorEastAsia" w:hAnsi="Times New Roman" w:cs="Times New Roman"/>
          <w:sz w:val="24"/>
          <w:szCs w:val="24"/>
          <w:lang w:eastAsia="zh-CN"/>
        </w:rPr>
        <w:t>SMEs are operating in partnership or collaborative</w:t>
      </w:r>
      <w:r w:rsidR="00611B65">
        <w:rPr>
          <w:rFonts w:ascii="Times New Roman" w:eastAsiaTheme="minorEastAsia" w:hAnsi="Times New Roman" w:cs="Times New Roman"/>
          <w:sz w:val="24"/>
          <w:szCs w:val="24"/>
          <w:lang w:eastAsia="zh-CN"/>
        </w:rPr>
        <w:t xml:space="preserve"> arrangements </w:t>
      </w:r>
      <w:r w:rsidR="00AE1430">
        <w:rPr>
          <w:rFonts w:ascii="Times New Roman" w:eastAsiaTheme="minorEastAsia" w:hAnsi="Times New Roman" w:cs="Times New Roman"/>
          <w:sz w:val="24"/>
          <w:szCs w:val="24"/>
          <w:lang w:eastAsia="zh-CN"/>
        </w:rPr>
        <w:t>in</w:t>
      </w:r>
      <w:r w:rsidR="00611B65">
        <w:rPr>
          <w:rFonts w:ascii="Times New Roman" w:eastAsiaTheme="minorEastAsia" w:hAnsi="Times New Roman" w:cs="Times New Roman"/>
          <w:sz w:val="24"/>
          <w:szCs w:val="24"/>
          <w:lang w:eastAsia="zh-CN"/>
        </w:rPr>
        <w:t xml:space="preserve"> </w:t>
      </w:r>
      <w:r w:rsidR="00CC6D3D">
        <w:rPr>
          <w:rFonts w:ascii="Times New Roman" w:eastAsiaTheme="minorEastAsia" w:hAnsi="Times New Roman" w:cs="Times New Roman"/>
          <w:sz w:val="24"/>
          <w:szCs w:val="24"/>
          <w:lang w:eastAsia="zh-CN"/>
        </w:rPr>
        <w:t>emerg</w:t>
      </w:r>
      <w:r w:rsidR="00F035DC">
        <w:rPr>
          <w:rFonts w:ascii="Times New Roman" w:eastAsiaTheme="minorEastAsia" w:hAnsi="Times New Roman" w:cs="Times New Roman"/>
          <w:sz w:val="24"/>
          <w:szCs w:val="24"/>
          <w:lang w:eastAsia="zh-CN"/>
        </w:rPr>
        <w:t>ing</w:t>
      </w:r>
      <w:r w:rsidR="00CC6D3D">
        <w:rPr>
          <w:rFonts w:ascii="Times New Roman" w:eastAsiaTheme="minorEastAsia" w:hAnsi="Times New Roman" w:cs="Times New Roman"/>
          <w:sz w:val="24"/>
          <w:szCs w:val="24"/>
          <w:lang w:eastAsia="zh-CN"/>
        </w:rPr>
        <w:t xml:space="preserve"> market settings</w:t>
      </w:r>
      <w:r w:rsidR="00611B65">
        <w:rPr>
          <w:rFonts w:ascii="Times New Roman" w:eastAsiaTheme="minorEastAsia" w:hAnsi="Times New Roman" w:cs="Times New Roman"/>
          <w:sz w:val="24"/>
          <w:szCs w:val="24"/>
          <w:lang w:eastAsia="zh-CN"/>
        </w:rPr>
        <w:t xml:space="preserve"> these practices are likely to be more complex and variegated </w:t>
      </w:r>
      <w:r w:rsidR="009C1CDE">
        <w:rPr>
          <w:rFonts w:ascii="Times New Roman" w:eastAsiaTheme="minorEastAsia" w:hAnsi="Times New Roman" w:cs="Times New Roman"/>
          <w:sz w:val="24"/>
          <w:szCs w:val="24"/>
          <w:lang w:eastAsia="zh-CN"/>
        </w:rPr>
        <w:t xml:space="preserve">and as a consequence necessitate </w:t>
      </w:r>
      <w:r w:rsidR="00611B65">
        <w:rPr>
          <w:rFonts w:ascii="Times New Roman" w:eastAsiaTheme="minorEastAsia" w:hAnsi="Times New Roman" w:cs="Times New Roman"/>
          <w:sz w:val="24"/>
          <w:szCs w:val="24"/>
          <w:lang w:eastAsia="zh-CN"/>
        </w:rPr>
        <w:t>innovative management responses</w:t>
      </w:r>
      <w:r w:rsidR="00CC6D3D">
        <w:rPr>
          <w:rFonts w:ascii="Times New Roman" w:eastAsiaTheme="minorEastAsia" w:hAnsi="Times New Roman" w:cs="Times New Roman"/>
          <w:sz w:val="24"/>
          <w:szCs w:val="24"/>
          <w:lang w:eastAsia="zh-CN"/>
        </w:rPr>
        <w:t xml:space="preserve">. The next section of the discussion develops the theoretical understanding of SME contexts and begins to identify </w:t>
      </w:r>
      <w:r w:rsidR="005B611C">
        <w:rPr>
          <w:rFonts w:ascii="Times New Roman" w:eastAsiaTheme="minorEastAsia" w:hAnsi="Times New Roman" w:cs="Times New Roman"/>
          <w:sz w:val="24"/>
          <w:szCs w:val="24"/>
          <w:lang w:eastAsia="zh-CN"/>
        </w:rPr>
        <w:t>the</w:t>
      </w:r>
      <w:r w:rsidR="00CC6D3D">
        <w:rPr>
          <w:rFonts w:ascii="Times New Roman" w:eastAsiaTheme="minorEastAsia" w:hAnsi="Times New Roman" w:cs="Times New Roman"/>
          <w:sz w:val="24"/>
          <w:szCs w:val="24"/>
          <w:lang w:eastAsia="zh-CN"/>
        </w:rPr>
        <w:t xml:space="preserve"> impact on talent management.</w:t>
      </w:r>
    </w:p>
    <w:p w:rsidR="00E11F5E" w:rsidRPr="00704FE4" w:rsidRDefault="00E11F5E" w:rsidP="0097431B">
      <w:pPr>
        <w:autoSpaceDE w:val="0"/>
        <w:autoSpaceDN w:val="0"/>
        <w:adjustRightInd w:val="0"/>
        <w:spacing w:after="0" w:line="360" w:lineRule="auto"/>
        <w:jc w:val="both"/>
        <w:rPr>
          <w:rFonts w:ascii="Times New Roman" w:hAnsi="Times New Roman" w:cs="Times New Roman"/>
          <w:sz w:val="24"/>
          <w:szCs w:val="24"/>
        </w:rPr>
      </w:pPr>
    </w:p>
    <w:p w:rsidR="00B5753D" w:rsidRDefault="00B5753D" w:rsidP="0097431B">
      <w:pPr>
        <w:autoSpaceDE w:val="0"/>
        <w:autoSpaceDN w:val="0"/>
        <w:adjustRightInd w:val="0"/>
        <w:spacing w:after="0" w:line="360" w:lineRule="auto"/>
        <w:jc w:val="both"/>
        <w:rPr>
          <w:rFonts w:ascii="Times New Roman" w:hAnsi="Times New Roman" w:cs="Times New Roman"/>
          <w:b/>
          <w:i/>
          <w:sz w:val="24"/>
          <w:szCs w:val="24"/>
        </w:rPr>
      </w:pPr>
    </w:p>
    <w:p w:rsidR="00DF78E5" w:rsidRPr="00E11F5E" w:rsidRDefault="00E11F5E" w:rsidP="0097431B">
      <w:pPr>
        <w:autoSpaceDE w:val="0"/>
        <w:autoSpaceDN w:val="0"/>
        <w:adjustRightInd w:val="0"/>
        <w:spacing w:after="0" w:line="360" w:lineRule="auto"/>
        <w:jc w:val="both"/>
        <w:rPr>
          <w:rFonts w:ascii="Times New Roman" w:hAnsi="Times New Roman" w:cs="Times New Roman"/>
          <w:b/>
          <w:i/>
          <w:sz w:val="24"/>
          <w:szCs w:val="24"/>
        </w:rPr>
      </w:pPr>
      <w:r w:rsidRPr="00E11F5E">
        <w:rPr>
          <w:rFonts w:ascii="Times New Roman" w:hAnsi="Times New Roman" w:cs="Times New Roman"/>
          <w:b/>
          <w:i/>
          <w:sz w:val="24"/>
          <w:szCs w:val="24"/>
        </w:rPr>
        <w:t xml:space="preserve">Economic, Organizational and Behavioral </w:t>
      </w:r>
      <w:r w:rsidR="00AE1430">
        <w:rPr>
          <w:rFonts w:ascii="Times New Roman" w:hAnsi="Times New Roman" w:cs="Times New Roman"/>
          <w:b/>
          <w:i/>
          <w:sz w:val="24"/>
          <w:szCs w:val="24"/>
        </w:rPr>
        <w:t>Rationale</w:t>
      </w:r>
      <w:r w:rsidRPr="00E11F5E">
        <w:rPr>
          <w:rFonts w:ascii="Times New Roman" w:hAnsi="Times New Roman" w:cs="Times New Roman"/>
          <w:b/>
          <w:i/>
          <w:sz w:val="24"/>
          <w:szCs w:val="24"/>
        </w:rPr>
        <w:t xml:space="preserve"> of SME</w:t>
      </w:r>
      <w:r w:rsidR="008C1523">
        <w:rPr>
          <w:rFonts w:ascii="Times New Roman" w:hAnsi="Times New Roman" w:cs="Times New Roman"/>
          <w:b/>
          <w:i/>
          <w:sz w:val="24"/>
          <w:szCs w:val="24"/>
        </w:rPr>
        <w:t>s: I</w:t>
      </w:r>
      <w:r w:rsidRPr="00E11F5E">
        <w:rPr>
          <w:rFonts w:ascii="Times New Roman" w:hAnsi="Times New Roman" w:cs="Times New Roman"/>
          <w:b/>
          <w:i/>
          <w:sz w:val="24"/>
          <w:szCs w:val="24"/>
        </w:rPr>
        <w:t>mplications for HR</w:t>
      </w:r>
      <w:r w:rsidR="0084612B">
        <w:rPr>
          <w:rFonts w:ascii="Times New Roman" w:hAnsi="Times New Roman" w:cs="Times New Roman"/>
          <w:b/>
          <w:i/>
          <w:sz w:val="24"/>
          <w:szCs w:val="24"/>
        </w:rPr>
        <w:t xml:space="preserve"> Talent Management P</w:t>
      </w:r>
      <w:r w:rsidRPr="00E11F5E">
        <w:rPr>
          <w:rFonts w:ascii="Times New Roman" w:hAnsi="Times New Roman" w:cs="Times New Roman"/>
          <w:b/>
          <w:i/>
          <w:sz w:val="24"/>
          <w:szCs w:val="24"/>
        </w:rPr>
        <w:t>ractices</w:t>
      </w:r>
      <w:r w:rsidR="008C1523">
        <w:rPr>
          <w:rFonts w:ascii="Times New Roman" w:hAnsi="Times New Roman" w:cs="Times New Roman"/>
          <w:b/>
          <w:i/>
          <w:sz w:val="24"/>
          <w:szCs w:val="24"/>
        </w:rPr>
        <w:t>.</w:t>
      </w:r>
    </w:p>
    <w:p w:rsidR="00DF78E5" w:rsidRPr="00942448" w:rsidRDefault="00DF78E5" w:rsidP="0097431B">
      <w:pPr>
        <w:autoSpaceDE w:val="0"/>
        <w:autoSpaceDN w:val="0"/>
        <w:adjustRightInd w:val="0"/>
        <w:spacing w:after="0" w:line="360" w:lineRule="auto"/>
        <w:jc w:val="both"/>
        <w:rPr>
          <w:rFonts w:ascii="Times New Roman" w:hAnsi="Times New Roman" w:cs="Times New Roman"/>
          <w:sz w:val="24"/>
          <w:szCs w:val="24"/>
        </w:rPr>
      </w:pPr>
    </w:p>
    <w:p w:rsidR="002268ED" w:rsidRPr="00F1404F" w:rsidRDefault="00F1404F" w:rsidP="00717847">
      <w:pPr>
        <w:spacing w:after="0" w:line="36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lastRenderedPageBreak/>
        <w:t>As identified above, t</w:t>
      </w:r>
      <w:r w:rsidRPr="00F1404F">
        <w:rPr>
          <w:rFonts w:ascii="Times New Roman" w:eastAsiaTheme="minorEastAsia" w:hAnsi="Times New Roman" w:cs="Times New Roman"/>
          <w:sz w:val="24"/>
          <w:szCs w:val="24"/>
          <w:lang w:eastAsia="zh-CN"/>
        </w:rPr>
        <w:t>he i</w:t>
      </w:r>
      <w:r w:rsidR="00BC109E" w:rsidRPr="00F1404F">
        <w:rPr>
          <w:rFonts w:ascii="Times New Roman" w:eastAsiaTheme="minorEastAsia" w:hAnsi="Times New Roman" w:cs="Times New Roman"/>
          <w:sz w:val="24"/>
          <w:szCs w:val="24"/>
          <w:lang w:eastAsia="zh-CN"/>
        </w:rPr>
        <w:t xml:space="preserve">ssues, constraints and uncertainties surrounding SMEs (including challenges in the area of talent management practices) </w:t>
      </w:r>
      <w:r w:rsidR="008C1523" w:rsidRPr="00F1404F">
        <w:rPr>
          <w:rFonts w:ascii="Times New Roman" w:eastAsiaTheme="minorEastAsia" w:hAnsi="Times New Roman" w:cs="Times New Roman"/>
          <w:sz w:val="24"/>
          <w:szCs w:val="24"/>
          <w:lang w:eastAsia="zh-CN"/>
        </w:rPr>
        <w:t>represent</w:t>
      </w:r>
      <w:r w:rsidR="00D83CF0" w:rsidRPr="00F1404F">
        <w:rPr>
          <w:rFonts w:ascii="Times New Roman" w:eastAsiaTheme="minorEastAsia" w:hAnsi="Times New Roman" w:cs="Times New Roman"/>
          <w:sz w:val="24"/>
          <w:szCs w:val="24"/>
          <w:lang w:eastAsia="zh-CN"/>
        </w:rPr>
        <w:t xml:space="preserve"> </w:t>
      </w:r>
      <w:r w:rsidR="00717847" w:rsidRPr="00F1404F">
        <w:rPr>
          <w:rFonts w:ascii="Times New Roman" w:eastAsiaTheme="minorEastAsia" w:hAnsi="Times New Roman" w:cs="Times New Roman"/>
          <w:sz w:val="24"/>
          <w:szCs w:val="24"/>
          <w:lang w:eastAsia="zh-CN"/>
        </w:rPr>
        <w:t xml:space="preserve">a significant issue that may hinder </w:t>
      </w:r>
      <w:r w:rsidR="00505426" w:rsidRPr="00F1404F">
        <w:rPr>
          <w:rFonts w:ascii="Times New Roman" w:eastAsiaTheme="minorEastAsia" w:hAnsi="Times New Roman" w:cs="Times New Roman"/>
          <w:sz w:val="24"/>
          <w:szCs w:val="24"/>
          <w:lang w:eastAsia="zh-CN"/>
        </w:rPr>
        <w:t xml:space="preserve">SME </w:t>
      </w:r>
      <w:r w:rsidR="00717847" w:rsidRPr="00F1404F">
        <w:rPr>
          <w:rFonts w:ascii="Times New Roman" w:eastAsiaTheme="minorEastAsia" w:hAnsi="Times New Roman" w:cs="Times New Roman"/>
          <w:sz w:val="24"/>
          <w:szCs w:val="24"/>
          <w:lang w:eastAsia="zh-CN"/>
        </w:rPr>
        <w:t xml:space="preserve">growth development (Unger, Rauch, Frese, </w:t>
      </w:r>
      <w:r w:rsidR="008634C2">
        <w:rPr>
          <w:rFonts w:ascii="Times New Roman" w:eastAsiaTheme="minorEastAsia" w:hAnsi="Times New Roman" w:cs="Times New Roman"/>
          <w:sz w:val="24"/>
          <w:szCs w:val="24"/>
          <w:lang w:eastAsia="zh-CN"/>
        </w:rPr>
        <w:t>and</w:t>
      </w:r>
      <w:r w:rsidR="00717847" w:rsidRPr="00F1404F">
        <w:rPr>
          <w:rFonts w:ascii="Times New Roman" w:eastAsiaTheme="minorEastAsia" w:hAnsi="Times New Roman" w:cs="Times New Roman"/>
          <w:sz w:val="24"/>
          <w:szCs w:val="24"/>
          <w:lang w:eastAsia="zh-CN"/>
        </w:rPr>
        <w:t xml:space="preserve"> Rosenbusch, 2011). </w:t>
      </w:r>
      <w:r w:rsidR="00736628" w:rsidRPr="00F1404F">
        <w:rPr>
          <w:rFonts w:ascii="Times New Roman" w:eastAsiaTheme="minorEastAsia" w:hAnsi="Times New Roman" w:cs="Times New Roman"/>
          <w:sz w:val="24"/>
          <w:szCs w:val="24"/>
          <w:lang w:eastAsia="zh-CN"/>
        </w:rPr>
        <w:t>Within the present paper, w</w:t>
      </w:r>
      <w:r w:rsidR="00717847" w:rsidRPr="00F1404F">
        <w:rPr>
          <w:rFonts w:ascii="Times New Roman" w:eastAsiaTheme="minorEastAsia" w:hAnsi="Times New Roman" w:cs="Times New Roman"/>
          <w:sz w:val="24"/>
          <w:szCs w:val="24"/>
          <w:lang w:eastAsia="zh-CN"/>
        </w:rPr>
        <w:t xml:space="preserve">e </w:t>
      </w:r>
      <w:r w:rsidR="00517497">
        <w:rPr>
          <w:rFonts w:ascii="Times New Roman" w:eastAsiaTheme="minorEastAsia" w:hAnsi="Times New Roman" w:cs="Times New Roman"/>
          <w:sz w:val="24"/>
          <w:szCs w:val="24"/>
          <w:lang w:eastAsia="zh-CN"/>
        </w:rPr>
        <w:t>develop</w:t>
      </w:r>
      <w:r w:rsidR="00BB7A3A" w:rsidRPr="00F1404F">
        <w:rPr>
          <w:rFonts w:ascii="Times New Roman" w:eastAsiaTheme="minorEastAsia" w:hAnsi="Times New Roman" w:cs="Times New Roman"/>
          <w:sz w:val="24"/>
          <w:szCs w:val="24"/>
          <w:lang w:eastAsia="zh-CN"/>
        </w:rPr>
        <w:t xml:space="preserve"> and </w:t>
      </w:r>
      <w:r w:rsidR="00517497">
        <w:rPr>
          <w:rFonts w:ascii="Times New Roman" w:eastAsiaTheme="minorEastAsia" w:hAnsi="Times New Roman" w:cs="Times New Roman"/>
          <w:sz w:val="24"/>
          <w:szCs w:val="24"/>
          <w:lang w:eastAsia="zh-CN"/>
        </w:rPr>
        <w:t>explore</w:t>
      </w:r>
      <w:r w:rsidR="00717847" w:rsidRPr="00F1404F">
        <w:rPr>
          <w:rFonts w:ascii="Times New Roman" w:eastAsiaTheme="minorEastAsia" w:hAnsi="Times New Roman" w:cs="Times New Roman"/>
          <w:sz w:val="24"/>
          <w:szCs w:val="24"/>
          <w:lang w:eastAsia="zh-CN"/>
        </w:rPr>
        <w:t xml:space="preserve"> </w:t>
      </w:r>
      <w:r w:rsidR="00517497">
        <w:rPr>
          <w:rFonts w:ascii="Times New Roman" w:eastAsiaTheme="minorEastAsia" w:hAnsi="Times New Roman" w:cs="Times New Roman"/>
          <w:sz w:val="24"/>
          <w:szCs w:val="24"/>
          <w:lang w:eastAsia="zh-CN"/>
        </w:rPr>
        <w:t xml:space="preserve">the above tensions through </w:t>
      </w:r>
      <w:r w:rsidR="008634C2">
        <w:rPr>
          <w:rFonts w:ascii="Times New Roman" w:eastAsiaTheme="minorEastAsia" w:hAnsi="Times New Roman" w:cs="Times New Roman"/>
          <w:sz w:val="24"/>
          <w:szCs w:val="24"/>
          <w:lang w:eastAsia="zh-CN"/>
        </w:rPr>
        <w:t xml:space="preserve">a theoretical framework of </w:t>
      </w:r>
      <w:r w:rsidR="008634C2" w:rsidRPr="008634C2">
        <w:rPr>
          <w:rFonts w:ascii="Times New Roman" w:eastAsiaTheme="minorEastAsia" w:hAnsi="Times New Roman" w:cs="Times New Roman"/>
          <w:i/>
          <w:sz w:val="24"/>
          <w:szCs w:val="24"/>
          <w:lang w:eastAsia="zh-CN"/>
        </w:rPr>
        <w:t>ec</w:t>
      </w:r>
      <w:r w:rsidR="00717847" w:rsidRPr="00F1404F">
        <w:rPr>
          <w:rFonts w:ascii="Times New Roman" w:eastAsiaTheme="minorEastAsia" w:hAnsi="Times New Roman" w:cs="Times New Roman"/>
          <w:i/>
          <w:sz w:val="24"/>
          <w:szCs w:val="24"/>
          <w:lang w:eastAsia="zh-CN"/>
        </w:rPr>
        <w:t xml:space="preserve">onomic </w:t>
      </w:r>
      <w:r w:rsidR="00717847" w:rsidRPr="00F1404F">
        <w:rPr>
          <w:rFonts w:ascii="Times New Roman" w:eastAsiaTheme="minorEastAsia" w:hAnsi="Times New Roman" w:cs="Times New Roman"/>
          <w:sz w:val="24"/>
          <w:szCs w:val="24"/>
          <w:lang w:eastAsia="zh-CN"/>
        </w:rPr>
        <w:t xml:space="preserve">and </w:t>
      </w:r>
      <w:r w:rsidR="00717847" w:rsidRPr="00F1404F">
        <w:rPr>
          <w:rFonts w:ascii="Times New Roman" w:eastAsiaTheme="minorEastAsia" w:hAnsi="Times New Roman" w:cs="Times New Roman"/>
          <w:i/>
          <w:sz w:val="24"/>
          <w:szCs w:val="24"/>
          <w:lang w:eastAsia="zh-CN"/>
        </w:rPr>
        <w:t>organi</w:t>
      </w:r>
      <w:r w:rsidR="00517497">
        <w:rPr>
          <w:rFonts w:ascii="Times New Roman" w:eastAsiaTheme="minorEastAsia" w:hAnsi="Times New Roman" w:cs="Times New Roman"/>
          <w:i/>
          <w:sz w:val="24"/>
          <w:szCs w:val="24"/>
          <w:lang w:eastAsia="zh-CN"/>
        </w:rPr>
        <w:t>s</w:t>
      </w:r>
      <w:r w:rsidR="00717847" w:rsidRPr="00F1404F">
        <w:rPr>
          <w:rFonts w:ascii="Times New Roman" w:eastAsiaTheme="minorEastAsia" w:hAnsi="Times New Roman" w:cs="Times New Roman"/>
          <w:i/>
          <w:sz w:val="24"/>
          <w:szCs w:val="24"/>
          <w:lang w:eastAsia="zh-CN"/>
        </w:rPr>
        <w:t>ational</w:t>
      </w:r>
      <w:r w:rsidR="00717847" w:rsidRPr="00F1404F">
        <w:rPr>
          <w:rFonts w:ascii="Times New Roman" w:eastAsiaTheme="minorEastAsia" w:hAnsi="Times New Roman" w:cs="Times New Roman"/>
          <w:sz w:val="24"/>
          <w:szCs w:val="24"/>
          <w:lang w:eastAsia="zh-CN"/>
        </w:rPr>
        <w:t xml:space="preserve"> rationales. </w:t>
      </w:r>
      <w:r w:rsidR="008634C2">
        <w:rPr>
          <w:rFonts w:ascii="Times New Roman" w:eastAsiaTheme="minorEastAsia" w:hAnsi="Times New Roman" w:cs="Times New Roman"/>
          <w:sz w:val="24"/>
          <w:szCs w:val="24"/>
          <w:lang w:eastAsia="zh-CN"/>
        </w:rPr>
        <w:t xml:space="preserve">These act as independent variables operating on </w:t>
      </w:r>
      <w:r w:rsidR="00E55C7F">
        <w:rPr>
          <w:rFonts w:ascii="Times New Roman" w:eastAsiaTheme="minorEastAsia" w:hAnsi="Times New Roman" w:cs="Times New Roman"/>
          <w:sz w:val="24"/>
          <w:szCs w:val="24"/>
          <w:lang w:eastAsia="zh-CN"/>
        </w:rPr>
        <w:t>the</w:t>
      </w:r>
      <w:r w:rsidR="008634C2">
        <w:rPr>
          <w:rFonts w:ascii="Times New Roman" w:eastAsiaTheme="minorEastAsia" w:hAnsi="Times New Roman" w:cs="Times New Roman"/>
          <w:sz w:val="24"/>
          <w:szCs w:val="24"/>
          <w:lang w:eastAsia="zh-CN"/>
        </w:rPr>
        <w:t xml:space="preserve"> third</w:t>
      </w:r>
      <w:r w:rsidR="009E6E5F">
        <w:rPr>
          <w:rFonts w:ascii="Times New Roman" w:eastAsiaTheme="minorEastAsia" w:hAnsi="Times New Roman" w:cs="Times New Roman"/>
          <w:sz w:val="24"/>
          <w:szCs w:val="24"/>
          <w:lang w:eastAsia="zh-CN"/>
        </w:rPr>
        <w:t xml:space="preserve">, </w:t>
      </w:r>
      <w:r w:rsidR="008634C2">
        <w:rPr>
          <w:rFonts w:ascii="Times New Roman" w:eastAsiaTheme="minorEastAsia" w:hAnsi="Times New Roman" w:cs="Times New Roman"/>
          <w:sz w:val="24"/>
          <w:szCs w:val="24"/>
          <w:lang w:eastAsia="zh-CN"/>
        </w:rPr>
        <w:t xml:space="preserve">dependent </w:t>
      </w:r>
      <w:r w:rsidR="00E55C7F" w:rsidRPr="001E5B6D">
        <w:rPr>
          <w:rFonts w:ascii="Times New Roman" w:eastAsiaTheme="minorEastAsia" w:hAnsi="Times New Roman" w:cs="Times New Roman"/>
          <w:i/>
          <w:sz w:val="24"/>
          <w:szCs w:val="24"/>
          <w:lang w:eastAsia="zh-CN"/>
        </w:rPr>
        <w:t xml:space="preserve">behavioral </w:t>
      </w:r>
      <w:r w:rsidR="008634C2">
        <w:rPr>
          <w:rFonts w:ascii="Times New Roman" w:eastAsiaTheme="minorEastAsia" w:hAnsi="Times New Roman" w:cs="Times New Roman"/>
          <w:sz w:val="24"/>
          <w:szCs w:val="24"/>
          <w:lang w:eastAsia="zh-CN"/>
        </w:rPr>
        <w:t>rationale</w:t>
      </w:r>
      <w:r w:rsidR="00E55C7F">
        <w:rPr>
          <w:rFonts w:ascii="Times New Roman" w:eastAsiaTheme="minorEastAsia" w:hAnsi="Times New Roman" w:cs="Times New Roman"/>
          <w:sz w:val="24"/>
          <w:szCs w:val="24"/>
          <w:lang w:eastAsia="zh-CN"/>
        </w:rPr>
        <w:t>.</w:t>
      </w:r>
      <w:r w:rsidR="008634C2">
        <w:rPr>
          <w:rFonts w:ascii="Times New Roman" w:eastAsiaTheme="minorEastAsia" w:hAnsi="Times New Roman" w:cs="Times New Roman"/>
          <w:sz w:val="24"/>
          <w:szCs w:val="24"/>
          <w:lang w:eastAsia="zh-CN"/>
        </w:rPr>
        <w:t xml:space="preserve"> </w:t>
      </w:r>
      <w:r w:rsidR="007C5CCF" w:rsidRPr="00F1404F">
        <w:rPr>
          <w:rFonts w:ascii="Times New Roman" w:eastAsiaTheme="minorEastAsia" w:hAnsi="Times New Roman" w:cs="Times New Roman"/>
          <w:sz w:val="24"/>
          <w:szCs w:val="24"/>
          <w:lang w:eastAsia="zh-CN"/>
        </w:rPr>
        <w:t xml:space="preserve">Firstly, from the </w:t>
      </w:r>
      <w:r w:rsidR="007C5CCF" w:rsidRPr="00F1404F">
        <w:rPr>
          <w:rFonts w:ascii="Times New Roman" w:eastAsiaTheme="minorEastAsia" w:hAnsi="Times New Roman" w:cs="Times New Roman"/>
          <w:i/>
          <w:sz w:val="24"/>
          <w:szCs w:val="24"/>
          <w:lang w:eastAsia="zh-CN"/>
        </w:rPr>
        <w:t>economic</w:t>
      </w:r>
      <w:r w:rsidR="007C5CCF" w:rsidRPr="00F1404F">
        <w:rPr>
          <w:rFonts w:ascii="Times New Roman" w:eastAsiaTheme="minorEastAsia" w:hAnsi="Times New Roman" w:cs="Times New Roman"/>
          <w:sz w:val="24"/>
          <w:szCs w:val="24"/>
          <w:lang w:eastAsia="zh-CN"/>
        </w:rPr>
        <w:t xml:space="preserve"> perspective, SMEs </w:t>
      </w:r>
      <w:r w:rsidR="00517497">
        <w:rPr>
          <w:rFonts w:ascii="Times New Roman" w:eastAsiaTheme="minorEastAsia" w:hAnsi="Times New Roman" w:cs="Times New Roman"/>
          <w:sz w:val="24"/>
          <w:szCs w:val="24"/>
          <w:lang w:eastAsia="zh-CN"/>
        </w:rPr>
        <w:t xml:space="preserve">are prone to </w:t>
      </w:r>
      <w:r w:rsidR="007C5CCF" w:rsidRPr="00F1404F">
        <w:rPr>
          <w:rFonts w:ascii="Times New Roman" w:eastAsiaTheme="minorEastAsia" w:hAnsi="Times New Roman" w:cs="Times New Roman"/>
          <w:sz w:val="24"/>
          <w:szCs w:val="24"/>
          <w:lang w:eastAsia="zh-CN"/>
        </w:rPr>
        <w:t>experienc</w:t>
      </w:r>
      <w:r w:rsidR="00517497">
        <w:rPr>
          <w:rFonts w:ascii="Times New Roman" w:eastAsiaTheme="minorEastAsia" w:hAnsi="Times New Roman" w:cs="Times New Roman"/>
          <w:sz w:val="24"/>
          <w:szCs w:val="24"/>
          <w:lang w:eastAsia="zh-CN"/>
        </w:rPr>
        <w:t>ing</w:t>
      </w:r>
      <w:r w:rsidR="007C5CCF" w:rsidRPr="00F1404F">
        <w:rPr>
          <w:rFonts w:ascii="Times New Roman" w:eastAsiaTheme="minorEastAsia" w:hAnsi="Times New Roman" w:cs="Times New Roman"/>
          <w:sz w:val="24"/>
          <w:szCs w:val="24"/>
          <w:lang w:eastAsia="zh-CN"/>
        </w:rPr>
        <w:t xml:space="preserve"> severe resource constraints which preclude the ready transfer and deployment of standard MNC talent management HR practices to SMEs. </w:t>
      </w:r>
      <w:r w:rsidR="00D44726" w:rsidRPr="00F1404F">
        <w:rPr>
          <w:rFonts w:ascii="Times New Roman" w:hAnsi="Times New Roman" w:cs="Times New Roman"/>
          <w:sz w:val="24"/>
          <w:szCs w:val="24"/>
        </w:rPr>
        <w:t xml:space="preserve">As a consequence of general resource scarcity in SMEs (Gray, 2004: 454) the allocation of limited resources is </w:t>
      </w:r>
      <w:r w:rsidR="00E85DAC">
        <w:rPr>
          <w:rFonts w:ascii="Times New Roman" w:hAnsi="Times New Roman" w:cs="Times New Roman"/>
          <w:sz w:val="24"/>
          <w:szCs w:val="24"/>
        </w:rPr>
        <w:t>p</w:t>
      </w:r>
      <w:r w:rsidR="00D44726" w:rsidRPr="00F1404F">
        <w:rPr>
          <w:rFonts w:ascii="Times New Roman" w:hAnsi="Times New Roman" w:cs="Times New Roman"/>
          <w:sz w:val="24"/>
          <w:szCs w:val="24"/>
        </w:rPr>
        <w:t xml:space="preserve">rioritised in terms of those functions that are perceived to be the most valuable. </w:t>
      </w:r>
      <w:r w:rsidR="00E4547A" w:rsidRPr="00F1404F">
        <w:rPr>
          <w:rFonts w:ascii="Times New Roman" w:hAnsi="Times New Roman" w:cs="Times New Roman"/>
          <w:sz w:val="24"/>
          <w:szCs w:val="24"/>
        </w:rPr>
        <w:t>Thus, m</w:t>
      </w:r>
      <w:r w:rsidR="00D44726" w:rsidRPr="00F1404F">
        <w:rPr>
          <w:rFonts w:ascii="Times New Roman" w:hAnsi="Times New Roman" w:cs="Times New Roman"/>
          <w:sz w:val="24"/>
          <w:szCs w:val="24"/>
        </w:rPr>
        <w:t xml:space="preserve">ost often key HR </w:t>
      </w:r>
      <w:r w:rsidR="00517497">
        <w:rPr>
          <w:rFonts w:ascii="Times New Roman" w:hAnsi="Times New Roman" w:cs="Times New Roman"/>
          <w:sz w:val="24"/>
          <w:szCs w:val="24"/>
        </w:rPr>
        <w:t>domains,</w:t>
      </w:r>
      <w:r w:rsidR="00D44726" w:rsidRPr="00F1404F">
        <w:rPr>
          <w:rFonts w:ascii="Times New Roman" w:hAnsi="Times New Roman" w:cs="Times New Roman"/>
          <w:sz w:val="24"/>
          <w:szCs w:val="24"/>
        </w:rPr>
        <w:t xml:space="preserve"> such as talent recruitment and selection</w:t>
      </w:r>
      <w:r w:rsidR="00517497">
        <w:rPr>
          <w:rFonts w:ascii="Times New Roman" w:hAnsi="Times New Roman" w:cs="Times New Roman"/>
          <w:sz w:val="24"/>
          <w:szCs w:val="24"/>
        </w:rPr>
        <w:t>,</w:t>
      </w:r>
      <w:r w:rsidR="00D44726" w:rsidRPr="00F1404F">
        <w:rPr>
          <w:rFonts w:ascii="Times New Roman" w:hAnsi="Times New Roman" w:cs="Times New Roman"/>
          <w:sz w:val="24"/>
          <w:szCs w:val="24"/>
        </w:rPr>
        <w:t xml:space="preserve"> are </w:t>
      </w:r>
      <w:r w:rsidR="00517497">
        <w:rPr>
          <w:rFonts w:ascii="Times New Roman" w:hAnsi="Times New Roman" w:cs="Times New Roman"/>
          <w:sz w:val="24"/>
          <w:szCs w:val="24"/>
        </w:rPr>
        <w:t xml:space="preserve">potentially </w:t>
      </w:r>
      <w:r w:rsidR="00D44726" w:rsidRPr="00F1404F">
        <w:rPr>
          <w:rFonts w:ascii="Times New Roman" w:hAnsi="Times New Roman" w:cs="Times New Roman"/>
          <w:sz w:val="24"/>
          <w:szCs w:val="24"/>
        </w:rPr>
        <w:t xml:space="preserve">under-resourced in favour of marketing, finance and production activities (Harrison, 2002: 228; Mazzarol, 2003: 31; Kotey and Slade, 2005: 18; Barret and Mayson, 2007: 309). </w:t>
      </w:r>
      <w:r w:rsidR="002268ED" w:rsidRPr="00F1404F">
        <w:rPr>
          <w:rFonts w:ascii="Times New Roman" w:eastAsiaTheme="minorEastAsia" w:hAnsi="Times New Roman" w:cs="Times New Roman"/>
          <w:sz w:val="24"/>
          <w:szCs w:val="24"/>
          <w:lang w:eastAsia="zh-CN"/>
        </w:rPr>
        <w:t>Th</w:t>
      </w:r>
      <w:r w:rsidR="00E4547A" w:rsidRPr="00F1404F">
        <w:rPr>
          <w:rFonts w:ascii="Times New Roman" w:eastAsiaTheme="minorEastAsia" w:hAnsi="Times New Roman" w:cs="Times New Roman"/>
          <w:sz w:val="24"/>
          <w:szCs w:val="24"/>
          <w:lang w:eastAsia="zh-CN"/>
        </w:rPr>
        <w:t>erefore</w:t>
      </w:r>
      <w:r w:rsidR="002268ED" w:rsidRPr="00F1404F">
        <w:rPr>
          <w:rFonts w:ascii="Times New Roman" w:eastAsiaTheme="minorEastAsia" w:hAnsi="Times New Roman" w:cs="Times New Roman"/>
          <w:sz w:val="24"/>
          <w:szCs w:val="24"/>
          <w:lang w:eastAsia="zh-CN"/>
        </w:rPr>
        <w:t xml:space="preserve">, economically, the SME, by the very </w:t>
      </w:r>
      <w:r w:rsidR="00EE7C33" w:rsidRPr="00F1404F">
        <w:rPr>
          <w:rFonts w:ascii="Times New Roman" w:eastAsiaTheme="minorEastAsia" w:hAnsi="Times New Roman" w:cs="Times New Roman"/>
          <w:sz w:val="24"/>
          <w:szCs w:val="24"/>
          <w:lang w:eastAsia="zh-CN"/>
        </w:rPr>
        <w:t xml:space="preserve">limited nature and </w:t>
      </w:r>
      <w:r w:rsidR="002268ED" w:rsidRPr="00F1404F">
        <w:rPr>
          <w:rFonts w:ascii="Times New Roman" w:eastAsiaTheme="minorEastAsia" w:hAnsi="Times New Roman" w:cs="Times New Roman"/>
          <w:sz w:val="24"/>
          <w:szCs w:val="24"/>
          <w:lang w:eastAsia="zh-CN"/>
        </w:rPr>
        <w:t>scope of its operations</w:t>
      </w:r>
      <w:r w:rsidR="005252BD">
        <w:rPr>
          <w:rFonts w:ascii="Times New Roman" w:eastAsiaTheme="minorEastAsia" w:hAnsi="Times New Roman" w:cs="Times New Roman"/>
          <w:sz w:val="24"/>
          <w:szCs w:val="24"/>
          <w:lang w:eastAsia="zh-CN"/>
        </w:rPr>
        <w:t>,</w:t>
      </w:r>
      <w:r w:rsidR="002268ED" w:rsidRPr="00F1404F">
        <w:rPr>
          <w:rFonts w:ascii="Times New Roman" w:eastAsiaTheme="minorEastAsia" w:hAnsi="Times New Roman" w:cs="Times New Roman"/>
          <w:sz w:val="24"/>
          <w:szCs w:val="24"/>
          <w:lang w:eastAsia="zh-CN"/>
        </w:rPr>
        <w:t xml:space="preserve"> does not generally have </w:t>
      </w:r>
      <w:r w:rsidR="005252BD">
        <w:rPr>
          <w:rFonts w:ascii="Times New Roman" w:eastAsiaTheme="minorEastAsia" w:hAnsi="Times New Roman" w:cs="Times New Roman"/>
          <w:sz w:val="24"/>
          <w:szCs w:val="24"/>
          <w:lang w:eastAsia="zh-CN"/>
        </w:rPr>
        <w:t xml:space="preserve">the </w:t>
      </w:r>
      <w:r w:rsidR="002268ED" w:rsidRPr="00F1404F">
        <w:rPr>
          <w:rFonts w:ascii="Times New Roman" w:eastAsiaTheme="minorEastAsia" w:hAnsi="Times New Roman" w:cs="Times New Roman"/>
          <w:sz w:val="24"/>
          <w:szCs w:val="24"/>
          <w:lang w:eastAsia="zh-CN"/>
        </w:rPr>
        <w:t xml:space="preserve">automatic </w:t>
      </w:r>
      <w:r w:rsidR="005252BD">
        <w:rPr>
          <w:rFonts w:ascii="Times New Roman" w:eastAsiaTheme="minorEastAsia" w:hAnsi="Times New Roman" w:cs="Times New Roman"/>
          <w:sz w:val="24"/>
          <w:szCs w:val="24"/>
          <w:lang w:eastAsia="zh-CN"/>
        </w:rPr>
        <w:t>r</w:t>
      </w:r>
      <w:r w:rsidR="002268ED" w:rsidRPr="00F1404F">
        <w:rPr>
          <w:rFonts w:ascii="Times New Roman" w:eastAsiaTheme="minorEastAsia" w:hAnsi="Times New Roman" w:cs="Times New Roman"/>
          <w:sz w:val="24"/>
          <w:szCs w:val="24"/>
          <w:lang w:eastAsia="zh-CN"/>
        </w:rPr>
        <w:t xml:space="preserve">esources or geographic </w:t>
      </w:r>
      <w:r w:rsidR="00EE7C33" w:rsidRPr="00F1404F">
        <w:rPr>
          <w:rFonts w:ascii="Times New Roman" w:eastAsiaTheme="minorEastAsia" w:hAnsi="Times New Roman" w:cs="Times New Roman"/>
          <w:sz w:val="24"/>
          <w:szCs w:val="24"/>
          <w:lang w:eastAsia="zh-CN"/>
        </w:rPr>
        <w:t xml:space="preserve">reach of operations </w:t>
      </w:r>
      <w:r w:rsidR="00304CAD" w:rsidRPr="00F1404F">
        <w:rPr>
          <w:rFonts w:ascii="Times New Roman" w:eastAsiaTheme="minorEastAsia" w:hAnsi="Times New Roman" w:cs="Times New Roman"/>
          <w:sz w:val="24"/>
          <w:szCs w:val="24"/>
          <w:lang w:eastAsia="zh-CN"/>
        </w:rPr>
        <w:t>available to the larger firm</w:t>
      </w:r>
      <w:r w:rsidR="00EE7C33" w:rsidRPr="00F1404F">
        <w:rPr>
          <w:rFonts w:ascii="Times New Roman" w:eastAsiaTheme="minorEastAsia" w:hAnsi="Times New Roman" w:cs="Times New Roman"/>
          <w:sz w:val="24"/>
          <w:szCs w:val="24"/>
          <w:lang w:eastAsia="zh-CN"/>
        </w:rPr>
        <w:t xml:space="preserve"> and this shapes its approach to issues such as talent management</w:t>
      </w:r>
      <w:r w:rsidR="00304CAD" w:rsidRPr="00F1404F">
        <w:rPr>
          <w:rFonts w:ascii="Times New Roman" w:eastAsiaTheme="minorEastAsia" w:hAnsi="Times New Roman" w:cs="Times New Roman"/>
          <w:sz w:val="24"/>
          <w:szCs w:val="24"/>
          <w:lang w:eastAsia="zh-CN"/>
        </w:rPr>
        <w:t>.</w:t>
      </w:r>
    </w:p>
    <w:p w:rsidR="002268ED" w:rsidRPr="00F1404F" w:rsidRDefault="002268ED" w:rsidP="00717847">
      <w:pPr>
        <w:spacing w:after="0" w:line="360" w:lineRule="auto"/>
        <w:jc w:val="both"/>
        <w:rPr>
          <w:rFonts w:ascii="Times New Roman" w:eastAsiaTheme="minorEastAsia" w:hAnsi="Times New Roman" w:cs="Times New Roman"/>
          <w:sz w:val="24"/>
          <w:szCs w:val="24"/>
          <w:lang w:eastAsia="zh-CN"/>
        </w:rPr>
      </w:pPr>
    </w:p>
    <w:p w:rsidR="00D83CF0" w:rsidRPr="00F1404F" w:rsidRDefault="00717847" w:rsidP="00717847">
      <w:pPr>
        <w:spacing w:after="0" w:line="360" w:lineRule="auto"/>
        <w:jc w:val="both"/>
        <w:rPr>
          <w:rFonts w:ascii="Times New Roman" w:eastAsiaTheme="minorEastAsia" w:hAnsi="Times New Roman" w:cs="Times New Roman"/>
          <w:sz w:val="24"/>
          <w:szCs w:val="24"/>
          <w:lang w:eastAsia="zh-CN"/>
        </w:rPr>
      </w:pPr>
      <w:r w:rsidRPr="00F1404F">
        <w:rPr>
          <w:rFonts w:ascii="Times New Roman" w:eastAsiaTheme="minorEastAsia" w:hAnsi="Times New Roman" w:cs="Times New Roman"/>
          <w:sz w:val="24"/>
          <w:szCs w:val="24"/>
          <w:lang w:eastAsia="zh-CN"/>
        </w:rPr>
        <w:t>Second</w:t>
      </w:r>
      <w:r w:rsidR="002268ED" w:rsidRPr="00F1404F">
        <w:rPr>
          <w:rFonts w:ascii="Times New Roman" w:eastAsiaTheme="minorEastAsia" w:hAnsi="Times New Roman" w:cs="Times New Roman"/>
          <w:sz w:val="24"/>
          <w:szCs w:val="24"/>
          <w:lang w:eastAsia="zh-CN"/>
        </w:rPr>
        <w:t>ly</w:t>
      </w:r>
      <w:r w:rsidRPr="00F1404F">
        <w:rPr>
          <w:rFonts w:ascii="Times New Roman" w:eastAsiaTheme="minorEastAsia" w:hAnsi="Times New Roman" w:cs="Times New Roman"/>
          <w:sz w:val="24"/>
          <w:szCs w:val="24"/>
          <w:lang w:eastAsia="zh-CN"/>
        </w:rPr>
        <w:t xml:space="preserve">, from the </w:t>
      </w:r>
      <w:r w:rsidR="00331091">
        <w:rPr>
          <w:rFonts w:ascii="Times New Roman" w:eastAsiaTheme="minorEastAsia" w:hAnsi="Times New Roman" w:cs="Times New Roman"/>
          <w:i/>
          <w:sz w:val="24"/>
          <w:szCs w:val="24"/>
          <w:lang w:eastAsia="zh-CN"/>
        </w:rPr>
        <w:t>organis</w:t>
      </w:r>
      <w:r w:rsidRPr="00F1404F">
        <w:rPr>
          <w:rFonts w:ascii="Times New Roman" w:eastAsiaTheme="minorEastAsia" w:hAnsi="Times New Roman" w:cs="Times New Roman"/>
          <w:i/>
          <w:sz w:val="24"/>
          <w:szCs w:val="24"/>
          <w:lang w:eastAsia="zh-CN"/>
        </w:rPr>
        <w:t>ational</w:t>
      </w:r>
      <w:r w:rsidRPr="00F1404F">
        <w:rPr>
          <w:rFonts w:ascii="Times New Roman" w:eastAsiaTheme="minorEastAsia" w:hAnsi="Times New Roman" w:cs="Times New Roman"/>
          <w:sz w:val="24"/>
          <w:szCs w:val="24"/>
          <w:lang w:eastAsia="zh-CN"/>
        </w:rPr>
        <w:t xml:space="preserve"> </w:t>
      </w:r>
      <w:r w:rsidR="00CE7D29">
        <w:rPr>
          <w:rFonts w:ascii="Times New Roman" w:eastAsiaTheme="minorEastAsia" w:hAnsi="Times New Roman" w:cs="Times New Roman"/>
          <w:sz w:val="24"/>
          <w:szCs w:val="24"/>
          <w:lang w:eastAsia="zh-CN"/>
        </w:rPr>
        <w:t>rationale</w:t>
      </w:r>
      <w:r w:rsidR="002268ED" w:rsidRPr="00F1404F">
        <w:rPr>
          <w:rFonts w:ascii="Times New Roman" w:eastAsiaTheme="minorEastAsia" w:hAnsi="Times New Roman" w:cs="Times New Roman"/>
          <w:sz w:val="24"/>
          <w:szCs w:val="24"/>
          <w:lang w:eastAsia="zh-CN"/>
        </w:rPr>
        <w:t>,</w:t>
      </w:r>
      <w:r w:rsidRPr="00F1404F">
        <w:rPr>
          <w:rFonts w:ascii="Times New Roman" w:eastAsiaTheme="minorEastAsia" w:hAnsi="Times New Roman" w:cs="Times New Roman"/>
          <w:sz w:val="24"/>
          <w:szCs w:val="24"/>
          <w:lang w:eastAsia="zh-CN"/>
        </w:rPr>
        <w:t xml:space="preserve"> SMEs</w:t>
      </w:r>
      <w:r w:rsidR="00E4547A" w:rsidRPr="00F1404F">
        <w:rPr>
          <w:rFonts w:ascii="Times New Roman" w:eastAsiaTheme="minorEastAsia" w:hAnsi="Times New Roman" w:cs="Times New Roman"/>
          <w:sz w:val="24"/>
          <w:szCs w:val="24"/>
          <w:lang w:eastAsia="zh-CN"/>
        </w:rPr>
        <w:t>, in contrast to MNC-style enterprises,</w:t>
      </w:r>
      <w:r w:rsidRPr="00F1404F">
        <w:rPr>
          <w:rFonts w:ascii="Times New Roman" w:eastAsiaTheme="minorEastAsia" w:hAnsi="Times New Roman" w:cs="Times New Roman"/>
          <w:sz w:val="24"/>
          <w:szCs w:val="24"/>
          <w:lang w:eastAsia="zh-CN"/>
        </w:rPr>
        <w:t xml:space="preserve"> </w:t>
      </w:r>
      <w:r w:rsidR="002268ED" w:rsidRPr="00F1404F">
        <w:rPr>
          <w:rFonts w:ascii="Times New Roman" w:eastAsiaTheme="minorEastAsia" w:hAnsi="Times New Roman" w:cs="Times New Roman"/>
          <w:sz w:val="24"/>
          <w:szCs w:val="24"/>
          <w:lang w:eastAsia="zh-CN"/>
        </w:rPr>
        <w:t xml:space="preserve">do not generally </w:t>
      </w:r>
      <w:r w:rsidRPr="00F1404F">
        <w:rPr>
          <w:rFonts w:ascii="Times New Roman" w:eastAsiaTheme="minorEastAsia" w:hAnsi="Times New Roman" w:cs="Times New Roman"/>
          <w:sz w:val="24"/>
          <w:szCs w:val="24"/>
          <w:lang w:eastAsia="zh-CN"/>
        </w:rPr>
        <w:t>establish complex</w:t>
      </w:r>
      <w:r w:rsidR="006B4F53" w:rsidRPr="00F1404F">
        <w:rPr>
          <w:rFonts w:ascii="Times New Roman" w:eastAsiaTheme="minorEastAsia" w:hAnsi="Times New Roman" w:cs="Times New Roman"/>
          <w:sz w:val="24"/>
          <w:szCs w:val="24"/>
          <w:lang w:eastAsia="zh-CN"/>
        </w:rPr>
        <w:t xml:space="preserve">, </w:t>
      </w:r>
      <w:r w:rsidRPr="00F1404F">
        <w:rPr>
          <w:rFonts w:ascii="Times New Roman" w:eastAsiaTheme="minorEastAsia" w:hAnsi="Times New Roman" w:cs="Times New Roman"/>
          <w:sz w:val="24"/>
          <w:szCs w:val="24"/>
          <w:lang w:eastAsia="zh-CN"/>
        </w:rPr>
        <w:t>hierarchical</w:t>
      </w:r>
      <w:r w:rsidR="006B4F53" w:rsidRPr="00F1404F">
        <w:rPr>
          <w:rFonts w:ascii="Times New Roman" w:eastAsiaTheme="minorEastAsia" w:hAnsi="Times New Roman" w:cs="Times New Roman"/>
          <w:sz w:val="24"/>
          <w:szCs w:val="24"/>
          <w:lang w:eastAsia="zh-CN"/>
        </w:rPr>
        <w:t xml:space="preserve"> and expansive</w:t>
      </w:r>
      <w:r w:rsidRPr="00F1404F">
        <w:rPr>
          <w:rFonts w:ascii="Times New Roman" w:eastAsiaTheme="minorEastAsia" w:hAnsi="Times New Roman" w:cs="Times New Roman"/>
          <w:sz w:val="24"/>
          <w:szCs w:val="24"/>
          <w:lang w:eastAsia="zh-CN"/>
        </w:rPr>
        <w:t xml:space="preserve"> orga</w:t>
      </w:r>
      <w:r w:rsidR="00331091">
        <w:rPr>
          <w:rFonts w:ascii="Times New Roman" w:eastAsiaTheme="minorEastAsia" w:hAnsi="Times New Roman" w:cs="Times New Roman"/>
          <w:sz w:val="24"/>
          <w:szCs w:val="24"/>
          <w:lang w:eastAsia="zh-CN"/>
        </w:rPr>
        <w:t>nis</w:t>
      </w:r>
      <w:r w:rsidRPr="00F1404F">
        <w:rPr>
          <w:rFonts w:ascii="Times New Roman" w:eastAsiaTheme="minorEastAsia" w:hAnsi="Times New Roman" w:cs="Times New Roman"/>
          <w:sz w:val="24"/>
          <w:szCs w:val="24"/>
          <w:lang w:eastAsia="zh-CN"/>
        </w:rPr>
        <w:t>ational structure</w:t>
      </w:r>
      <w:r w:rsidR="002268ED" w:rsidRPr="00F1404F">
        <w:rPr>
          <w:rFonts w:ascii="Times New Roman" w:eastAsiaTheme="minorEastAsia" w:hAnsi="Times New Roman" w:cs="Times New Roman"/>
          <w:sz w:val="24"/>
          <w:szCs w:val="24"/>
          <w:lang w:eastAsia="zh-CN"/>
        </w:rPr>
        <w:t>s</w:t>
      </w:r>
      <w:r w:rsidR="006B4F53" w:rsidRPr="00F1404F">
        <w:rPr>
          <w:rFonts w:ascii="Times New Roman" w:eastAsiaTheme="minorEastAsia" w:hAnsi="Times New Roman" w:cs="Times New Roman"/>
          <w:sz w:val="24"/>
          <w:szCs w:val="24"/>
          <w:lang w:eastAsia="zh-CN"/>
        </w:rPr>
        <w:t xml:space="preserve"> </w:t>
      </w:r>
      <w:r w:rsidR="00304CAD" w:rsidRPr="00F1404F">
        <w:rPr>
          <w:rFonts w:ascii="Times New Roman" w:eastAsiaTheme="minorEastAsia" w:hAnsi="Times New Roman" w:cs="Times New Roman"/>
          <w:sz w:val="24"/>
          <w:szCs w:val="24"/>
          <w:lang w:eastAsia="zh-CN"/>
        </w:rPr>
        <w:t xml:space="preserve">and this </w:t>
      </w:r>
      <w:r w:rsidR="00331091">
        <w:rPr>
          <w:rFonts w:ascii="Times New Roman" w:eastAsiaTheme="minorEastAsia" w:hAnsi="Times New Roman" w:cs="Times New Roman"/>
          <w:sz w:val="24"/>
          <w:szCs w:val="24"/>
          <w:lang w:eastAsia="zh-CN"/>
        </w:rPr>
        <w:t xml:space="preserve">too </w:t>
      </w:r>
      <w:r w:rsidR="00304CAD" w:rsidRPr="00F1404F">
        <w:rPr>
          <w:rFonts w:ascii="Times New Roman" w:eastAsiaTheme="minorEastAsia" w:hAnsi="Times New Roman" w:cs="Times New Roman"/>
          <w:sz w:val="24"/>
          <w:szCs w:val="24"/>
          <w:lang w:eastAsia="zh-CN"/>
        </w:rPr>
        <w:t xml:space="preserve">has important implications for </w:t>
      </w:r>
      <w:r w:rsidRPr="00F1404F">
        <w:rPr>
          <w:rFonts w:ascii="Times New Roman" w:eastAsiaTheme="minorEastAsia" w:hAnsi="Times New Roman" w:cs="Times New Roman"/>
          <w:sz w:val="24"/>
          <w:szCs w:val="24"/>
          <w:lang w:eastAsia="zh-CN"/>
        </w:rPr>
        <w:t>talent management</w:t>
      </w:r>
      <w:r w:rsidR="00304CAD" w:rsidRPr="00F1404F">
        <w:rPr>
          <w:rFonts w:ascii="Times New Roman" w:eastAsiaTheme="minorEastAsia" w:hAnsi="Times New Roman" w:cs="Times New Roman"/>
          <w:sz w:val="24"/>
          <w:szCs w:val="24"/>
          <w:lang w:eastAsia="zh-CN"/>
        </w:rPr>
        <w:t>.</w:t>
      </w:r>
      <w:r w:rsidRPr="00F1404F">
        <w:rPr>
          <w:rFonts w:ascii="Times New Roman" w:eastAsiaTheme="minorEastAsia" w:hAnsi="Times New Roman" w:cs="Times New Roman"/>
          <w:sz w:val="24"/>
          <w:szCs w:val="24"/>
          <w:lang w:eastAsia="zh-CN"/>
        </w:rPr>
        <w:t xml:space="preserve"> </w:t>
      </w:r>
      <w:r w:rsidR="00BC6F49" w:rsidRPr="00F1404F">
        <w:rPr>
          <w:rFonts w:ascii="Times New Roman" w:eastAsiaTheme="minorEastAsia" w:hAnsi="Times New Roman" w:cs="Times New Roman"/>
          <w:sz w:val="24"/>
          <w:szCs w:val="24"/>
          <w:lang w:eastAsia="zh-CN"/>
        </w:rPr>
        <w:t xml:space="preserve">Furthermore, </w:t>
      </w:r>
      <w:r w:rsidRPr="00F1404F">
        <w:rPr>
          <w:rFonts w:ascii="Times New Roman" w:eastAsiaTheme="minorEastAsia" w:hAnsi="Times New Roman" w:cs="Times New Roman"/>
          <w:sz w:val="24"/>
          <w:szCs w:val="24"/>
          <w:lang w:eastAsia="zh-CN"/>
        </w:rPr>
        <w:t>the perception of SME</w:t>
      </w:r>
      <w:r w:rsidR="00304CAD" w:rsidRPr="00F1404F">
        <w:rPr>
          <w:rFonts w:ascii="Times New Roman" w:eastAsiaTheme="minorEastAsia" w:hAnsi="Times New Roman" w:cs="Times New Roman"/>
          <w:sz w:val="24"/>
          <w:szCs w:val="24"/>
          <w:lang w:eastAsia="zh-CN"/>
        </w:rPr>
        <w:t xml:space="preserve"> owners and managers towards HR</w:t>
      </w:r>
      <w:r w:rsidRPr="00F1404F">
        <w:rPr>
          <w:rFonts w:ascii="Times New Roman" w:eastAsiaTheme="minorEastAsia" w:hAnsi="Times New Roman" w:cs="Times New Roman"/>
          <w:sz w:val="24"/>
          <w:szCs w:val="24"/>
          <w:lang w:eastAsia="zh-CN"/>
        </w:rPr>
        <w:t xml:space="preserve"> </w:t>
      </w:r>
      <w:r w:rsidR="00331091">
        <w:rPr>
          <w:rFonts w:ascii="Times New Roman" w:eastAsiaTheme="minorEastAsia" w:hAnsi="Times New Roman" w:cs="Times New Roman"/>
          <w:sz w:val="24"/>
          <w:szCs w:val="24"/>
          <w:lang w:eastAsia="zh-CN"/>
        </w:rPr>
        <w:t xml:space="preserve">practices and issues </w:t>
      </w:r>
      <w:r w:rsidRPr="00F1404F">
        <w:rPr>
          <w:rFonts w:ascii="Times New Roman" w:eastAsiaTheme="minorEastAsia" w:hAnsi="Times New Roman" w:cs="Times New Roman"/>
          <w:sz w:val="24"/>
          <w:szCs w:val="24"/>
          <w:lang w:eastAsia="zh-CN"/>
        </w:rPr>
        <w:t xml:space="preserve">is contingent upon </w:t>
      </w:r>
      <w:r w:rsidR="00E4547A" w:rsidRPr="00F1404F">
        <w:rPr>
          <w:rFonts w:ascii="Times New Roman" w:eastAsiaTheme="minorEastAsia" w:hAnsi="Times New Roman" w:cs="Times New Roman"/>
          <w:sz w:val="24"/>
          <w:szCs w:val="24"/>
          <w:lang w:eastAsia="zh-CN"/>
        </w:rPr>
        <w:t xml:space="preserve">the stage of </w:t>
      </w:r>
      <w:r w:rsidR="00F92195">
        <w:rPr>
          <w:rFonts w:ascii="Times New Roman" w:eastAsiaTheme="minorEastAsia" w:hAnsi="Times New Roman" w:cs="Times New Roman"/>
          <w:sz w:val="24"/>
          <w:szCs w:val="24"/>
          <w:lang w:eastAsia="zh-CN"/>
        </w:rPr>
        <w:t>organis</w:t>
      </w:r>
      <w:r w:rsidRPr="00F1404F">
        <w:rPr>
          <w:rFonts w:ascii="Times New Roman" w:eastAsiaTheme="minorEastAsia" w:hAnsi="Times New Roman" w:cs="Times New Roman"/>
          <w:sz w:val="24"/>
          <w:szCs w:val="24"/>
          <w:lang w:eastAsia="zh-CN"/>
        </w:rPr>
        <w:t xml:space="preserve">ational </w:t>
      </w:r>
      <w:r w:rsidR="009E0F72">
        <w:rPr>
          <w:rFonts w:ascii="Times New Roman" w:eastAsiaTheme="minorEastAsia" w:hAnsi="Times New Roman" w:cs="Times New Roman"/>
          <w:sz w:val="24"/>
          <w:szCs w:val="24"/>
          <w:lang w:eastAsia="zh-CN"/>
        </w:rPr>
        <w:t>evolution</w:t>
      </w:r>
      <w:r w:rsidR="00E4547A" w:rsidRPr="00F1404F">
        <w:rPr>
          <w:rFonts w:ascii="Times New Roman" w:eastAsiaTheme="minorEastAsia" w:hAnsi="Times New Roman" w:cs="Times New Roman"/>
          <w:sz w:val="24"/>
          <w:szCs w:val="24"/>
          <w:lang w:eastAsia="zh-CN"/>
        </w:rPr>
        <w:t xml:space="preserve">. </w:t>
      </w:r>
      <w:r w:rsidR="00F92195">
        <w:rPr>
          <w:rFonts w:ascii="Times New Roman" w:eastAsiaTheme="minorEastAsia" w:hAnsi="Times New Roman" w:cs="Times New Roman"/>
          <w:sz w:val="24"/>
          <w:szCs w:val="24"/>
          <w:lang w:eastAsia="zh-CN"/>
        </w:rPr>
        <w:t xml:space="preserve">For example, an extensive </w:t>
      </w:r>
      <w:r w:rsidRPr="00F1404F">
        <w:rPr>
          <w:rFonts w:ascii="Times New Roman" w:eastAsiaTheme="minorEastAsia" w:hAnsi="Times New Roman" w:cs="Times New Roman"/>
          <w:sz w:val="24"/>
          <w:szCs w:val="24"/>
          <w:lang w:eastAsia="zh-CN"/>
        </w:rPr>
        <w:t xml:space="preserve">empirical analysis of 1,693 SMEs </w:t>
      </w:r>
      <w:r w:rsidR="00BB7A3A" w:rsidRPr="00F1404F">
        <w:rPr>
          <w:rFonts w:ascii="Times New Roman" w:eastAsiaTheme="minorEastAsia" w:hAnsi="Times New Roman" w:cs="Times New Roman"/>
          <w:sz w:val="24"/>
          <w:szCs w:val="24"/>
          <w:lang w:eastAsia="zh-CN"/>
        </w:rPr>
        <w:t>demonstrated</w:t>
      </w:r>
      <w:r w:rsidRPr="00F1404F">
        <w:rPr>
          <w:rFonts w:ascii="Times New Roman" w:eastAsiaTheme="minorEastAsia" w:hAnsi="Times New Roman" w:cs="Times New Roman"/>
          <w:sz w:val="24"/>
          <w:szCs w:val="24"/>
          <w:lang w:eastAsia="zh-CN"/>
        </w:rPr>
        <w:t xml:space="preserve"> that owner and managers running</w:t>
      </w:r>
      <w:r w:rsidR="009E0F72">
        <w:rPr>
          <w:rFonts w:ascii="Times New Roman" w:eastAsiaTheme="minorEastAsia" w:hAnsi="Times New Roman" w:cs="Times New Roman"/>
          <w:sz w:val="24"/>
          <w:szCs w:val="24"/>
          <w:lang w:eastAsia="zh-CN"/>
        </w:rPr>
        <w:t xml:space="preserve"> more evolved,</w:t>
      </w:r>
      <w:r w:rsidRPr="00F1404F">
        <w:rPr>
          <w:rFonts w:ascii="Times New Roman" w:eastAsiaTheme="minorEastAsia" w:hAnsi="Times New Roman" w:cs="Times New Roman"/>
          <w:sz w:val="24"/>
          <w:szCs w:val="24"/>
          <w:lang w:eastAsia="zh-CN"/>
        </w:rPr>
        <w:t xml:space="preserve"> </w:t>
      </w:r>
      <w:r w:rsidRPr="00F92195">
        <w:rPr>
          <w:rFonts w:ascii="Times New Roman" w:eastAsiaTheme="minorEastAsia" w:hAnsi="Times New Roman" w:cs="Times New Roman"/>
          <w:i/>
          <w:sz w:val="24"/>
          <w:szCs w:val="24"/>
          <w:lang w:eastAsia="zh-CN"/>
        </w:rPr>
        <w:t>larger</w:t>
      </w:r>
      <w:r w:rsidR="009E0F72">
        <w:rPr>
          <w:rFonts w:ascii="Times New Roman" w:eastAsiaTheme="minorEastAsia" w:hAnsi="Times New Roman" w:cs="Times New Roman"/>
          <w:sz w:val="24"/>
          <w:szCs w:val="24"/>
          <w:lang w:eastAsia="zh-CN"/>
        </w:rPr>
        <w:t>,</w:t>
      </w:r>
      <w:r w:rsidRPr="00F1404F">
        <w:rPr>
          <w:rFonts w:ascii="Times New Roman" w:eastAsiaTheme="minorEastAsia" w:hAnsi="Times New Roman" w:cs="Times New Roman"/>
          <w:sz w:val="24"/>
          <w:szCs w:val="24"/>
          <w:lang w:eastAsia="zh-CN"/>
        </w:rPr>
        <w:t xml:space="preserve"> SMEs were m</w:t>
      </w:r>
      <w:r w:rsidR="00304CAD" w:rsidRPr="00F1404F">
        <w:rPr>
          <w:rFonts w:ascii="Times New Roman" w:eastAsiaTheme="minorEastAsia" w:hAnsi="Times New Roman" w:cs="Times New Roman"/>
          <w:sz w:val="24"/>
          <w:szCs w:val="24"/>
          <w:lang w:eastAsia="zh-CN"/>
        </w:rPr>
        <w:t>ore likely to perceive acute HR</w:t>
      </w:r>
      <w:r w:rsidR="00B13980">
        <w:rPr>
          <w:rFonts w:ascii="Times New Roman" w:eastAsiaTheme="minorEastAsia" w:hAnsi="Times New Roman" w:cs="Times New Roman"/>
          <w:sz w:val="24"/>
          <w:szCs w:val="24"/>
          <w:lang w:eastAsia="zh-CN"/>
        </w:rPr>
        <w:t xml:space="preserve"> problems (Tocher and</w:t>
      </w:r>
      <w:r w:rsidRPr="00F1404F">
        <w:rPr>
          <w:rFonts w:ascii="Times New Roman" w:eastAsiaTheme="minorEastAsia" w:hAnsi="Times New Roman" w:cs="Times New Roman"/>
          <w:sz w:val="24"/>
          <w:szCs w:val="24"/>
          <w:lang w:eastAsia="zh-CN"/>
        </w:rPr>
        <w:t xml:space="preserve"> Rutherford, 2009). </w:t>
      </w:r>
      <w:r w:rsidR="00BC6F49" w:rsidRPr="00F1404F">
        <w:rPr>
          <w:rFonts w:ascii="Times New Roman" w:eastAsiaTheme="minorEastAsia" w:hAnsi="Times New Roman" w:cs="Times New Roman"/>
          <w:sz w:val="24"/>
          <w:szCs w:val="24"/>
          <w:lang w:eastAsia="zh-CN"/>
        </w:rPr>
        <w:t>In addition</w:t>
      </w:r>
      <w:r w:rsidR="00BC6F49" w:rsidRPr="00F1404F">
        <w:rPr>
          <w:rFonts w:ascii="Times New Roman" w:hAnsi="Times New Roman" w:cs="Times New Roman"/>
          <w:sz w:val="24"/>
          <w:szCs w:val="24"/>
        </w:rPr>
        <w:t xml:space="preserve">, </w:t>
      </w:r>
      <w:r w:rsidR="00E4547A" w:rsidRPr="00F1404F">
        <w:rPr>
          <w:rFonts w:ascii="Times New Roman" w:hAnsi="Times New Roman" w:cs="Times New Roman"/>
          <w:sz w:val="24"/>
          <w:szCs w:val="24"/>
        </w:rPr>
        <w:t xml:space="preserve">unlike the generally highly planned and systematised structures of MNCs, </w:t>
      </w:r>
      <w:r w:rsidR="00BC6F49" w:rsidRPr="00F1404F">
        <w:rPr>
          <w:rFonts w:ascii="Times New Roman" w:hAnsi="Times New Roman" w:cs="Times New Roman"/>
          <w:sz w:val="24"/>
          <w:szCs w:val="24"/>
        </w:rPr>
        <w:t xml:space="preserve">the flow and control of work and information tend to be </w:t>
      </w:r>
      <w:r w:rsidR="00BC6F49" w:rsidRPr="00F1404F">
        <w:rPr>
          <w:rFonts w:ascii="Times New Roman" w:hAnsi="Times New Roman" w:cs="Times New Roman"/>
          <w:i/>
          <w:sz w:val="24"/>
          <w:szCs w:val="24"/>
        </w:rPr>
        <w:t>informally organised</w:t>
      </w:r>
      <w:r w:rsidR="00BC6F49" w:rsidRPr="00F1404F">
        <w:rPr>
          <w:rFonts w:ascii="Times New Roman" w:hAnsi="Times New Roman" w:cs="Times New Roman"/>
          <w:sz w:val="24"/>
          <w:szCs w:val="24"/>
        </w:rPr>
        <w:t xml:space="preserve"> and organisational design </w:t>
      </w:r>
      <w:r w:rsidR="00DC1078" w:rsidRPr="00F1404F">
        <w:rPr>
          <w:rFonts w:ascii="Times New Roman" w:hAnsi="Times New Roman" w:cs="Times New Roman"/>
          <w:sz w:val="24"/>
          <w:szCs w:val="24"/>
        </w:rPr>
        <w:t>processes are</w:t>
      </w:r>
      <w:r w:rsidR="00BC6F49" w:rsidRPr="00F1404F">
        <w:rPr>
          <w:rFonts w:ascii="Times New Roman" w:hAnsi="Times New Roman" w:cs="Times New Roman"/>
          <w:sz w:val="24"/>
          <w:szCs w:val="24"/>
        </w:rPr>
        <w:t xml:space="preserve"> generally </w:t>
      </w:r>
      <w:r w:rsidR="00BC6F49" w:rsidRPr="00F1404F">
        <w:rPr>
          <w:rFonts w:ascii="Times New Roman" w:hAnsi="Times New Roman" w:cs="Times New Roman"/>
          <w:i/>
          <w:sz w:val="24"/>
          <w:szCs w:val="24"/>
        </w:rPr>
        <w:t>organic</w:t>
      </w:r>
      <w:r w:rsidR="00BC6F49" w:rsidRPr="00F1404F">
        <w:rPr>
          <w:rFonts w:ascii="Times New Roman" w:hAnsi="Times New Roman" w:cs="Times New Roman"/>
          <w:sz w:val="24"/>
          <w:szCs w:val="24"/>
        </w:rPr>
        <w:t xml:space="preserve">, rather than </w:t>
      </w:r>
      <w:r w:rsidR="00E55C7F">
        <w:rPr>
          <w:rFonts w:ascii="Times New Roman" w:hAnsi="Times New Roman" w:cs="Times New Roman"/>
          <w:sz w:val="24"/>
          <w:szCs w:val="24"/>
        </w:rPr>
        <w:t xml:space="preserve">consistently </w:t>
      </w:r>
      <w:r w:rsidR="00BC6F49" w:rsidRPr="00F1404F">
        <w:rPr>
          <w:rFonts w:ascii="Times New Roman" w:hAnsi="Times New Roman" w:cs="Times New Roman"/>
          <w:sz w:val="24"/>
          <w:szCs w:val="24"/>
        </w:rPr>
        <w:t xml:space="preserve">planned and ordered. This does not preclude planned approaches but the informal and reactive is likely </w:t>
      </w:r>
      <w:r w:rsidR="00DC1078" w:rsidRPr="00F1404F">
        <w:rPr>
          <w:rFonts w:ascii="Times New Roman" w:hAnsi="Times New Roman" w:cs="Times New Roman"/>
          <w:sz w:val="24"/>
          <w:szCs w:val="24"/>
        </w:rPr>
        <w:t xml:space="preserve">to be privileged and </w:t>
      </w:r>
      <w:r w:rsidR="00BC6F49" w:rsidRPr="00F1404F">
        <w:rPr>
          <w:rFonts w:ascii="Times New Roman" w:hAnsi="Times New Roman" w:cs="Times New Roman"/>
          <w:sz w:val="24"/>
          <w:szCs w:val="24"/>
        </w:rPr>
        <w:t>operate</w:t>
      </w:r>
      <w:r w:rsidR="00E55C7F">
        <w:rPr>
          <w:rFonts w:ascii="Times New Roman" w:hAnsi="Times New Roman" w:cs="Times New Roman"/>
          <w:sz w:val="24"/>
          <w:szCs w:val="24"/>
        </w:rPr>
        <w:t>d</w:t>
      </w:r>
      <w:r w:rsidR="00BC6F49" w:rsidRPr="00F1404F">
        <w:rPr>
          <w:rFonts w:ascii="Times New Roman" w:hAnsi="Times New Roman" w:cs="Times New Roman"/>
          <w:sz w:val="24"/>
          <w:szCs w:val="24"/>
        </w:rPr>
        <w:t xml:space="preserve"> in tandem</w:t>
      </w:r>
      <w:r w:rsidR="00E4547A" w:rsidRPr="00F1404F">
        <w:rPr>
          <w:rFonts w:ascii="Times New Roman" w:hAnsi="Times New Roman" w:cs="Times New Roman"/>
          <w:sz w:val="24"/>
          <w:szCs w:val="24"/>
        </w:rPr>
        <w:t xml:space="preserve"> with </w:t>
      </w:r>
      <w:r w:rsidR="00B51CBE">
        <w:rPr>
          <w:rFonts w:ascii="Times New Roman" w:hAnsi="Times New Roman" w:cs="Times New Roman"/>
          <w:sz w:val="24"/>
          <w:szCs w:val="24"/>
        </w:rPr>
        <w:t>planned stances</w:t>
      </w:r>
      <w:r w:rsidR="00BC6F49" w:rsidRPr="00F1404F">
        <w:rPr>
          <w:rFonts w:ascii="Times New Roman" w:hAnsi="Times New Roman" w:cs="Times New Roman"/>
          <w:sz w:val="24"/>
          <w:szCs w:val="24"/>
        </w:rPr>
        <w:t xml:space="preserve">. As a consequence, SME </w:t>
      </w:r>
      <w:r w:rsidR="00E55C7F">
        <w:rPr>
          <w:rFonts w:ascii="Times New Roman" w:hAnsi="Times New Roman" w:cs="Times New Roman"/>
          <w:sz w:val="24"/>
          <w:szCs w:val="24"/>
        </w:rPr>
        <w:t xml:space="preserve">management and </w:t>
      </w:r>
      <w:r w:rsidR="00BC6F49" w:rsidRPr="00F1404F">
        <w:rPr>
          <w:rFonts w:ascii="Times New Roman" w:hAnsi="Times New Roman" w:cs="Times New Roman"/>
          <w:sz w:val="24"/>
          <w:szCs w:val="24"/>
        </w:rPr>
        <w:t xml:space="preserve">HR practices are </w:t>
      </w:r>
      <w:r w:rsidR="009E0F72">
        <w:rPr>
          <w:rFonts w:ascii="Times New Roman" w:hAnsi="Times New Roman" w:cs="Times New Roman"/>
          <w:sz w:val="24"/>
          <w:szCs w:val="24"/>
        </w:rPr>
        <w:t xml:space="preserve">typically </w:t>
      </w:r>
      <w:r w:rsidR="00BC6F49" w:rsidRPr="00F1404F">
        <w:rPr>
          <w:rFonts w:ascii="Times New Roman" w:hAnsi="Times New Roman" w:cs="Times New Roman"/>
          <w:sz w:val="24"/>
          <w:szCs w:val="24"/>
        </w:rPr>
        <w:t xml:space="preserve">flexible, unconventional and best described as being </w:t>
      </w:r>
      <w:r w:rsidR="00BC6F49" w:rsidRPr="00F1404F">
        <w:rPr>
          <w:rFonts w:ascii="Times New Roman" w:hAnsi="Times New Roman" w:cs="Times New Roman"/>
          <w:i/>
          <w:sz w:val="24"/>
          <w:szCs w:val="24"/>
        </w:rPr>
        <w:t>ad hoc</w:t>
      </w:r>
      <w:r w:rsidR="00BC6F49" w:rsidRPr="00F1404F">
        <w:rPr>
          <w:rFonts w:ascii="Times New Roman" w:hAnsi="Times New Roman" w:cs="Times New Roman"/>
          <w:sz w:val="24"/>
          <w:szCs w:val="24"/>
        </w:rPr>
        <w:t xml:space="preserve"> in nature (Thorpe et al. 2008: 2</w:t>
      </w:r>
      <w:r w:rsidR="00F92195">
        <w:rPr>
          <w:rFonts w:ascii="Times New Roman" w:hAnsi="Times New Roman" w:cs="Times New Roman"/>
          <w:sz w:val="24"/>
          <w:szCs w:val="24"/>
        </w:rPr>
        <w:t>9; Hutchinson and Quintas, 2008:</w:t>
      </w:r>
      <w:r w:rsidR="00BC6F49" w:rsidRPr="00F1404F">
        <w:rPr>
          <w:rFonts w:ascii="Times New Roman" w:hAnsi="Times New Roman" w:cs="Times New Roman"/>
          <w:sz w:val="24"/>
          <w:szCs w:val="24"/>
        </w:rPr>
        <w:t xml:space="preserve"> 139).</w:t>
      </w:r>
      <w:r w:rsidR="00DC1078" w:rsidRPr="00F1404F">
        <w:rPr>
          <w:rFonts w:ascii="Times New Roman" w:hAnsi="Times New Roman" w:cs="Times New Roman"/>
          <w:sz w:val="24"/>
          <w:szCs w:val="24"/>
        </w:rPr>
        <w:t xml:space="preserve"> When applied to talent management,</w:t>
      </w:r>
      <w:r w:rsidR="00F92195">
        <w:rPr>
          <w:rFonts w:ascii="Times New Roman" w:hAnsi="Times New Roman" w:cs="Times New Roman"/>
          <w:sz w:val="24"/>
          <w:szCs w:val="24"/>
        </w:rPr>
        <w:t xml:space="preserve"> SME organis</w:t>
      </w:r>
      <w:r w:rsidR="00FB7766" w:rsidRPr="00F1404F">
        <w:rPr>
          <w:rFonts w:ascii="Times New Roman" w:hAnsi="Times New Roman" w:cs="Times New Roman"/>
          <w:sz w:val="24"/>
          <w:szCs w:val="24"/>
        </w:rPr>
        <w:t xml:space="preserve">ational dimensions mean that </w:t>
      </w:r>
      <w:r w:rsidR="00BA1718">
        <w:rPr>
          <w:rFonts w:ascii="Times New Roman" w:hAnsi="Times New Roman" w:cs="Times New Roman"/>
          <w:sz w:val="24"/>
          <w:szCs w:val="24"/>
        </w:rPr>
        <w:t>an</w:t>
      </w:r>
      <w:r w:rsidR="00FB7766" w:rsidRPr="00F1404F">
        <w:rPr>
          <w:rFonts w:ascii="Times New Roman" w:hAnsi="Times New Roman" w:cs="Times New Roman"/>
          <w:sz w:val="24"/>
          <w:szCs w:val="24"/>
        </w:rPr>
        <w:t xml:space="preserve"> SME approach is much more likely to adhere to informal, organic</w:t>
      </w:r>
      <w:r w:rsidR="00D36DF7" w:rsidRPr="00F1404F">
        <w:rPr>
          <w:rFonts w:ascii="Times New Roman" w:hAnsi="Times New Roman" w:cs="Times New Roman"/>
          <w:sz w:val="24"/>
          <w:szCs w:val="24"/>
        </w:rPr>
        <w:t xml:space="preserve"> and </w:t>
      </w:r>
      <w:r w:rsidR="00FB7766" w:rsidRPr="00F1404F">
        <w:rPr>
          <w:rFonts w:ascii="Times New Roman" w:hAnsi="Times New Roman" w:cs="Times New Roman"/>
          <w:sz w:val="24"/>
          <w:szCs w:val="24"/>
        </w:rPr>
        <w:t>flexible approaches in contrast to the more formal, systematised, procedural, planned and normative postures adopted by MNCs.</w:t>
      </w:r>
      <w:r w:rsidR="0051688B" w:rsidRPr="00F1404F">
        <w:rPr>
          <w:rFonts w:ascii="Times New Roman" w:hAnsi="Times New Roman" w:cs="Times New Roman"/>
          <w:sz w:val="24"/>
          <w:szCs w:val="24"/>
        </w:rPr>
        <w:t xml:space="preserve"> </w:t>
      </w:r>
      <w:r w:rsidR="009E0F72">
        <w:rPr>
          <w:rFonts w:ascii="Times New Roman" w:hAnsi="Times New Roman" w:cs="Times New Roman"/>
          <w:sz w:val="24"/>
          <w:szCs w:val="24"/>
        </w:rPr>
        <w:t xml:space="preserve">Thus, </w:t>
      </w:r>
      <w:r w:rsidR="0051688B" w:rsidRPr="00F1404F">
        <w:rPr>
          <w:rFonts w:ascii="Times New Roman" w:hAnsi="Times New Roman" w:cs="Times New Roman"/>
          <w:sz w:val="24"/>
          <w:szCs w:val="24"/>
        </w:rPr>
        <w:t xml:space="preserve">HR practices </w:t>
      </w:r>
      <w:r w:rsidR="00F92195">
        <w:rPr>
          <w:rFonts w:ascii="Times New Roman" w:hAnsi="Times New Roman" w:cs="Times New Roman"/>
          <w:sz w:val="24"/>
          <w:szCs w:val="24"/>
        </w:rPr>
        <w:t>for</w:t>
      </w:r>
      <w:r w:rsidR="0051688B" w:rsidRPr="00F1404F">
        <w:rPr>
          <w:rFonts w:ascii="Times New Roman" w:hAnsi="Times New Roman" w:cs="Times New Roman"/>
          <w:sz w:val="24"/>
          <w:szCs w:val="24"/>
        </w:rPr>
        <w:t xml:space="preserve"> talent </w:t>
      </w:r>
      <w:r w:rsidR="0051688B" w:rsidRPr="00F1404F">
        <w:rPr>
          <w:rFonts w:ascii="Times New Roman" w:hAnsi="Times New Roman" w:cs="Times New Roman"/>
          <w:sz w:val="24"/>
          <w:szCs w:val="24"/>
        </w:rPr>
        <w:lastRenderedPageBreak/>
        <w:t>management under SME conditions can</w:t>
      </w:r>
      <w:r w:rsidR="00F92195">
        <w:rPr>
          <w:rFonts w:ascii="Times New Roman" w:hAnsi="Times New Roman" w:cs="Times New Roman"/>
          <w:sz w:val="24"/>
          <w:szCs w:val="24"/>
        </w:rPr>
        <w:t xml:space="preserve"> </w:t>
      </w:r>
      <w:r w:rsidR="0051688B" w:rsidRPr="00F1404F">
        <w:rPr>
          <w:rFonts w:ascii="Times New Roman" w:hAnsi="Times New Roman" w:cs="Times New Roman"/>
          <w:sz w:val="24"/>
          <w:szCs w:val="24"/>
        </w:rPr>
        <w:t>be anticipated to have significant differences to the manner in which it operates within MNC contexts.</w:t>
      </w:r>
      <w:r w:rsidR="00FB7766" w:rsidRPr="00F1404F">
        <w:rPr>
          <w:rFonts w:ascii="Times New Roman" w:hAnsi="Times New Roman" w:cs="Times New Roman"/>
          <w:sz w:val="24"/>
          <w:szCs w:val="24"/>
        </w:rPr>
        <w:t xml:space="preserve"> </w:t>
      </w:r>
    </w:p>
    <w:p w:rsidR="00D67FD7" w:rsidRPr="00F1404F" w:rsidRDefault="00D67FD7" w:rsidP="00717847">
      <w:pPr>
        <w:spacing w:after="0" w:line="360" w:lineRule="auto"/>
        <w:jc w:val="both"/>
        <w:rPr>
          <w:rFonts w:ascii="Times New Roman" w:eastAsiaTheme="minorEastAsia" w:hAnsi="Times New Roman" w:cs="Times New Roman"/>
          <w:sz w:val="24"/>
          <w:szCs w:val="24"/>
          <w:lang w:eastAsia="zh-CN"/>
        </w:rPr>
      </w:pPr>
    </w:p>
    <w:p w:rsidR="000460E8" w:rsidRDefault="00CE7D29" w:rsidP="0097431B">
      <w:pPr>
        <w:spacing w:after="0" w:line="360" w:lineRule="auto"/>
        <w:jc w:val="both"/>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Importantly, t</w:t>
      </w:r>
      <w:r w:rsidR="00D83CF0" w:rsidRPr="00F1404F">
        <w:rPr>
          <w:rFonts w:ascii="Times New Roman" w:eastAsiaTheme="minorEastAsia" w:hAnsi="Times New Roman" w:cs="Times New Roman"/>
          <w:sz w:val="24"/>
          <w:szCs w:val="24"/>
          <w:lang w:eastAsia="zh-CN"/>
        </w:rPr>
        <w:t>he economic and the organi</w:t>
      </w:r>
      <w:r w:rsidR="00F92195">
        <w:rPr>
          <w:rFonts w:ascii="Times New Roman" w:eastAsiaTheme="minorEastAsia" w:hAnsi="Times New Roman" w:cs="Times New Roman"/>
          <w:sz w:val="24"/>
          <w:szCs w:val="24"/>
          <w:lang w:eastAsia="zh-CN"/>
        </w:rPr>
        <w:t>s</w:t>
      </w:r>
      <w:r w:rsidR="00D83CF0" w:rsidRPr="00F1404F">
        <w:rPr>
          <w:rFonts w:ascii="Times New Roman" w:eastAsiaTheme="minorEastAsia" w:hAnsi="Times New Roman" w:cs="Times New Roman"/>
          <w:sz w:val="24"/>
          <w:szCs w:val="24"/>
          <w:lang w:eastAsia="zh-CN"/>
        </w:rPr>
        <w:t xml:space="preserve">ational </w:t>
      </w:r>
      <w:r>
        <w:rPr>
          <w:rFonts w:ascii="Times New Roman" w:eastAsiaTheme="minorEastAsia" w:hAnsi="Times New Roman" w:cs="Times New Roman"/>
          <w:sz w:val="24"/>
          <w:szCs w:val="24"/>
          <w:lang w:eastAsia="zh-CN"/>
        </w:rPr>
        <w:t>rationales</w:t>
      </w:r>
      <w:r w:rsidR="007873D3" w:rsidRPr="00F1404F">
        <w:rPr>
          <w:rFonts w:ascii="Times New Roman" w:eastAsiaTheme="minorEastAsia" w:hAnsi="Times New Roman" w:cs="Times New Roman"/>
          <w:sz w:val="24"/>
          <w:szCs w:val="24"/>
          <w:lang w:eastAsia="zh-CN"/>
        </w:rPr>
        <w:t>,</w:t>
      </w:r>
      <w:r w:rsidR="00D83CF0" w:rsidRPr="00F1404F">
        <w:rPr>
          <w:rFonts w:ascii="Times New Roman" w:eastAsiaTheme="minorEastAsia" w:hAnsi="Times New Roman" w:cs="Times New Roman"/>
          <w:sz w:val="24"/>
          <w:szCs w:val="24"/>
          <w:lang w:eastAsia="zh-CN"/>
        </w:rPr>
        <w:t xml:space="preserve"> and </w:t>
      </w:r>
      <w:r w:rsidR="00BC6F49" w:rsidRPr="00F1404F">
        <w:rPr>
          <w:rFonts w:ascii="Times New Roman" w:eastAsiaTheme="minorEastAsia" w:hAnsi="Times New Roman" w:cs="Times New Roman"/>
          <w:sz w:val="24"/>
          <w:szCs w:val="24"/>
          <w:lang w:eastAsia="zh-CN"/>
        </w:rPr>
        <w:t>the</w:t>
      </w:r>
      <w:r w:rsidR="002B71B9" w:rsidRPr="00F1404F">
        <w:rPr>
          <w:rFonts w:ascii="Times New Roman" w:eastAsiaTheme="minorEastAsia" w:hAnsi="Times New Roman" w:cs="Times New Roman"/>
          <w:sz w:val="24"/>
          <w:szCs w:val="24"/>
          <w:lang w:eastAsia="zh-CN"/>
        </w:rPr>
        <w:t>ir</w:t>
      </w:r>
      <w:r w:rsidR="00BC6F49" w:rsidRPr="00F1404F">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attend</w:t>
      </w:r>
      <w:r w:rsidR="00093D97">
        <w:rPr>
          <w:rFonts w:ascii="Times New Roman" w:eastAsiaTheme="minorEastAsia" w:hAnsi="Times New Roman" w:cs="Times New Roman"/>
          <w:sz w:val="24"/>
          <w:szCs w:val="24"/>
          <w:lang w:eastAsia="zh-CN"/>
        </w:rPr>
        <w:t>a</w:t>
      </w:r>
      <w:r>
        <w:rPr>
          <w:rFonts w:ascii="Times New Roman" w:eastAsiaTheme="minorEastAsia" w:hAnsi="Times New Roman" w:cs="Times New Roman"/>
          <w:sz w:val="24"/>
          <w:szCs w:val="24"/>
          <w:lang w:eastAsia="zh-CN"/>
        </w:rPr>
        <w:t xml:space="preserve">nt </w:t>
      </w:r>
      <w:r w:rsidR="00D83CF0" w:rsidRPr="00F1404F">
        <w:rPr>
          <w:rFonts w:ascii="Times New Roman" w:eastAsiaTheme="minorEastAsia" w:hAnsi="Times New Roman" w:cs="Times New Roman"/>
          <w:sz w:val="24"/>
          <w:szCs w:val="24"/>
          <w:lang w:eastAsia="zh-CN"/>
        </w:rPr>
        <w:t xml:space="preserve">constraints </w:t>
      </w:r>
      <w:r w:rsidR="00A91947" w:rsidRPr="00F1404F">
        <w:rPr>
          <w:rFonts w:ascii="Times New Roman" w:eastAsiaTheme="minorEastAsia" w:hAnsi="Times New Roman" w:cs="Times New Roman"/>
          <w:sz w:val="24"/>
          <w:szCs w:val="24"/>
          <w:lang w:eastAsia="zh-CN"/>
        </w:rPr>
        <w:t xml:space="preserve">combine to </w:t>
      </w:r>
      <w:r w:rsidR="00BC6F49" w:rsidRPr="00F1404F">
        <w:rPr>
          <w:rFonts w:ascii="Times New Roman" w:eastAsiaTheme="minorEastAsia" w:hAnsi="Times New Roman" w:cs="Times New Roman"/>
          <w:sz w:val="24"/>
          <w:szCs w:val="24"/>
          <w:lang w:eastAsia="zh-CN"/>
        </w:rPr>
        <w:t>produce</w:t>
      </w:r>
      <w:r w:rsidR="000460E8">
        <w:rPr>
          <w:rFonts w:ascii="Times New Roman" w:eastAsiaTheme="minorEastAsia" w:hAnsi="Times New Roman" w:cs="Times New Roman"/>
          <w:sz w:val="24"/>
          <w:szCs w:val="24"/>
          <w:lang w:eastAsia="zh-CN"/>
        </w:rPr>
        <w:t>,</w:t>
      </w:r>
      <w:r w:rsidR="002A099C">
        <w:rPr>
          <w:rFonts w:ascii="Times New Roman" w:eastAsiaTheme="minorEastAsia" w:hAnsi="Times New Roman" w:cs="Times New Roman"/>
          <w:sz w:val="24"/>
          <w:szCs w:val="24"/>
          <w:lang w:eastAsia="zh-CN"/>
        </w:rPr>
        <w:t xml:space="preserve"> or generate</w:t>
      </w:r>
      <w:r w:rsidR="000460E8">
        <w:rPr>
          <w:rFonts w:ascii="Times New Roman" w:eastAsiaTheme="minorEastAsia" w:hAnsi="Times New Roman" w:cs="Times New Roman"/>
          <w:sz w:val="24"/>
          <w:szCs w:val="24"/>
          <w:lang w:eastAsia="zh-CN"/>
        </w:rPr>
        <w:t>,</w:t>
      </w:r>
      <w:r w:rsidR="00BC6F49" w:rsidRPr="00F1404F">
        <w:rPr>
          <w:rFonts w:ascii="Times New Roman" w:eastAsiaTheme="minorEastAsia" w:hAnsi="Times New Roman" w:cs="Times New Roman"/>
          <w:sz w:val="24"/>
          <w:szCs w:val="24"/>
          <w:lang w:eastAsia="zh-CN"/>
        </w:rPr>
        <w:t xml:space="preserve"> </w:t>
      </w:r>
      <w:r w:rsidR="00D83CF0" w:rsidRPr="00F1404F">
        <w:rPr>
          <w:rFonts w:ascii="Times New Roman" w:eastAsiaTheme="minorEastAsia" w:hAnsi="Times New Roman" w:cs="Times New Roman"/>
          <w:sz w:val="24"/>
          <w:szCs w:val="24"/>
          <w:lang w:eastAsia="zh-CN"/>
        </w:rPr>
        <w:t xml:space="preserve">a third </w:t>
      </w:r>
      <w:r w:rsidR="002A099C">
        <w:rPr>
          <w:rFonts w:ascii="Times New Roman" w:eastAsiaTheme="minorEastAsia" w:hAnsi="Times New Roman" w:cs="Times New Roman"/>
          <w:sz w:val="24"/>
          <w:szCs w:val="24"/>
          <w:lang w:eastAsia="zh-CN"/>
        </w:rPr>
        <w:t xml:space="preserve">rationale </w:t>
      </w:r>
      <w:r w:rsidR="00B00702" w:rsidRPr="00F1404F">
        <w:rPr>
          <w:rFonts w:ascii="Times New Roman" w:eastAsiaTheme="minorEastAsia" w:hAnsi="Times New Roman" w:cs="Times New Roman"/>
          <w:sz w:val="24"/>
          <w:szCs w:val="24"/>
          <w:lang w:eastAsia="zh-CN"/>
        </w:rPr>
        <w:t xml:space="preserve">which is </w:t>
      </w:r>
      <w:r w:rsidR="00D83CF0" w:rsidRPr="00F1404F">
        <w:rPr>
          <w:rFonts w:ascii="Times New Roman" w:eastAsiaTheme="minorEastAsia" w:hAnsi="Times New Roman" w:cs="Times New Roman"/>
          <w:i/>
          <w:sz w:val="24"/>
          <w:szCs w:val="24"/>
          <w:lang w:eastAsia="zh-CN"/>
        </w:rPr>
        <w:t>behaviora</w:t>
      </w:r>
      <w:r w:rsidR="00B00702" w:rsidRPr="00F1404F">
        <w:rPr>
          <w:rFonts w:ascii="Times New Roman" w:eastAsiaTheme="minorEastAsia" w:hAnsi="Times New Roman" w:cs="Times New Roman"/>
          <w:i/>
          <w:sz w:val="24"/>
          <w:szCs w:val="24"/>
          <w:lang w:eastAsia="zh-CN"/>
        </w:rPr>
        <w:t>l</w:t>
      </w:r>
      <w:r w:rsidR="00D83CF0" w:rsidRPr="00F1404F">
        <w:rPr>
          <w:rFonts w:ascii="Times New Roman" w:eastAsiaTheme="minorEastAsia" w:hAnsi="Times New Roman" w:cs="Times New Roman"/>
          <w:sz w:val="24"/>
          <w:szCs w:val="24"/>
          <w:lang w:eastAsia="zh-CN"/>
        </w:rPr>
        <w:t xml:space="preserve">. </w:t>
      </w:r>
      <w:r w:rsidR="00B51CBE">
        <w:rPr>
          <w:rFonts w:ascii="Times New Roman" w:eastAsiaTheme="minorEastAsia" w:hAnsi="Times New Roman" w:cs="Times New Roman"/>
          <w:sz w:val="24"/>
          <w:szCs w:val="24"/>
          <w:lang w:eastAsia="zh-CN"/>
        </w:rPr>
        <w:t>Importantly, t</w:t>
      </w:r>
      <w:r w:rsidR="002A099C">
        <w:rPr>
          <w:rFonts w:ascii="Times New Roman" w:eastAsiaTheme="minorEastAsia" w:hAnsi="Times New Roman" w:cs="Times New Roman"/>
          <w:sz w:val="24"/>
          <w:szCs w:val="24"/>
          <w:lang w:eastAsia="zh-CN"/>
        </w:rPr>
        <w:t>he argument proposes that t</w:t>
      </w:r>
      <w:r w:rsidR="00367DFE" w:rsidRPr="00F1404F">
        <w:rPr>
          <w:rFonts w:ascii="Times New Roman" w:eastAsiaTheme="minorEastAsia" w:hAnsi="Times New Roman" w:cs="Times New Roman"/>
          <w:sz w:val="24"/>
          <w:szCs w:val="24"/>
          <w:lang w:eastAsia="zh-CN"/>
        </w:rPr>
        <w:t xml:space="preserve">his </w:t>
      </w:r>
      <w:r w:rsidR="00E76479">
        <w:rPr>
          <w:rFonts w:ascii="Times New Roman" w:eastAsiaTheme="minorEastAsia" w:hAnsi="Times New Roman" w:cs="Times New Roman"/>
          <w:sz w:val="24"/>
          <w:szCs w:val="24"/>
          <w:lang w:eastAsia="zh-CN"/>
        </w:rPr>
        <w:t xml:space="preserve">third </w:t>
      </w:r>
      <w:r w:rsidR="002A099C">
        <w:rPr>
          <w:rFonts w:ascii="Times New Roman" w:eastAsiaTheme="minorEastAsia" w:hAnsi="Times New Roman" w:cs="Times New Roman"/>
          <w:sz w:val="24"/>
          <w:szCs w:val="24"/>
          <w:lang w:eastAsia="zh-CN"/>
        </w:rPr>
        <w:t>rationale</w:t>
      </w:r>
      <w:r w:rsidR="00367DFE" w:rsidRPr="00F1404F">
        <w:rPr>
          <w:rFonts w:ascii="Times New Roman" w:eastAsiaTheme="minorEastAsia" w:hAnsi="Times New Roman" w:cs="Times New Roman"/>
          <w:sz w:val="24"/>
          <w:szCs w:val="24"/>
          <w:lang w:eastAsia="zh-CN"/>
        </w:rPr>
        <w:t xml:space="preserve"> encompasses </w:t>
      </w:r>
      <w:r w:rsidR="008C1523" w:rsidRPr="00F1404F">
        <w:rPr>
          <w:rFonts w:ascii="Times New Roman" w:eastAsiaTheme="minorEastAsia" w:hAnsi="Times New Roman" w:cs="Times New Roman"/>
          <w:sz w:val="24"/>
          <w:szCs w:val="24"/>
          <w:lang w:eastAsia="zh-CN"/>
        </w:rPr>
        <w:t xml:space="preserve">two predispositions; </w:t>
      </w:r>
      <w:r w:rsidR="008C1523" w:rsidRPr="00F1404F">
        <w:rPr>
          <w:rFonts w:ascii="Times New Roman" w:eastAsiaTheme="minorEastAsia" w:hAnsi="Times New Roman" w:cs="Times New Roman"/>
          <w:i/>
          <w:sz w:val="24"/>
          <w:szCs w:val="24"/>
          <w:lang w:eastAsia="zh-CN"/>
        </w:rPr>
        <w:t>spatial-attitudinal</w:t>
      </w:r>
      <w:r w:rsidR="008C1523" w:rsidRPr="00F1404F">
        <w:rPr>
          <w:rFonts w:ascii="Times New Roman" w:eastAsiaTheme="minorEastAsia" w:hAnsi="Times New Roman" w:cs="Times New Roman"/>
          <w:sz w:val="24"/>
          <w:szCs w:val="24"/>
          <w:lang w:eastAsia="zh-CN"/>
        </w:rPr>
        <w:t xml:space="preserve"> predispositions and</w:t>
      </w:r>
      <w:r w:rsidR="008C1523" w:rsidRPr="00F1404F">
        <w:rPr>
          <w:rFonts w:ascii="Times New Roman" w:eastAsiaTheme="minorEastAsia" w:hAnsi="Times New Roman" w:cs="Times New Roman"/>
          <w:i/>
          <w:sz w:val="24"/>
          <w:szCs w:val="24"/>
          <w:lang w:eastAsia="zh-CN"/>
        </w:rPr>
        <w:t xml:space="preserve"> temporal-attitudinal</w:t>
      </w:r>
      <w:r w:rsidR="008C1523" w:rsidRPr="00F1404F">
        <w:rPr>
          <w:rFonts w:ascii="Times New Roman" w:eastAsiaTheme="minorEastAsia" w:hAnsi="Times New Roman" w:cs="Times New Roman"/>
          <w:sz w:val="24"/>
          <w:szCs w:val="24"/>
          <w:lang w:eastAsia="zh-CN"/>
        </w:rPr>
        <w:t xml:space="preserve"> predispositions. </w:t>
      </w:r>
      <w:r w:rsidR="002A099C">
        <w:rPr>
          <w:rFonts w:ascii="Times New Roman" w:eastAsiaTheme="minorEastAsia" w:hAnsi="Times New Roman" w:cs="Times New Roman"/>
          <w:sz w:val="24"/>
          <w:szCs w:val="24"/>
          <w:lang w:eastAsia="zh-CN"/>
        </w:rPr>
        <w:t xml:space="preserve">Behavioral SME </w:t>
      </w:r>
      <w:r w:rsidR="000460E8">
        <w:rPr>
          <w:rFonts w:ascii="Times New Roman" w:eastAsiaTheme="minorEastAsia" w:hAnsi="Times New Roman" w:cs="Times New Roman"/>
          <w:sz w:val="24"/>
          <w:szCs w:val="24"/>
          <w:lang w:eastAsia="zh-CN"/>
        </w:rPr>
        <w:t>s</w:t>
      </w:r>
      <w:r w:rsidR="008C1523" w:rsidRPr="00F1404F">
        <w:rPr>
          <w:rFonts w:ascii="Times New Roman" w:eastAsiaTheme="minorEastAsia" w:hAnsi="Times New Roman" w:cs="Times New Roman"/>
          <w:sz w:val="24"/>
          <w:szCs w:val="24"/>
          <w:lang w:eastAsia="zh-CN"/>
        </w:rPr>
        <w:t>pa</w:t>
      </w:r>
      <w:r w:rsidR="00D67FD7" w:rsidRPr="00F1404F">
        <w:rPr>
          <w:rFonts w:ascii="Times New Roman" w:eastAsiaTheme="minorEastAsia" w:hAnsi="Times New Roman" w:cs="Times New Roman"/>
          <w:sz w:val="24"/>
          <w:szCs w:val="24"/>
          <w:lang w:eastAsia="zh-CN"/>
        </w:rPr>
        <w:t xml:space="preserve">tial-attitudinal </w:t>
      </w:r>
      <w:r w:rsidR="00B00702" w:rsidRPr="00F1404F">
        <w:rPr>
          <w:rFonts w:ascii="Times New Roman" w:eastAsiaTheme="minorEastAsia" w:hAnsi="Times New Roman" w:cs="Times New Roman"/>
          <w:sz w:val="24"/>
          <w:szCs w:val="24"/>
          <w:lang w:eastAsia="zh-CN"/>
        </w:rPr>
        <w:t>pre</w:t>
      </w:r>
      <w:r w:rsidR="00D67FD7" w:rsidRPr="00F1404F">
        <w:rPr>
          <w:rFonts w:ascii="Times New Roman" w:eastAsiaTheme="minorEastAsia" w:hAnsi="Times New Roman" w:cs="Times New Roman"/>
          <w:sz w:val="24"/>
          <w:szCs w:val="24"/>
          <w:lang w:eastAsia="zh-CN"/>
        </w:rPr>
        <w:t>disposition</w:t>
      </w:r>
      <w:r w:rsidR="00BC6F49" w:rsidRPr="00F1404F">
        <w:rPr>
          <w:rFonts w:ascii="Times New Roman" w:eastAsiaTheme="minorEastAsia" w:hAnsi="Times New Roman" w:cs="Times New Roman"/>
          <w:sz w:val="24"/>
          <w:szCs w:val="24"/>
          <w:lang w:eastAsia="zh-CN"/>
        </w:rPr>
        <w:t>s</w:t>
      </w:r>
      <w:r w:rsidR="00F77864" w:rsidRPr="00F1404F">
        <w:rPr>
          <w:rFonts w:ascii="Times New Roman" w:eastAsiaTheme="minorEastAsia" w:hAnsi="Times New Roman" w:cs="Times New Roman"/>
          <w:sz w:val="24"/>
          <w:szCs w:val="24"/>
          <w:lang w:eastAsia="zh-CN"/>
        </w:rPr>
        <w:t xml:space="preserve"> are associated with given </w:t>
      </w:r>
      <w:r w:rsidR="00F77864" w:rsidRPr="00F1404F">
        <w:rPr>
          <w:rFonts w:ascii="Times New Roman" w:eastAsiaTheme="minorEastAsia" w:hAnsi="Times New Roman" w:cs="Times New Roman"/>
          <w:i/>
          <w:sz w:val="24"/>
          <w:szCs w:val="24"/>
          <w:lang w:eastAsia="zh-CN"/>
        </w:rPr>
        <w:t>mindsets</w:t>
      </w:r>
      <w:r w:rsidR="002A099C">
        <w:rPr>
          <w:rFonts w:ascii="Times New Roman" w:eastAsiaTheme="minorEastAsia" w:hAnsi="Times New Roman" w:cs="Times New Roman"/>
          <w:i/>
          <w:sz w:val="24"/>
          <w:szCs w:val="24"/>
          <w:lang w:eastAsia="zh-CN"/>
        </w:rPr>
        <w:t xml:space="preserve"> and prevailing belief systems – often connected to a </w:t>
      </w:r>
      <w:r w:rsidR="001E5B6D">
        <w:rPr>
          <w:rFonts w:ascii="Times New Roman" w:eastAsiaTheme="minorEastAsia" w:hAnsi="Times New Roman" w:cs="Times New Roman"/>
          <w:i/>
          <w:sz w:val="24"/>
          <w:szCs w:val="24"/>
          <w:lang w:eastAsia="zh-CN"/>
        </w:rPr>
        <w:t>particular place or local, for example, the region in which the SME is situated -</w:t>
      </w:r>
      <w:r w:rsidR="002A099C">
        <w:rPr>
          <w:rFonts w:ascii="Times New Roman" w:eastAsiaTheme="minorEastAsia" w:hAnsi="Times New Roman" w:cs="Times New Roman"/>
          <w:i/>
          <w:sz w:val="24"/>
          <w:szCs w:val="24"/>
          <w:lang w:eastAsia="zh-CN"/>
        </w:rPr>
        <w:t xml:space="preserve"> </w:t>
      </w:r>
      <w:r w:rsidR="008C1523" w:rsidRPr="00F1404F">
        <w:rPr>
          <w:rFonts w:ascii="Times New Roman" w:eastAsiaTheme="minorEastAsia" w:hAnsi="Times New Roman" w:cs="Times New Roman"/>
          <w:sz w:val="24"/>
          <w:szCs w:val="24"/>
          <w:lang w:eastAsia="zh-CN"/>
        </w:rPr>
        <w:t xml:space="preserve">in </w:t>
      </w:r>
      <w:r w:rsidR="00BA1718">
        <w:rPr>
          <w:rFonts w:ascii="Times New Roman" w:eastAsiaTheme="minorEastAsia" w:hAnsi="Times New Roman" w:cs="Times New Roman"/>
          <w:sz w:val="24"/>
          <w:szCs w:val="24"/>
          <w:lang w:eastAsia="zh-CN"/>
        </w:rPr>
        <w:t xml:space="preserve">the </w:t>
      </w:r>
      <w:r w:rsidR="008C1523" w:rsidRPr="00F1404F">
        <w:rPr>
          <w:rFonts w:ascii="Times New Roman" w:eastAsiaTheme="minorEastAsia" w:hAnsi="Times New Roman" w:cs="Times New Roman"/>
          <w:sz w:val="24"/>
          <w:szCs w:val="24"/>
          <w:lang w:eastAsia="zh-CN"/>
        </w:rPr>
        <w:t>SME</w:t>
      </w:r>
      <w:r w:rsidR="00BA1718">
        <w:rPr>
          <w:rFonts w:ascii="Times New Roman" w:eastAsiaTheme="minorEastAsia" w:hAnsi="Times New Roman" w:cs="Times New Roman"/>
          <w:sz w:val="24"/>
          <w:szCs w:val="24"/>
          <w:lang w:eastAsia="zh-CN"/>
        </w:rPr>
        <w:t xml:space="preserve"> employees’ experience</w:t>
      </w:r>
      <w:r w:rsidR="000460E8">
        <w:rPr>
          <w:rFonts w:ascii="Times New Roman" w:eastAsiaTheme="minorEastAsia" w:hAnsi="Times New Roman" w:cs="Times New Roman"/>
          <w:sz w:val="24"/>
          <w:szCs w:val="24"/>
          <w:lang w:eastAsia="zh-CN"/>
        </w:rPr>
        <w:t xml:space="preserve">. Alternatively, </w:t>
      </w:r>
      <w:r w:rsidR="002A099C">
        <w:rPr>
          <w:rFonts w:ascii="Times New Roman" w:eastAsiaTheme="minorEastAsia" w:hAnsi="Times New Roman" w:cs="Times New Roman"/>
          <w:sz w:val="24"/>
          <w:szCs w:val="24"/>
          <w:lang w:eastAsia="zh-CN"/>
        </w:rPr>
        <w:t xml:space="preserve">behavioral SME </w:t>
      </w:r>
      <w:r w:rsidR="00367DFE" w:rsidRPr="00F1404F">
        <w:rPr>
          <w:rFonts w:ascii="Times New Roman" w:eastAsiaTheme="minorEastAsia" w:hAnsi="Times New Roman" w:cs="Times New Roman"/>
          <w:sz w:val="24"/>
          <w:szCs w:val="24"/>
          <w:lang w:eastAsia="zh-CN"/>
        </w:rPr>
        <w:t>temporal-attitudinal predispositions</w:t>
      </w:r>
      <w:r w:rsidR="00F77864" w:rsidRPr="00F1404F">
        <w:rPr>
          <w:rFonts w:ascii="Times New Roman" w:eastAsiaTheme="minorEastAsia" w:hAnsi="Times New Roman" w:cs="Times New Roman"/>
          <w:sz w:val="24"/>
          <w:szCs w:val="24"/>
          <w:lang w:eastAsia="zh-CN"/>
        </w:rPr>
        <w:t xml:space="preserve"> point at </w:t>
      </w:r>
      <w:r w:rsidR="00E76479">
        <w:rPr>
          <w:rFonts w:ascii="Times New Roman" w:eastAsiaTheme="minorEastAsia" w:hAnsi="Times New Roman" w:cs="Times New Roman"/>
          <w:i/>
          <w:sz w:val="24"/>
          <w:szCs w:val="24"/>
          <w:lang w:eastAsia="zh-CN"/>
        </w:rPr>
        <w:t>particular a</w:t>
      </w:r>
      <w:r w:rsidR="00F833C0" w:rsidRPr="00F1404F">
        <w:rPr>
          <w:rFonts w:ascii="Times New Roman" w:eastAsiaTheme="minorEastAsia" w:hAnsi="Times New Roman" w:cs="Times New Roman"/>
          <w:i/>
          <w:sz w:val="24"/>
          <w:szCs w:val="24"/>
          <w:lang w:eastAsia="zh-CN"/>
        </w:rPr>
        <w:t>c</w:t>
      </w:r>
      <w:r w:rsidR="00F77864" w:rsidRPr="00F1404F">
        <w:rPr>
          <w:rFonts w:ascii="Times New Roman" w:eastAsiaTheme="minorEastAsia" w:hAnsi="Times New Roman" w:cs="Times New Roman"/>
          <w:i/>
          <w:sz w:val="24"/>
          <w:szCs w:val="24"/>
          <w:lang w:eastAsia="zh-CN"/>
        </w:rPr>
        <w:t>ti</w:t>
      </w:r>
      <w:r w:rsidR="00F833C0" w:rsidRPr="00F1404F">
        <w:rPr>
          <w:rFonts w:ascii="Times New Roman" w:eastAsiaTheme="minorEastAsia" w:hAnsi="Times New Roman" w:cs="Times New Roman"/>
          <w:i/>
          <w:sz w:val="24"/>
          <w:szCs w:val="24"/>
          <w:lang w:eastAsia="zh-CN"/>
        </w:rPr>
        <w:t>on-orientations</w:t>
      </w:r>
      <w:r w:rsidR="002A099C">
        <w:rPr>
          <w:rFonts w:ascii="Times New Roman" w:eastAsiaTheme="minorEastAsia" w:hAnsi="Times New Roman" w:cs="Times New Roman"/>
          <w:i/>
          <w:sz w:val="24"/>
          <w:szCs w:val="24"/>
          <w:lang w:eastAsia="zh-CN"/>
        </w:rPr>
        <w:t xml:space="preserve"> </w:t>
      </w:r>
      <w:r w:rsidR="00E76479">
        <w:rPr>
          <w:rFonts w:ascii="Times New Roman" w:eastAsiaTheme="minorEastAsia" w:hAnsi="Times New Roman" w:cs="Times New Roman"/>
          <w:i/>
          <w:sz w:val="24"/>
          <w:szCs w:val="24"/>
          <w:lang w:eastAsia="zh-CN"/>
        </w:rPr>
        <w:t>occurring</w:t>
      </w:r>
      <w:r w:rsidR="002A099C">
        <w:rPr>
          <w:rFonts w:ascii="Times New Roman" w:eastAsiaTheme="minorEastAsia" w:hAnsi="Times New Roman" w:cs="Times New Roman"/>
          <w:i/>
          <w:sz w:val="24"/>
          <w:szCs w:val="24"/>
          <w:lang w:eastAsia="zh-CN"/>
        </w:rPr>
        <w:t xml:space="preserve"> </w:t>
      </w:r>
      <w:r w:rsidR="00BA1718">
        <w:rPr>
          <w:rFonts w:ascii="Times New Roman" w:eastAsiaTheme="minorEastAsia" w:hAnsi="Times New Roman" w:cs="Times New Roman"/>
          <w:i/>
          <w:sz w:val="24"/>
          <w:szCs w:val="24"/>
          <w:lang w:eastAsia="zh-CN"/>
        </w:rPr>
        <w:t xml:space="preserve">over </w:t>
      </w:r>
      <w:r w:rsidR="002A099C">
        <w:rPr>
          <w:rFonts w:ascii="Times New Roman" w:eastAsiaTheme="minorEastAsia" w:hAnsi="Times New Roman" w:cs="Times New Roman"/>
          <w:i/>
          <w:sz w:val="24"/>
          <w:szCs w:val="24"/>
          <w:lang w:eastAsia="zh-CN"/>
        </w:rPr>
        <w:t>given periods of time</w:t>
      </w:r>
      <w:r w:rsidR="008C1523" w:rsidRPr="00F1404F">
        <w:rPr>
          <w:rFonts w:ascii="Times New Roman" w:eastAsiaTheme="minorEastAsia" w:hAnsi="Times New Roman" w:cs="Times New Roman"/>
          <w:sz w:val="24"/>
          <w:szCs w:val="24"/>
          <w:lang w:eastAsia="zh-CN"/>
        </w:rPr>
        <w:t xml:space="preserve"> in SME con</w:t>
      </w:r>
      <w:r w:rsidR="002A099C">
        <w:rPr>
          <w:rFonts w:ascii="Times New Roman" w:eastAsiaTheme="minorEastAsia" w:hAnsi="Times New Roman" w:cs="Times New Roman"/>
          <w:sz w:val="24"/>
          <w:szCs w:val="24"/>
          <w:lang w:eastAsia="zh-CN"/>
        </w:rPr>
        <w:t>te</w:t>
      </w:r>
      <w:r w:rsidR="008C1523" w:rsidRPr="00F1404F">
        <w:rPr>
          <w:rFonts w:ascii="Times New Roman" w:eastAsiaTheme="minorEastAsia" w:hAnsi="Times New Roman" w:cs="Times New Roman"/>
          <w:sz w:val="24"/>
          <w:szCs w:val="24"/>
          <w:lang w:eastAsia="zh-CN"/>
        </w:rPr>
        <w:t>xts</w:t>
      </w:r>
      <w:r w:rsidR="000460E8">
        <w:rPr>
          <w:rFonts w:ascii="Times New Roman" w:eastAsiaTheme="minorEastAsia" w:hAnsi="Times New Roman" w:cs="Times New Roman"/>
          <w:sz w:val="24"/>
          <w:szCs w:val="24"/>
          <w:lang w:eastAsia="zh-CN"/>
        </w:rPr>
        <w:t xml:space="preserve"> (for example, flexibility, </w:t>
      </w:r>
      <w:r w:rsidR="000460E8" w:rsidRPr="000460E8">
        <w:rPr>
          <w:rFonts w:ascii="Times New Roman" w:eastAsiaTheme="minorEastAsia" w:hAnsi="Times New Roman" w:cs="Times New Roman"/>
          <w:i/>
          <w:sz w:val="24"/>
          <w:szCs w:val="24"/>
          <w:lang w:eastAsia="zh-CN"/>
        </w:rPr>
        <w:t>ad hoc</w:t>
      </w:r>
      <w:r w:rsidR="000460E8">
        <w:rPr>
          <w:rFonts w:ascii="Times New Roman" w:eastAsiaTheme="minorEastAsia" w:hAnsi="Times New Roman" w:cs="Times New Roman"/>
          <w:sz w:val="24"/>
          <w:szCs w:val="24"/>
          <w:lang w:eastAsia="zh-CN"/>
        </w:rPr>
        <w:t xml:space="preserve"> decision making</w:t>
      </w:r>
      <w:r w:rsidR="001E5B6D">
        <w:rPr>
          <w:rFonts w:ascii="Times New Roman" w:eastAsiaTheme="minorEastAsia" w:hAnsi="Times New Roman" w:cs="Times New Roman"/>
          <w:sz w:val="24"/>
          <w:szCs w:val="24"/>
          <w:lang w:eastAsia="zh-CN"/>
        </w:rPr>
        <w:t>, short-termism</w:t>
      </w:r>
      <w:r w:rsidR="000460E8">
        <w:rPr>
          <w:rFonts w:ascii="Times New Roman" w:eastAsiaTheme="minorEastAsia" w:hAnsi="Times New Roman" w:cs="Times New Roman"/>
          <w:sz w:val="24"/>
          <w:szCs w:val="24"/>
          <w:lang w:eastAsia="zh-CN"/>
        </w:rPr>
        <w:t>).</w:t>
      </w:r>
      <w:r w:rsidR="001E5B6D">
        <w:rPr>
          <w:rFonts w:ascii="Times New Roman" w:eastAsiaTheme="minorEastAsia" w:hAnsi="Times New Roman" w:cs="Times New Roman"/>
          <w:sz w:val="24"/>
          <w:szCs w:val="24"/>
          <w:lang w:eastAsia="zh-CN"/>
        </w:rPr>
        <w:t xml:space="preserve"> Alternatively expressed, spatial-attitudinal predispositions tend to exhibit more ‘fixed’ and established traits </w:t>
      </w:r>
      <w:r w:rsidR="004E0A49">
        <w:rPr>
          <w:rFonts w:ascii="Times New Roman" w:eastAsiaTheme="minorEastAsia" w:hAnsi="Times New Roman" w:cs="Times New Roman"/>
          <w:sz w:val="24"/>
          <w:szCs w:val="24"/>
          <w:lang w:eastAsia="zh-CN"/>
        </w:rPr>
        <w:t xml:space="preserve">and be involved with sense-making (Weick, 1995) around ‘place’ </w:t>
      </w:r>
      <w:r w:rsidR="001E5B6D">
        <w:rPr>
          <w:rFonts w:ascii="Times New Roman" w:eastAsiaTheme="minorEastAsia" w:hAnsi="Times New Roman" w:cs="Times New Roman"/>
          <w:sz w:val="24"/>
          <w:szCs w:val="24"/>
          <w:lang w:eastAsia="zh-CN"/>
        </w:rPr>
        <w:t xml:space="preserve">while temporal-attitudinal pre-dispositions are characterised by rapid change and dynamic environments. </w:t>
      </w:r>
      <w:r w:rsidR="00E76479">
        <w:rPr>
          <w:rFonts w:ascii="Times New Roman" w:eastAsiaTheme="minorEastAsia" w:hAnsi="Times New Roman" w:cs="Times New Roman"/>
          <w:sz w:val="24"/>
          <w:szCs w:val="24"/>
          <w:lang w:eastAsia="zh-CN"/>
        </w:rPr>
        <w:t xml:space="preserve"> </w:t>
      </w:r>
    </w:p>
    <w:p w:rsidR="00E76479" w:rsidRDefault="00E76479" w:rsidP="0097431B">
      <w:pPr>
        <w:spacing w:after="0" w:line="360" w:lineRule="auto"/>
        <w:jc w:val="both"/>
        <w:rPr>
          <w:rFonts w:ascii="Times New Roman" w:eastAsiaTheme="minorEastAsia" w:hAnsi="Times New Roman" w:cs="Times New Roman"/>
          <w:sz w:val="24"/>
          <w:szCs w:val="24"/>
          <w:lang w:eastAsia="zh-CN"/>
        </w:rPr>
      </w:pPr>
    </w:p>
    <w:p w:rsidR="00777620" w:rsidRPr="00F1404F" w:rsidRDefault="00927228" w:rsidP="0097431B">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zh-CN"/>
        </w:rPr>
        <w:t>Behavioral SME s</w:t>
      </w:r>
      <w:r w:rsidR="002B71B9" w:rsidRPr="00F1404F">
        <w:rPr>
          <w:rFonts w:ascii="Times New Roman" w:eastAsiaTheme="minorEastAsia" w:hAnsi="Times New Roman" w:cs="Times New Roman"/>
          <w:sz w:val="24"/>
          <w:szCs w:val="24"/>
          <w:lang w:eastAsia="zh-CN"/>
        </w:rPr>
        <w:t>p</w:t>
      </w:r>
      <w:r w:rsidR="00367DFE" w:rsidRPr="00F1404F">
        <w:rPr>
          <w:rFonts w:ascii="Times New Roman" w:eastAsiaTheme="minorEastAsia" w:hAnsi="Times New Roman" w:cs="Times New Roman"/>
          <w:sz w:val="24"/>
          <w:szCs w:val="24"/>
          <w:lang w:eastAsia="zh-CN"/>
        </w:rPr>
        <w:t>atial-attitudinal</w:t>
      </w:r>
      <w:r w:rsidR="002B71B9" w:rsidRPr="00F1404F">
        <w:rPr>
          <w:rFonts w:ascii="Times New Roman" w:eastAsiaTheme="minorEastAsia" w:hAnsi="Times New Roman" w:cs="Times New Roman"/>
          <w:sz w:val="24"/>
          <w:szCs w:val="24"/>
          <w:lang w:eastAsia="zh-CN"/>
        </w:rPr>
        <w:t xml:space="preserve"> predispositions </w:t>
      </w:r>
      <w:r w:rsidR="000460E8">
        <w:rPr>
          <w:rFonts w:ascii="Times New Roman" w:eastAsiaTheme="minorEastAsia" w:hAnsi="Times New Roman" w:cs="Times New Roman"/>
          <w:sz w:val="24"/>
          <w:szCs w:val="24"/>
          <w:lang w:eastAsia="zh-CN"/>
        </w:rPr>
        <w:t>(</w:t>
      </w:r>
      <w:r w:rsidR="001E5B6D">
        <w:rPr>
          <w:rFonts w:ascii="Times New Roman" w:eastAsiaTheme="minorEastAsia" w:hAnsi="Times New Roman" w:cs="Times New Roman"/>
          <w:sz w:val="24"/>
          <w:szCs w:val="24"/>
          <w:lang w:eastAsia="zh-CN"/>
        </w:rPr>
        <w:t>associated with</w:t>
      </w:r>
      <w:r w:rsidR="00CD6E56">
        <w:rPr>
          <w:rFonts w:ascii="Times New Roman" w:eastAsiaTheme="minorEastAsia" w:hAnsi="Times New Roman" w:cs="Times New Roman"/>
          <w:sz w:val="24"/>
          <w:szCs w:val="24"/>
          <w:lang w:eastAsia="zh-CN"/>
        </w:rPr>
        <w:t xml:space="preserve"> </w:t>
      </w:r>
      <w:r w:rsidR="000460E8">
        <w:rPr>
          <w:rFonts w:ascii="Times New Roman" w:eastAsiaTheme="minorEastAsia" w:hAnsi="Times New Roman" w:cs="Times New Roman"/>
          <w:sz w:val="24"/>
          <w:szCs w:val="24"/>
          <w:lang w:eastAsia="zh-CN"/>
        </w:rPr>
        <w:t xml:space="preserve">mindsets and belief systems) </w:t>
      </w:r>
      <w:r w:rsidR="007312AA">
        <w:rPr>
          <w:rFonts w:ascii="Times New Roman" w:eastAsiaTheme="minorEastAsia" w:hAnsi="Times New Roman" w:cs="Times New Roman"/>
          <w:sz w:val="24"/>
          <w:szCs w:val="24"/>
          <w:lang w:eastAsia="zh-CN"/>
        </w:rPr>
        <w:t xml:space="preserve">point at </w:t>
      </w:r>
      <w:r w:rsidR="00A91947" w:rsidRPr="00F1404F">
        <w:rPr>
          <w:rFonts w:ascii="Times New Roman" w:eastAsiaTheme="minorEastAsia" w:hAnsi="Times New Roman" w:cs="Times New Roman"/>
          <w:sz w:val="24"/>
          <w:szCs w:val="24"/>
          <w:lang w:eastAsia="zh-CN"/>
        </w:rPr>
        <w:t>a p</w:t>
      </w:r>
      <w:r w:rsidR="00367DFE" w:rsidRPr="00F1404F">
        <w:rPr>
          <w:rFonts w:ascii="Times New Roman" w:eastAsiaTheme="minorEastAsia" w:hAnsi="Times New Roman" w:cs="Times New Roman"/>
          <w:sz w:val="24"/>
          <w:szCs w:val="24"/>
          <w:lang w:eastAsia="zh-CN"/>
        </w:rPr>
        <w:t>ropensity towards</w:t>
      </w:r>
      <w:r w:rsidR="00B00702" w:rsidRPr="00F1404F">
        <w:rPr>
          <w:rFonts w:ascii="Times New Roman" w:eastAsiaTheme="minorEastAsia" w:hAnsi="Times New Roman" w:cs="Times New Roman"/>
          <w:sz w:val="24"/>
          <w:szCs w:val="24"/>
          <w:lang w:eastAsia="zh-CN"/>
        </w:rPr>
        <w:t xml:space="preserve"> </w:t>
      </w:r>
      <w:r w:rsidR="00D83CF0" w:rsidRPr="00F1404F">
        <w:rPr>
          <w:rFonts w:ascii="Times New Roman" w:eastAsiaTheme="minorEastAsia" w:hAnsi="Times New Roman" w:cs="Times New Roman"/>
          <w:i/>
          <w:sz w:val="24"/>
          <w:szCs w:val="24"/>
          <w:lang w:eastAsia="zh-CN"/>
        </w:rPr>
        <w:t>informality</w:t>
      </w:r>
      <w:r w:rsidR="00B00702" w:rsidRPr="00F1404F">
        <w:rPr>
          <w:rFonts w:ascii="Times New Roman" w:eastAsiaTheme="minorEastAsia" w:hAnsi="Times New Roman" w:cs="Times New Roman"/>
          <w:sz w:val="24"/>
          <w:szCs w:val="24"/>
          <w:lang w:eastAsia="zh-CN"/>
        </w:rPr>
        <w:t xml:space="preserve"> in HR practices in SMEs (including talent management) rather than </w:t>
      </w:r>
      <w:r w:rsidR="002B71B9" w:rsidRPr="00F1404F">
        <w:rPr>
          <w:rFonts w:ascii="Times New Roman" w:eastAsiaTheme="minorEastAsia" w:hAnsi="Times New Roman" w:cs="Times New Roman"/>
          <w:sz w:val="24"/>
          <w:szCs w:val="24"/>
          <w:lang w:eastAsia="zh-CN"/>
        </w:rPr>
        <w:t>adher</w:t>
      </w:r>
      <w:r w:rsidR="00A91947" w:rsidRPr="00F1404F">
        <w:rPr>
          <w:rFonts w:ascii="Times New Roman" w:eastAsiaTheme="minorEastAsia" w:hAnsi="Times New Roman" w:cs="Times New Roman"/>
          <w:sz w:val="24"/>
          <w:szCs w:val="24"/>
          <w:lang w:eastAsia="zh-CN"/>
        </w:rPr>
        <w:t xml:space="preserve">ence </w:t>
      </w:r>
      <w:r w:rsidR="002B71B9" w:rsidRPr="00F1404F">
        <w:rPr>
          <w:rFonts w:ascii="Times New Roman" w:eastAsiaTheme="minorEastAsia" w:hAnsi="Times New Roman" w:cs="Times New Roman"/>
          <w:sz w:val="24"/>
          <w:szCs w:val="24"/>
          <w:lang w:eastAsia="zh-CN"/>
        </w:rPr>
        <w:t xml:space="preserve">to </w:t>
      </w:r>
      <w:r w:rsidR="00B00702" w:rsidRPr="00F1404F">
        <w:rPr>
          <w:rFonts w:ascii="Times New Roman" w:eastAsiaTheme="minorEastAsia" w:hAnsi="Times New Roman" w:cs="Times New Roman"/>
          <w:sz w:val="24"/>
          <w:szCs w:val="24"/>
          <w:lang w:eastAsia="zh-CN"/>
        </w:rPr>
        <w:t xml:space="preserve">the more formal processes </w:t>
      </w:r>
      <w:r w:rsidR="00B13980">
        <w:rPr>
          <w:rFonts w:ascii="Times New Roman" w:eastAsiaTheme="minorEastAsia" w:hAnsi="Times New Roman" w:cs="Times New Roman"/>
          <w:sz w:val="24"/>
          <w:szCs w:val="24"/>
          <w:lang w:eastAsia="zh-CN"/>
        </w:rPr>
        <w:t>in larger organizations (Bacon and</w:t>
      </w:r>
      <w:r w:rsidR="00D83CF0" w:rsidRPr="00F1404F">
        <w:rPr>
          <w:rFonts w:ascii="Times New Roman" w:eastAsiaTheme="minorEastAsia" w:hAnsi="Times New Roman" w:cs="Times New Roman"/>
          <w:sz w:val="24"/>
          <w:szCs w:val="24"/>
          <w:lang w:eastAsia="zh-CN"/>
        </w:rPr>
        <w:t xml:space="preserve"> Hoque, 2005)</w:t>
      </w:r>
      <w:r>
        <w:rPr>
          <w:rFonts w:ascii="Times New Roman" w:eastAsiaTheme="minorEastAsia" w:hAnsi="Times New Roman" w:cs="Times New Roman"/>
          <w:sz w:val="24"/>
          <w:szCs w:val="24"/>
          <w:lang w:eastAsia="zh-CN"/>
        </w:rPr>
        <w:t xml:space="preserve">. That is to say, </w:t>
      </w:r>
      <w:r w:rsidR="00D67FD7" w:rsidRPr="00F1404F">
        <w:rPr>
          <w:rFonts w:ascii="Times New Roman" w:eastAsiaTheme="minorEastAsia" w:hAnsi="Times New Roman" w:cs="Times New Roman"/>
          <w:sz w:val="24"/>
          <w:szCs w:val="24"/>
          <w:lang w:eastAsia="zh-CN"/>
        </w:rPr>
        <w:t xml:space="preserve">HR practices in SMEs are often emergent </w:t>
      </w:r>
      <w:r w:rsidR="00A91947" w:rsidRPr="00F1404F">
        <w:rPr>
          <w:rFonts w:ascii="Times New Roman" w:eastAsiaTheme="minorEastAsia" w:hAnsi="Times New Roman" w:cs="Times New Roman"/>
          <w:sz w:val="24"/>
          <w:szCs w:val="24"/>
          <w:lang w:eastAsia="zh-CN"/>
        </w:rPr>
        <w:t>underlining</w:t>
      </w:r>
      <w:r w:rsidR="00D67FD7" w:rsidRPr="00F1404F">
        <w:rPr>
          <w:rFonts w:ascii="Times New Roman" w:eastAsiaTheme="minorEastAsia" w:hAnsi="Times New Roman" w:cs="Times New Roman"/>
          <w:sz w:val="24"/>
          <w:szCs w:val="24"/>
          <w:lang w:eastAsia="zh-CN"/>
        </w:rPr>
        <w:t xml:space="preserve"> the complexity and heterogeneity of HR</w:t>
      </w:r>
      <w:r w:rsidR="002A099C">
        <w:rPr>
          <w:rFonts w:ascii="Times New Roman" w:eastAsiaTheme="minorEastAsia" w:hAnsi="Times New Roman" w:cs="Times New Roman"/>
          <w:sz w:val="24"/>
          <w:szCs w:val="24"/>
          <w:lang w:eastAsia="zh-CN"/>
        </w:rPr>
        <w:t xml:space="preserve"> in SME</w:t>
      </w:r>
      <w:r w:rsidR="00D67FD7" w:rsidRPr="00F1404F">
        <w:rPr>
          <w:rFonts w:ascii="Times New Roman" w:eastAsiaTheme="minorEastAsia" w:hAnsi="Times New Roman" w:cs="Times New Roman"/>
          <w:sz w:val="24"/>
          <w:szCs w:val="24"/>
          <w:lang w:eastAsia="zh-CN"/>
        </w:rPr>
        <w:t xml:space="preserve"> settings (Harney </w:t>
      </w:r>
      <w:r w:rsidR="00BA1718">
        <w:rPr>
          <w:rFonts w:ascii="Times New Roman" w:eastAsiaTheme="minorEastAsia" w:hAnsi="Times New Roman" w:cs="Times New Roman"/>
          <w:sz w:val="24"/>
          <w:szCs w:val="24"/>
          <w:lang w:eastAsia="zh-CN"/>
        </w:rPr>
        <w:t>and</w:t>
      </w:r>
      <w:r w:rsidR="00D67FD7" w:rsidRPr="00F1404F">
        <w:rPr>
          <w:rFonts w:ascii="Times New Roman" w:eastAsiaTheme="minorEastAsia" w:hAnsi="Times New Roman" w:cs="Times New Roman"/>
          <w:sz w:val="24"/>
          <w:szCs w:val="24"/>
          <w:lang w:eastAsia="zh-CN"/>
        </w:rPr>
        <w:t xml:space="preserve"> Dundon, 2006). </w:t>
      </w:r>
      <w:r>
        <w:rPr>
          <w:rFonts w:ascii="Times New Roman" w:eastAsiaTheme="minorEastAsia" w:hAnsi="Times New Roman" w:cs="Times New Roman"/>
          <w:sz w:val="24"/>
          <w:szCs w:val="24"/>
          <w:lang w:eastAsia="zh-CN"/>
        </w:rPr>
        <w:t xml:space="preserve">Nevertheless, </w:t>
      </w:r>
      <w:r w:rsidR="00A91947" w:rsidRPr="00F1404F">
        <w:rPr>
          <w:rFonts w:ascii="Times New Roman" w:eastAsiaTheme="minorEastAsia" w:hAnsi="Times New Roman" w:cs="Times New Roman"/>
          <w:sz w:val="24"/>
          <w:szCs w:val="24"/>
          <w:lang w:eastAsia="zh-CN"/>
        </w:rPr>
        <w:t xml:space="preserve">within HR practices, </w:t>
      </w:r>
      <w:r w:rsidR="00B00702" w:rsidRPr="00F1404F">
        <w:rPr>
          <w:rFonts w:ascii="Times New Roman" w:eastAsiaTheme="minorEastAsia" w:hAnsi="Times New Roman" w:cs="Times New Roman"/>
          <w:sz w:val="24"/>
          <w:szCs w:val="24"/>
          <w:lang w:eastAsia="zh-CN"/>
        </w:rPr>
        <w:t>t</w:t>
      </w:r>
      <w:r w:rsidR="002A099C">
        <w:rPr>
          <w:rFonts w:ascii="Times New Roman" w:eastAsiaTheme="minorEastAsia" w:hAnsi="Times New Roman" w:cs="Times New Roman"/>
          <w:sz w:val="24"/>
          <w:szCs w:val="24"/>
          <w:lang w:eastAsia="zh-CN"/>
        </w:rPr>
        <w:t>alent management in SME</w:t>
      </w:r>
      <w:r w:rsidR="00974603">
        <w:rPr>
          <w:rFonts w:ascii="Times New Roman" w:eastAsiaTheme="minorEastAsia" w:hAnsi="Times New Roman" w:cs="Times New Roman"/>
          <w:sz w:val="24"/>
          <w:szCs w:val="24"/>
          <w:lang w:eastAsia="zh-CN"/>
        </w:rPr>
        <w:t>s</w:t>
      </w:r>
      <w:r w:rsidR="00D67FD7" w:rsidRPr="00F1404F">
        <w:rPr>
          <w:rFonts w:ascii="Times New Roman" w:eastAsiaTheme="minorEastAsia" w:hAnsi="Times New Roman" w:cs="Times New Roman"/>
          <w:sz w:val="24"/>
          <w:szCs w:val="24"/>
          <w:lang w:eastAsia="zh-CN"/>
        </w:rPr>
        <w:t xml:space="preserve"> tends to adopt an </w:t>
      </w:r>
      <w:r w:rsidR="00D67FD7" w:rsidRPr="00F1404F">
        <w:rPr>
          <w:rFonts w:ascii="Times New Roman" w:eastAsiaTheme="minorEastAsia" w:hAnsi="Times New Roman" w:cs="Times New Roman"/>
          <w:i/>
          <w:sz w:val="24"/>
          <w:szCs w:val="24"/>
          <w:lang w:eastAsia="zh-CN"/>
        </w:rPr>
        <w:t>inclusive</w:t>
      </w:r>
      <w:r w:rsidR="00D67FD7" w:rsidRPr="00F1404F">
        <w:rPr>
          <w:rFonts w:ascii="Times New Roman" w:eastAsiaTheme="minorEastAsia" w:hAnsi="Times New Roman" w:cs="Times New Roman"/>
          <w:sz w:val="24"/>
          <w:szCs w:val="24"/>
          <w:lang w:eastAsia="zh-CN"/>
        </w:rPr>
        <w:t xml:space="preserve"> approach </w:t>
      </w:r>
      <w:r w:rsidR="002A099C">
        <w:rPr>
          <w:rFonts w:ascii="Times New Roman" w:eastAsiaTheme="minorEastAsia" w:hAnsi="Times New Roman" w:cs="Times New Roman"/>
          <w:sz w:val="24"/>
          <w:szCs w:val="24"/>
          <w:lang w:eastAsia="zh-CN"/>
        </w:rPr>
        <w:t xml:space="preserve">(i.e. it is potentially for all) </w:t>
      </w:r>
      <w:r w:rsidR="00D67FD7" w:rsidRPr="00F1404F">
        <w:rPr>
          <w:rFonts w:ascii="Times New Roman" w:eastAsiaTheme="minorEastAsia" w:hAnsi="Times New Roman" w:cs="Times New Roman"/>
          <w:sz w:val="24"/>
          <w:szCs w:val="24"/>
          <w:lang w:eastAsia="zh-CN"/>
        </w:rPr>
        <w:t xml:space="preserve">as compared to large multinational enterprises where a more </w:t>
      </w:r>
      <w:r w:rsidR="00D67FD7" w:rsidRPr="00F1404F">
        <w:rPr>
          <w:rFonts w:ascii="Times New Roman" w:eastAsiaTheme="minorEastAsia" w:hAnsi="Times New Roman" w:cs="Times New Roman"/>
          <w:i/>
          <w:sz w:val="24"/>
          <w:szCs w:val="24"/>
          <w:lang w:eastAsia="zh-CN"/>
        </w:rPr>
        <w:t>elitist</w:t>
      </w:r>
      <w:r w:rsidR="00D67FD7" w:rsidRPr="00F1404F">
        <w:rPr>
          <w:rFonts w:ascii="Times New Roman" w:eastAsiaTheme="minorEastAsia" w:hAnsi="Times New Roman" w:cs="Times New Roman"/>
          <w:sz w:val="24"/>
          <w:szCs w:val="24"/>
          <w:lang w:eastAsia="zh-CN"/>
        </w:rPr>
        <w:t xml:space="preserve"> selective approach is preferred (Festing et al., 2013).</w:t>
      </w:r>
      <w:r w:rsidR="00BB493D">
        <w:rPr>
          <w:rFonts w:ascii="Times New Roman" w:eastAsiaTheme="minorEastAsia" w:hAnsi="Times New Roman" w:cs="Times New Roman"/>
          <w:sz w:val="24"/>
          <w:szCs w:val="24"/>
          <w:lang w:eastAsia="zh-CN"/>
        </w:rPr>
        <w:t xml:space="preserve"> </w:t>
      </w:r>
      <w:r w:rsidR="00A91947" w:rsidRPr="00F1404F">
        <w:rPr>
          <w:rFonts w:ascii="Times New Roman" w:eastAsiaTheme="minorEastAsia" w:hAnsi="Times New Roman" w:cs="Times New Roman"/>
          <w:sz w:val="24"/>
          <w:szCs w:val="24"/>
          <w:lang w:eastAsia="zh-CN"/>
        </w:rPr>
        <w:t xml:space="preserve">However, </w:t>
      </w:r>
      <w:r w:rsidR="00BB493D">
        <w:rPr>
          <w:rFonts w:ascii="Times New Roman" w:eastAsiaTheme="minorEastAsia" w:hAnsi="Times New Roman" w:cs="Times New Roman"/>
          <w:sz w:val="24"/>
          <w:szCs w:val="24"/>
          <w:lang w:eastAsia="zh-CN"/>
        </w:rPr>
        <w:t xml:space="preserve">a key mindset may be </w:t>
      </w:r>
      <w:r w:rsidR="00A91947" w:rsidRPr="00F1404F">
        <w:rPr>
          <w:rFonts w:ascii="Times New Roman" w:hAnsi="Times New Roman" w:cs="Times New Roman"/>
          <w:sz w:val="24"/>
          <w:szCs w:val="24"/>
        </w:rPr>
        <w:t xml:space="preserve">a general </w:t>
      </w:r>
      <w:r w:rsidR="00A91947" w:rsidRPr="00F1404F">
        <w:rPr>
          <w:rFonts w:ascii="Times New Roman" w:hAnsi="Times New Roman" w:cs="Times New Roman"/>
          <w:i/>
          <w:sz w:val="24"/>
          <w:szCs w:val="24"/>
        </w:rPr>
        <w:t xml:space="preserve">reluctance to change </w:t>
      </w:r>
      <w:r w:rsidR="00A91947" w:rsidRPr="00F1404F">
        <w:rPr>
          <w:rFonts w:ascii="Times New Roman" w:hAnsi="Times New Roman" w:cs="Times New Roman"/>
          <w:sz w:val="24"/>
          <w:szCs w:val="24"/>
        </w:rPr>
        <w:t xml:space="preserve">which remains a perennial issue in the SME sector. Burns (2001: 23) suggested that SMEs tend to be suspicious of outside influences and reluctant to embrace new initiatives. As a result they are often risk being introverted, closed-minded and </w:t>
      </w:r>
      <w:r w:rsidR="00BB493D">
        <w:rPr>
          <w:rFonts w:ascii="Times New Roman" w:hAnsi="Times New Roman" w:cs="Times New Roman"/>
          <w:sz w:val="24"/>
          <w:szCs w:val="24"/>
        </w:rPr>
        <w:t xml:space="preserve">may </w:t>
      </w:r>
      <w:r w:rsidR="00E76479">
        <w:rPr>
          <w:rFonts w:ascii="Times New Roman" w:hAnsi="Times New Roman" w:cs="Times New Roman"/>
          <w:sz w:val="24"/>
          <w:szCs w:val="24"/>
        </w:rPr>
        <w:t>lack alacrity</w:t>
      </w:r>
      <w:r w:rsidR="00A91947" w:rsidRPr="00F1404F">
        <w:rPr>
          <w:rFonts w:ascii="Times New Roman" w:hAnsi="Times New Roman" w:cs="Times New Roman"/>
          <w:sz w:val="24"/>
          <w:szCs w:val="24"/>
        </w:rPr>
        <w:t xml:space="preserve"> in responding to new opportunities. </w:t>
      </w:r>
      <w:r w:rsidR="00E76479">
        <w:rPr>
          <w:rFonts w:ascii="Times New Roman" w:hAnsi="Times New Roman" w:cs="Times New Roman"/>
          <w:sz w:val="24"/>
          <w:szCs w:val="24"/>
        </w:rPr>
        <w:t>In contrast, m</w:t>
      </w:r>
      <w:r w:rsidR="00A91947" w:rsidRPr="00F1404F">
        <w:rPr>
          <w:rFonts w:ascii="Times New Roman" w:hAnsi="Times New Roman" w:cs="Times New Roman"/>
          <w:sz w:val="24"/>
          <w:szCs w:val="24"/>
        </w:rPr>
        <w:t>anagers favor ‘tried and tested</w:t>
      </w:r>
      <w:r w:rsidR="00BA1718">
        <w:rPr>
          <w:rFonts w:ascii="Times New Roman" w:hAnsi="Times New Roman" w:cs="Times New Roman"/>
          <w:sz w:val="24"/>
          <w:szCs w:val="24"/>
        </w:rPr>
        <w:t>’</w:t>
      </w:r>
      <w:r w:rsidR="00A91947" w:rsidRPr="00F1404F">
        <w:rPr>
          <w:rFonts w:ascii="Times New Roman" w:hAnsi="Times New Roman" w:cs="Times New Roman"/>
          <w:sz w:val="24"/>
          <w:szCs w:val="24"/>
        </w:rPr>
        <w:t xml:space="preserve"> methods and look </w:t>
      </w:r>
      <w:r w:rsidR="00A91947" w:rsidRPr="00BA1718">
        <w:rPr>
          <w:rFonts w:ascii="Times New Roman" w:hAnsi="Times New Roman" w:cs="Times New Roman"/>
          <w:i/>
          <w:sz w:val="24"/>
          <w:szCs w:val="24"/>
        </w:rPr>
        <w:t xml:space="preserve">inside </w:t>
      </w:r>
      <w:r w:rsidR="00A91947" w:rsidRPr="00F1404F">
        <w:rPr>
          <w:rFonts w:ascii="Times New Roman" w:hAnsi="Times New Roman" w:cs="Times New Roman"/>
          <w:sz w:val="24"/>
          <w:szCs w:val="24"/>
        </w:rPr>
        <w:t xml:space="preserve">the organisation for solutions to their problems and this </w:t>
      </w:r>
      <w:r w:rsidR="00BA1718">
        <w:rPr>
          <w:rFonts w:ascii="Times New Roman" w:hAnsi="Times New Roman" w:cs="Times New Roman"/>
          <w:sz w:val="24"/>
          <w:szCs w:val="24"/>
        </w:rPr>
        <w:t>reproduces</w:t>
      </w:r>
      <w:r w:rsidR="00A91947" w:rsidRPr="00F1404F">
        <w:rPr>
          <w:rFonts w:ascii="Times New Roman" w:hAnsi="Times New Roman" w:cs="Times New Roman"/>
          <w:sz w:val="24"/>
          <w:szCs w:val="24"/>
        </w:rPr>
        <w:t xml:space="preserve"> habitual behavior. </w:t>
      </w:r>
      <w:r w:rsidR="00234A99">
        <w:rPr>
          <w:rFonts w:ascii="Times New Roman" w:hAnsi="Times New Roman" w:cs="Times New Roman"/>
          <w:sz w:val="24"/>
          <w:szCs w:val="24"/>
        </w:rPr>
        <w:t xml:space="preserve">Thus, a spatial-attitudinal </w:t>
      </w:r>
      <w:r w:rsidR="00BB493D">
        <w:rPr>
          <w:rFonts w:ascii="Times New Roman" w:hAnsi="Times New Roman" w:cs="Times New Roman"/>
          <w:sz w:val="24"/>
          <w:szCs w:val="24"/>
        </w:rPr>
        <w:t>predisposition</w:t>
      </w:r>
      <w:r w:rsidR="00A91947" w:rsidRPr="00F1404F">
        <w:rPr>
          <w:rFonts w:ascii="Times New Roman" w:hAnsi="Times New Roman" w:cs="Times New Roman"/>
          <w:sz w:val="24"/>
          <w:szCs w:val="24"/>
        </w:rPr>
        <w:t xml:space="preserve"> </w:t>
      </w:r>
      <w:r w:rsidR="00BB493D">
        <w:rPr>
          <w:rFonts w:ascii="Times New Roman" w:hAnsi="Times New Roman" w:cs="Times New Roman"/>
          <w:sz w:val="24"/>
          <w:szCs w:val="24"/>
        </w:rPr>
        <w:t xml:space="preserve">may </w:t>
      </w:r>
      <w:r w:rsidR="00A91947" w:rsidRPr="00F1404F">
        <w:rPr>
          <w:rFonts w:ascii="Times New Roman" w:hAnsi="Times New Roman" w:cs="Times New Roman"/>
          <w:sz w:val="24"/>
          <w:szCs w:val="24"/>
        </w:rPr>
        <w:t>pose a particula</w:t>
      </w:r>
      <w:r w:rsidR="00234A99">
        <w:rPr>
          <w:rFonts w:ascii="Times New Roman" w:hAnsi="Times New Roman" w:cs="Times New Roman"/>
          <w:sz w:val="24"/>
          <w:szCs w:val="24"/>
        </w:rPr>
        <w:t>rly difficult challenge for SME</w:t>
      </w:r>
      <w:r w:rsidR="00234A99" w:rsidRPr="00F1404F">
        <w:rPr>
          <w:rFonts w:ascii="Times New Roman" w:hAnsi="Times New Roman" w:cs="Times New Roman"/>
          <w:sz w:val="24"/>
          <w:szCs w:val="24"/>
        </w:rPr>
        <w:t xml:space="preserve"> recruitment, selection and retention of talented employees</w:t>
      </w:r>
      <w:r w:rsidR="00A91947" w:rsidRPr="00F1404F">
        <w:rPr>
          <w:rFonts w:ascii="Times New Roman" w:hAnsi="Times New Roman" w:cs="Times New Roman"/>
          <w:sz w:val="24"/>
          <w:szCs w:val="24"/>
        </w:rPr>
        <w:t xml:space="preserve">. </w:t>
      </w:r>
      <w:r w:rsidR="00CA0FA9" w:rsidRPr="00F1404F">
        <w:rPr>
          <w:rFonts w:ascii="Times New Roman" w:hAnsi="Times New Roman" w:cs="Times New Roman"/>
          <w:sz w:val="24"/>
          <w:szCs w:val="24"/>
        </w:rPr>
        <w:t xml:space="preserve">For instance, according to Stanworth and Gray (1991), SMEs </w:t>
      </w:r>
      <w:r w:rsidR="00CA0FA9">
        <w:rPr>
          <w:rFonts w:ascii="Times New Roman" w:hAnsi="Times New Roman" w:cs="Times New Roman"/>
          <w:sz w:val="24"/>
          <w:szCs w:val="24"/>
        </w:rPr>
        <w:t xml:space="preserve">find it difficult to </w:t>
      </w:r>
      <w:r w:rsidR="00CA0FA9" w:rsidRPr="00F1404F">
        <w:rPr>
          <w:rFonts w:ascii="Times New Roman" w:hAnsi="Times New Roman" w:cs="Times New Roman"/>
          <w:sz w:val="24"/>
          <w:szCs w:val="24"/>
        </w:rPr>
        <w:t xml:space="preserve">attract managers of the appropriate calibre because they cannot offer high salaries and provide attractive career pathways. </w:t>
      </w:r>
      <w:r w:rsidR="00D83CF0" w:rsidRPr="00F1404F">
        <w:rPr>
          <w:rFonts w:ascii="Times New Roman" w:eastAsiaTheme="minorEastAsia" w:hAnsi="Times New Roman" w:cs="Times New Roman"/>
          <w:sz w:val="24"/>
          <w:szCs w:val="24"/>
          <w:lang w:eastAsia="zh-CN"/>
        </w:rPr>
        <w:t xml:space="preserve"> </w:t>
      </w:r>
      <w:r w:rsidR="00CA0FA9">
        <w:rPr>
          <w:rFonts w:ascii="Times New Roman" w:eastAsiaTheme="minorEastAsia" w:hAnsi="Times New Roman" w:cs="Times New Roman"/>
          <w:sz w:val="24"/>
          <w:szCs w:val="24"/>
          <w:lang w:eastAsia="zh-CN"/>
        </w:rPr>
        <w:t xml:space="preserve">Nevertheless it should be noted that a study </w:t>
      </w:r>
      <w:r w:rsidR="00D83CF0" w:rsidRPr="00F1404F">
        <w:rPr>
          <w:rFonts w:ascii="Times New Roman" w:eastAsiaTheme="minorEastAsia" w:hAnsi="Times New Roman" w:cs="Times New Roman"/>
          <w:sz w:val="24"/>
          <w:szCs w:val="24"/>
          <w:lang w:eastAsia="zh-CN"/>
        </w:rPr>
        <w:t>o</w:t>
      </w:r>
      <w:r w:rsidR="00CA0FA9">
        <w:rPr>
          <w:rFonts w:ascii="Times New Roman" w:eastAsiaTheme="minorEastAsia" w:hAnsi="Times New Roman" w:cs="Times New Roman"/>
          <w:sz w:val="24"/>
          <w:szCs w:val="24"/>
          <w:lang w:eastAsia="zh-CN"/>
        </w:rPr>
        <w:t>f</w:t>
      </w:r>
      <w:r w:rsidR="00D83CF0" w:rsidRPr="00F1404F">
        <w:rPr>
          <w:rFonts w:ascii="Times New Roman" w:eastAsiaTheme="minorEastAsia" w:hAnsi="Times New Roman" w:cs="Times New Roman"/>
          <w:sz w:val="24"/>
          <w:szCs w:val="24"/>
          <w:lang w:eastAsia="zh-CN"/>
        </w:rPr>
        <w:t xml:space="preserve"> 700 SMEs in Germany revealed that </w:t>
      </w:r>
      <w:r w:rsidR="00A91947" w:rsidRPr="00F1404F">
        <w:rPr>
          <w:rFonts w:ascii="Times New Roman" w:eastAsiaTheme="minorEastAsia" w:hAnsi="Times New Roman" w:cs="Times New Roman"/>
          <w:sz w:val="24"/>
          <w:szCs w:val="24"/>
          <w:lang w:eastAsia="zh-CN"/>
        </w:rPr>
        <w:t>SMEs</w:t>
      </w:r>
      <w:r w:rsidR="00D83CF0" w:rsidRPr="00F1404F">
        <w:rPr>
          <w:rFonts w:ascii="Times New Roman" w:eastAsiaTheme="minorEastAsia" w:hAnsi="Times New Roman" w:cs="Times New Roman"/>
          <w:sz w:val="24"/>
          <w:szCs w:val="24"/>
          <w:lang w:eastAsia="zh-CN"/>
        </w:rPr>
        <w:t xml:space="preserve"> tend to undertake a </w:t>
      </w:r>
      <w:r w:rsidR="00D83CF0" w:rsidRPr="00F1404F">
        <w:rPr>
          <w:rFonts w:ascii="Times New Roman" w:eastAsiaTheme="minorEastAsia" w:hAnsi="Times New Roman" w:cs="Times New Roman"/>
          <w:i/>
          <w:sz w:val="24"/>
          <w:szCs w:val="24"/>
          <w:lang w:eastAsia="zh-CN"/>
        </w:rPr>
        <w:t>cooperative</w:t>
      </w:r>
      <w:r w:rsidR="00D83CF0" w:rsidRPr="00F1404F">
        <w:rPr>
          <w:rFonts w:ascii="Times New Roman" w:eastAsiaTheme="minorEastAsia" w:hAnsi="Times New Roman" w:cs="Times New Roman"/>
          <w:sz w:val="24"/>
          <w:szCs w:val="24"/>
          <w:lang w:eastAsia="zh-CN"/>
        </w:rPr>
        <w:t xml:space="preserve"> approach in collaborating with other firms in order to overcome resource constraint</w:t>
      </w:r>
      <w:r w:rsidR="00A91947" w:rsidRPr="00F1404F">
        <w:rPr>
          <w:rFonts w:ascii="Times New Roman" w:eastAsiaTheme="minorEastAsia" w:hAnsi="Times New Roman" w:cs="Times New Roman"/>
          <w:sz w:val="24"/>
          <w:szCs w:val="24"/>
          <w:lang w:eastAsia="zh-CN"/>
        </w:rPr>
        <w:t>s</w:t>
      </w:r>
      <w:r w:rsidR="00B13980">
        <w:rPr>
          <w:rFonts w:ascii="Times New Roman" w:eastAsiaTheme="minorEastAsia" w:hAnsi="Times New Roman" w:cs="Times New Roman"/>
          <w:sz w:val="24"/>
          <w:szCs w:val="24"/>
          <w:lang w:eastAsia="zh-CN"/>
        </w:rPr>
        <w:t xml:space="preserve"> (Festing, Schäfer, and</w:t>
      </w:r>
      <w:r w:rsidR="00D83CF0" w:rsidRPr="00F1404F">
        <w:rPr>
          <w:rFonts w:ascii="Times New Roman" w:eastAsiaTheme="minorEastAsia" w:hAnsi="Times New Roman" w:cs="Times New Roman"/>
          <w:sz w:val="24"/>
          <w:szCs w:val="24"/>
          <w:lang w:eastAsia="zh-CN"/>
        </w:rPr>
        <w:t xml:space="preserve"> Scullion, 2013).</w:t>
      </w:r>
      <w:r w:rsidR="0097431B" w:rsidRPr="00F1404F">
        <w:rPr>
          <w:rFonts w:ascii="Times New Roman" w:hAnsi="Times New Roman" w:cs="Times New Roman"/>
          <w:sz w:val="24"/>
          <w:szCs w:val="24"/>
        </w:rPr>
        <w:t xml:space="preserve"> </w:t>
      </w:r>
    </w:p>
    <w:p w:rsidR="00A91947" w:rsidRPr="00F1404F" w:rsidRDefault="00A91947" w:rsidP="0097431B">
      <w:pPr>
        <w:spacing w:after="0" w:line="360" w:lineRule="auto"/>
        <w:jc w:val="both"/>
        <w:rPr>
          <w:rFonts w:ascii="Times New Roman" w:hAnsi="Times New Roman" w:cs="Times New Roman"/>
          <w:sz w:val="24"/>
          <w:szCs w:val="24"/>
        </w:rPr>
      </w:pPr>
    </w:p>
    <w:p w:rsidR="00367DFE" w:rsidRPr="00F1404F" w:rsidRDefault="00777620" w:rsidP="0097431B">
      <w:pPr>
        <w:spacing w:after="0" w:line="360" w:lineRule="auto"/>
        <w:jc w:val="both"/>
        <w:rPr>
          <w:rFonts w:ascii="Times New Roman" w:hAnsi="Times New Roman" w:cs="Times New Roman"/>
          <w:sz w:val="24"/>
          <w:szCs w:val="24"/>
        </w:rPr>
      </w:pPr>
      <w:r w:rsidRPr="00F1404F">
        <w:rPr>
          <w:rFonts w:ascii="Times New Roman" w:hAnsi="Times New Roman" w:cs="Times New Roman"/>
          <w:sz w:val="24"/>
          <w:szCs w:val="24"/>
        </w:rPr>
        <w:t xml:space="preserve">The second aspect of the behavioral dimension embraces </w:t>
      </w:r>
      <w:r w:rsidR="00810B5F" w:rsidRPr="00F1404F">
        <w:rPr>
          <w:rFonts w:ascii="Times New Roman" w:hAnsi="Times New Roman" w:cs="Times New Roman"/>
          <w:sz w:val="24"/>
          <w:szCs w:val="24"/>
        </w:rPr>
        <w:t xml:space="preserve">what can be described as </w:t>
      </w:r>
      <w:r w:rsidRPr="00F1404F">
        <w:rPr>
          <w:rFonts w:ascii="Times New Roman" w:hAnsi="Times New Roman" w:cs="Times New Roman"/>
          <w:sz w:val="24"/>
          <w:szCs w:val="24"/>
        </w:rPr>
        <w:t>a</w:t>
      </w:r>
      <w:r w:rsidR="004A0DE4" w:rsidRPr="00F1404F">
        <w:rPr>
          <w:rFonts w:ascii="Times New Roman" w:hAnsi="Times New Roman" w:cs="Times New Roman"/>
          <w:sz w:val="24"/>
          <w:szCs w:val="24"/>
        </w:rPr>
        <w:t xml:space="preserve"> set of </w:t>
      </w:r>
      <w:r w:rsidRPr="00F1404F">
        <w:rPr>
          <w:rFonts w:ascii="Times New Roman" w:hAnsi="Times New Roman" w:cs="Times New Roman"/>
          <w:i/>
          <w:sz w:val="24"/>
          <w:szCs w:val="24"/>
        </w:rPr>
        <w:t xml:space="preserve">temporal-attitudinal </w:t>
      </w:r>
      <w:r w:rsidR="00B00702" w:rsidRPr="00F1404F">
        <w:rPr>
          <w:rFonts w:ascii="Times New Roman" w:hAnsi="Times New Roman" w:cs="Times New Roman"/>
          <w:i/>
          <w:sz w:val="24"/>
          <w:szCs w:val="24"/>
        </w:rPr>
        <w:t>predisposition</w:t>
      </w:r>
      <w:r w:rsidR="004A0DE4" w:rsidRPr="00F1404F">
        <w:rPr>
          <w:rFonts w:ascii="Times New Roman" w:hAnsi="Times New Roman" w:cs="Times New Roman"/>
          <w:i/>
          <w:sz w:val="24"/>
          <w:szCs w:val="24"/>
        </w:rPr>
        <w:t>s</w:t>
      </w:r>
      <w:r w:rsidR="001E5B6D">
        <w:rPr>
          <w:rFonts w:ascii="Times New Roman" w:hAnsi="Times New Roman" w:cs="Times New Roman"/>
          <w:i/>
          <w:sz w:val="24"/>
          <w:szCs w:val="24"/>
        </w:rPr>
        <w:t>.</w:t>
      </w:r>
      <w:r w:rsidRPr="00F1404F">
        <w:rPr>
          <w:rFonts w:ascii="Times New Roman" w:hAnsi="Times New Roman" w:cs="Times New Roman"/>
          <w:sz w:val="24"/>
          <w:szCs w:val="24"/>
        </w:rPr>
        <w:t xml:space="preserve"> </w:t>
      </w:r>
      <w:r w:rsidR="00BB7A3A" w:rsidRPr="00F1404F">
        <w:rPr>
          <w:rFonts w:ascii="Times New Roman" w:hAnsi="Times New Roman" w:cs="Times New Roman"/>
          <w:sz w:val="24"/>
          <w:szCs w:val="24"/>
        </w:rPr>
        <w:t>SMEs</w:t>
      </w:r>
      <w:r w:rsidRPr="00F1404F">
        <w:rPr>
          <w:rFonts w:ascii="Times New Roman" w:hAnsi="Times New Roman" w:cs="Times New Roman"/>
          <w:sz w:val="24"/>
          <w:szCs w:val="24"/>
        </w:rPr>
        <w:t>,</w:t>
      </w:r>
      <w:r w:rsidR="0097431B" w:rsidRPr="00F1404F">
        <w:rPr>
          <w:rFonts w:ascii="Times New Roman" w:hAnsi="Times New Roman" w:cs="Times New Roman"/>
          <w:sz w:val="24"/>
          <w:szCs w:val="24"/>
        </w:rPr>
        <w:t xml:space="preserve"> </w:t>
      </w:r>
      <w:r w:rsidR="00327BC1" w:rsidRPr="00F1404F">
        <w:rPr>
          <w:rFonts w:ascii="Times New Roman" w:hAnsi="Times New Roman" w:cs="Times New Roman"/>
          <w:sz w:val="24"/>
          <w:szCs w:val="24"/>
        </w:rPr>
        <w:t>be</w:t>
      </w:r>
      <w:r w:rsidR="00B00702" w:rsidRPr="00F1404F">
        <w:rPr>
          <w:rFonts w:ascii="Times New Roman" w:hAnsi="Times New Roman" w:cs="Times New Roman"/>
          <w:sz w:val="24"/>
          <w:szCs w:val="24"/>
        </w:rPr>
        <w:t>ing</w:t>
      </w:r>
      <w:r w:rsidR="00D67FD7" w:rsidRPr="00F1404F">
        <w:rPr>
          <w:rFonts w:ascii="Times New Roman" w:hAnsi="Times New Roman" w:cs="Times New Roman"/>
          <w:sz w:val="24"/>
          <w:szCs w:val="24"/>
        </w:rPr>
        <w:t xml:space="preserve"> prone to using</w:t>
      </w:r>
      <w:r w:rsidR="0097431B" w:rsidRPr="00F1404F">
        <w:rPr>
          <w:rFonts w:ascii="Times New Roman" w:hAnsi="Times New Roman" w:cs="Times New Roman"/>
          <w:sz w:val="24"/>
          <w:szCs w:val="24"/>
        </w:rPr>
        <w:t xml:space="preserve"> </w:t>
      </w:r>
      <w:r w:rsidR="0097431B" w:rsidRPr="00F1404F">
        <w:rPr>
          <w:rFonts w:ascii="Times New Roman" w:hAnsi="Times New Roman" w:cs="Times New Roman"/>
          <w:i/>
          <w:sz w:val="24"/>
          <w:szCs w:val="24"/>
        </w:rPr>
        <w:t>short planning horizons</w:t>
      </w:r>
      <w:r w:rsidRPr="00F1404F">
        <w:rPr>
          <w:rFonts w:ascii="Times New Roman" w:hAnsi="Times New Roman" w:cs="Times New Roman"/>
          <w:sz w:val="24"/>
          <w:szCs w:val="24"/>
        </w:rPr>
        <w:t>,</w:t>
      </w:r>
      <w:r w:rsidR="0097431B" w:rsidRPr="00F1404F">
        <w:rPr>
          <w:rFonts w:ascii="Times New Roman" w:hAnsi="Times New Roman" w:cs="Times New Roman"/>
          <w:sz w:val="24"/>
          <w:szCs w:val="24"/>
        </w:rPr>
        <w:t xml:space="preserve"> a</w:t>
      </w:r>
      <w:r w:rsidR="00BC6F49" w:rsidRPr="00F1404F">
        <w:rPr>
          <w:rFonts w:ascii="Times New Roman" w:hAnsi="Times New Roman" w:cs="Times New Roman"/>
          <w:sz w:val="24"/>
          <w:szCs w:val="24"/>
        </w:rPr>
        <w:t>re more</w:t>
      </w:r>
      <w:r w:rsidR="0097431B" w:rsidRPr="00F1404F">
        <w:rPr>
          <w:rFonts w:ascii="Times New Roman" w:hAnsi="Times New Roman" w:cs="Times New Roman"/>
          <w:sz w:val="24"/>
          <w:szCs w:val="24"/>
        </w:rPr>
        <w:t xml:space="preserve"> likely to be focused upon immediate issues rather </w:t>
      </w:r>
      <w:r w:rsidR="00BC6F49" w:rsidRPr="00F1404F">
        <w:rPr>
          <w:rFonts w:ascii="Times New Roman" w:hAnsi="Times New Roman" w:cs="Times New Roman"/>
          <w:sz w:val="24"/>
          <w:szCs w:val="24"/>
        </w:rPr>
        <w:t xml:space="preserve">than </w:t>
      </w:r>
      <w:r w:rsidR="0097431B" w:rsidRPr="00F1404F">
        <w:rPr>
          <w:rFonts w:ascii="Times New Roman" w:hAnsi="Times New Roman" w:cs="Times New Roman"/>
          <w:sz w:val="24"/>
          <w:szCs w:val="24"/>
        </w:rPr>
        <w:t>medium and long</w:t>
      </w:r>
      <w:r w:rsidR="00BC6F49" w:rsidRPr="00F1404F">
        <w:rPr>
          <w:rFonts w:ascii="Times New Roman" w:hAnsi="Times New Roman" w:cs="Times New Roman"/>
          <w:sz w:val="24"/>
          <w:szCs w:val="24"/>
        </w:rPr>
        <w:t>er</w:t>
      </w:r>
      <w:r w:rsidR="0097431B" w:rsidRPr="00F1404F">
        <w:rPr>
          <w:rFonts w:ascii="Times New Roman" w:hAnsi="Times New Roman" w:cs="Times New Roman"/>
          <w:sz w:val="24"/>
          <w:szCs w:val="24"/>
        </w:rPr>
        <w:t>-term</w:t>
      </w:r>
      <w:r w:rsidR="00BC6F49" w:rsidRPr="00F1404F">
        <w:rPr>
          <w:rFonts w:ascii="Times New Roman" w:hAnsi="Times New Roman" w:cs="Times New Roman"/>
          <w:sz w:val="24"/>
          <w:szCs w:val="24"/>
        </w:rPr>
        <w:t xml:space="preserve"> matters</w:t>
      </w:r>
      <w:r w:rsidR="0097431B" w:rsidRPr="00F1404F">
        <w:rPr>
          <w:rFonts w:ascii="Times New Roman" w:hAnsi="Times New Roman" w:cs="Times New Roman"/>
          <w:sz w:val="24"/>
          <w:szCs w:val="24"/>
        </w:rPr>
        <w:t xml:space="preserve">. This </w:t>
      </w:r>
      <w:r w:rsidR="00E76479">
        <w:rPr>
          <w:rFonts w:ascii="Times New Roman" w:hAnsi="Times New Roman" w:cs="Times New Roman"/>
          <w:sz w:val="24"/>
          <w:szCs w:val="24"/>
        </w:rPr>
        <w:t>approach</w:t>
      </w:r>
      <w:r w:rsidR="00B00702" w:rsidRPr="00F1404F">
        <w:rPr>
          <w:rFonts w:ascii="Times New Roman" w:hAnsi="Times New Roman" w:cs="Times New Roman"/>
          <w:sz w:val="24"/>
          <w:szCs w:val="24"/>
        </w:rPr>
        <w:t xml:space="preserve"> </w:t>
      </w:r>
      <w:r w:rsidR="00BB7A3A" w:rsidRPr="00F1404F">
        <w:rPr>
          <w:rFonts w:ascii="Times New Roman" w:hAnsi="Times New Roman" w:cs="Times New Roman"/>
          <w:sz w:val="24"/>
          <w:szCs w:val="24"/>
        </w:rPr>
        <w:t xml:space="preserve">can </w:t>
      </w:r>
      <w:r w:rsidR="00B00702" w:rsidRPr="00F1404F">
        <w:rPr>
          <w:rFonts w:ascii="Times New Roman" w:hAnsi="Times New Roman" w:cs="Times New Roman"/>
          <w:sz w:val="24"/>
          <w:szCs w:val="24"/>
        </w:rPr>
        <w:t>produce</w:t>
      </w:r>
      <w:r w:rsidR="0097431B" w:rsidRPr="00F1404F">
        <w:rPr>
          <w:rFonts w:ascii="Times New Roman" w:hAnsi="Times New Roman" w:cs="Times New Roman"/>
          <w:sz w:val="24"/>
          <w:szCs w:val="24"/>
        </w:rPr>
        <w:t xml:space="preserve"> management practices </w:t>
      </w:r>
      <w:r w:rsidR="00B00702" w:rsidRPr="00F1404F">
        <w:rPr>
          <w:rFonts w:ascii="Times New Roman" w:hAnsi="Times New Roman" w:cs="Times New Roman"/>
          <w:sz w:val="24"/>
          <w:szCs w:val="24"/>
        </w:rPr>
        <w:t>played out with</w:t>
      </w:r>
      <w:r w:rsidR="0097431B" w:rsidRPr="00F1404F">
        <w:rPr>
          <w:rFonts w:ascii="Times New Roman" w:hAnsi="Times New Roman" w:cs="Times New Roman"/>
          <w:sz w:val="24"/>
          <w:szCs w:val="24"/>
        </w:rPr>
        <w:t xml:space="preserve"> </w:t>
      </w:r>
      <w:r w:rsidR="0097431B" w:rsidRPr="00F1404F">
        <w:rPr>
          <w:rFonts w:ascii="Times New Roman" w:hAnsi="Times New Roman" w:cs="Times New Roman"/>
          <w:i/>
          <w:sz w:val="24"/>
          <w:szCs w:val="24"/>
        </w:rPr>
        <w:t xml:space="preserve">short-termist </w:t>
      </w:r>
      <w:r w:rsidR="0097431B" w:rsidRPr="00F1404F">
        <w:rPr>
          <w:rFonts w:ascii="Times New Roman" w:hAnsi="Times New Roman" w:cs="Times New Roman"/>
          <w:sz w:val="24"/>
          <w:szCs w:val="24"/>
        </w:rPr>
        <w:t xml:space="preserve">and </w:t>
      </w:r>
      <w:r w:rsidR="0097431B" w:rsidRPr="00F1404F">
        <w:rPr>
          <w:rFonts w:ascii="Times New Roman" w:hAnsi="Times New Roman" w:cs="Times New Roman"/>
          <w:i/>
          <w:sz w:val="24"/>
          <w:szCs w:val="24"/>
        </w:rPr>
        <w:t>reactionary</w:t>
      </w:r>
      <w:r w:rsidRPr="00F1404F">
        <w:rPr>
          <w:rFonts w:ascii="Times New Roman" w:hAnsi="Times New Roman" w:cs="Times New Roman"/>
          <w:i/>
          <w:sz w:val="24"/>
          <w:szCs w:val="24"/>
        </w:rPr>
        <w:t xml:space="preserve"> </w:t>
      </w:r>
      <w:r w:rsidRPr="00F1404F">
        <w:rPr>
          <w:rFonts w:ascii="Times New Roman" w:hAnsi="Times New Roman" w:cs="Times New Roman"/>
          <w:sz w:val="24"/>
          <w:szCs w:val="24"/>
        </w:rPr>
        <w:t>thinking</w:t>
      </w:r>
      <w:r w:rsidR="0097431B" w:rsidRPr="00F1404F">
        <w:rPr>
          <w:rFonts w:ascii="Times New Roman" w:hAnsi="Times New Roman" w:cs="Times New Roman"/>
          <w:sz w:val="24"/>
          <w:szCs w:val="24"/>
        </w:rPr>
        <w:t>. For instance, decision</w:t>
      </w:r>
      <w:r w:rsidR="00BB7A3A" w:rsidRPr="00F1404F">
        <w:rPr>
          <w:rFonts w:ascii="Times New Roman" w:hAnsi="Times New Roman" w:cs="Times New Roman"/>
          <w:sz w:val="24"/>
          <w:szCs w:val="24"/>
        </w:rPr>
        <w:t>-</w:t>
      </w:r>
      <w:r w:rsidR="0097431B" w:rsidRPr="00F1404F">
        <w:rPr>
          <w:rFonts w:ascii="Times New Roman" w:hAnsi="Times New Roman" w:cs="Times New Roman"/>
          <w:sz w:val="24"/>
          <w:szCs w:val="24"/>
        </w:rPr>
        <w:t xml:space="preserve">making in SMEs is often geared towards dealing with </w:t>
      </w:r>
      <w:r w:rsidR="0097431B" w:rsidRPr="00F1404F">
        <w:rPr>
          <w:rFonts w:ascii="Times New Roman" w:hAnsi="Times New Roman" w:cs="Times New Roman"/>
          <w:i/>
          <w:sz w:val="24"/>
          <w:szCs w:val="24"/>
        </w:rPr>
        <w:t>immediate</w:t>
      </w:r>
      <w:r w:rsidR="0097431B" w:rsidRPr="00F1404F">
        <w:rPr>
          <w:rFonts w:ascii="Times New Roman" w:hAnsi="Times New Roman" w:cs="Times New Roman"/>
          <w:sz w:val="24"/>
          <w:szCs w:val="24"/>
        </w:rPr>
        <w:t xml:space="preserve"> operational matters, rather than considering longer-term strategic issues (Gelinas and Bigras, 2004: 270</w:t>
      </w:r>
      <w:r w:rsidR="00CA0FA9">
        <w:rPr>
          <w:rFonts w:ascii="Times New Roman" w:hAnsi="Times New Roman" w:cs="Times New Roman"/>
          <w:sz w:val="24"/>
          <w:szCs w:val="24"/>
        </w:rPr>
        <w:t>.</w:t>
      </w:r>
      <w:r w:rsidR="0097431B" w:rsidRPr="00F1404F">
        <w:rPr>
          <w:rFonts w:ascii="Times New Roman" w:hAnsi="Times New Roman" w:cs="Times New Roman"/>
          <w:sz w:val="24"/>
          <w:szCs w:val="24"/>
        </w:rPr>
        <w:t xml:space="preserve"> </w:t>
      </w:r>
      <w:r w:rsidR="00CB28D9" w:rsidRPr="00F1404F">
        <w:rPr>
          <w:rFonts w:ascii="Times New Roman" w:hAnsi="Times New Roman" w:cs="Times New Roman"/>
          <w:sz w:val="24"/>
          <w:szCs w:val="24"/>
        </w:rPr>
        <w:t xml:space="preserve">This means that talent management actions may </w:t>
      </w:r>
      <w:r w:rsidR="007B7583">
        <w:rPr>
          <w:rFonts w:ascii="Times New Roman" w:hAnsi="Times New Roman" w:cs="Times New Roman"/>
          <w:i/>
          <w:sz w:val="24"/>
          <w:szCs w:val="24"/>
        </w:rPr>
        <w:t xml:space="preserve">prima facie </w:t>
      </w:r>
      <w:r w:rsidR="00602275" w:rsidRPr="00F1404F">
        <w:rPr>
          <w:rFonts w:ascii="Times New Roman" w:hAnsi="Times New Roman" w:cs="Times New Roman"/>
          <w:sz w:val="24"/>
          <w:szCs w:val="24"/>
        </w:rPr>
        <w:t>espouse</w:t>
      </w:r>
      <w:r w:rsidR="00CB28D9" w:rsidRPr="00F1404F">
        <w:rPr>
          <w:rFonts w:ascii="Times New Roman" w:hAnsi="Times New Roman" w:cs="Times New Roman"/>
          <w:sz w:val="24"/>
          <w:szCs w:val="24"/>
        </w:rPr>
        <w:t xml:space="preserve"> </w:t>
      </w:r>
      <w:r w:rsidR="00CB28D9" w:rsidRPr="00F1404F">
        <w:rPr>
          <w:rFonts w:ascii="Times New Roman" w:hAnsi="Times New Roman" w:cs="Times New Roman"/>
          <w:i/>
          <w:sz w:val="24"/>
          <w:szCs w:val="24"/>
        </w:rPr>
        <w:t>planned</w:t>
      </w:r>
      <w:r w:rsidR="00602275" w:rsidRPr="00F1404F">
        <w:rPr>
          <w:rFonts w:ascii="Times New Roman" w:hAnsi="Times New Roman" w:cs="Times New Roman"/>
          <w:sz w:val="24"/>
          <w:szCs w:val="24"/>
        </w:rPr>
        <w:t xml:space="preserve"> HR approaches</w:t>
      </w:r>
      <w:r w:rsidR="00CB28D9" w:rsidRPr="00F1404F">
        <w:rPr>
          <w:rFonts w:ascii="Times New Roman" w:hAnsi="Times New Roman" w:cs="Times New Roman"/>
          <w:sz w:val="24"/>
          <w:szCs w:val="24"/>
        </w:rPr>
        <w:t xml:space="preserve"> but ultimately</w:t>
      </w:r>
      <w:r w:rsidR="00CA0FA9">
        <w:rPr>
          <w:rFonts w:ascii="Times New Roman" w:hAnsi="Times New Roman" w:cs="Times New Roman"/>
          <w:sz w:val="24"/>
          <w:szCs w:val="24"/>
        </w:rPr>
        <w:t xml:space="preserve"> </w:t>
      </w:r>
      <w:r w:rsidR="007B7583">
        <w:rPr>
          <w:rFonts w:ascii="Times New Roman" w:hAnsi="Times New Roman" w:cs="Times New Roman"/>
          <w:sz w:val="24"/>
          <w:szCs w:val="24"/>
        </w:rPr>
        <w:t>operate as</w:t>
      </w:r>
      <w:r w:rsidR="00CB28D9" w:rsidRPr="00F1404F">
        <w:rPr>
          <w:rFonts w:ascii="Times New Roman" w:hAnsi="Times New Roman" w:cs="Times New Roman"/>
          <w:sz w:val="24"/>
          <w:szCs w:val="24"/>
        </w:rPr>
        <w:t xml:space="preserve"> </w:t>
      </w:r>
      <w:r w:rsidR="00CB28D9" w:rsidRPr="00F1404F">
        <w:rPr>
          <w:rFonts w:ascii="Times New Roman" w:hAnsi="Times New Roman" w:cs="Times New Roman"/>
          <w:i/>
          <w:sz w:val="24"/>
          <w:szCs w:val="24"/>
        </w:rPr>
        <w:t>iterative</w:t>
      </w:r>
      <w:r w:rsidR="00D67FD7" w:rsidRPr="00F1404F">
        <w:rPr>
          <w:rFonts w:ascii="Times New Roman" w:hAnsi="Times New Roman" w:cs="Times New Roman"/>
          <w:sz w:val="24"/>
          <w:szCs w:val="24"/>
        </w:rPr>
        <w:t xml:space="preserve"> and </w:t>
      </w:r>
      <w:r w:rsidR="007B7583">
        <w:rPr>
          <w:rFonts w:ascii="Times New Roman" w:hAnsi="Times New Roman" w:cs="Times New Roman"/>
          <w:sz w:val="24"/>
          <w:szCs w:val="24"/>
        </w:rPr>
        <w:t xml:space="preserve">be </w:t>
      </w:r>
      <w:r w:rsidR="009C07FE" w:rsidRPr="00F1404F">
        <w:rPr>
          <w:rFonts w:ascii="Times New Roman" w:hAnsi="Times New Roman" w:cs="Times New Roman"/>
          <w:sz w:val="24"/>
          <w:szCs w:val="24"/>
        </w:rPr>
        <w:t xml:space="preserve">more akin to </w:t>
      </w:r>
      <w:r w:rsidR="00D67FD7" w:rsidRPr="00F1404F">
        <w:rPr>
          <w:rFonts w:ascii="Times New Roman" w:hAnsi="Times New Roman" w:cs="Times New Roman"/>
          <w:sz w:val="24"/>
          <w:szCs w:val="24"/>
        </w:rPr>
        <w:t xml:space="preserve">‘muddling through’ (Lindblom, 1959). </w:t>
      </w:r>
      <w:r w:rsidR="00CA0FA9">
        <w:rPr>
          <w:rFonts w:ascii="Times New Roman" w:hAnsi="Times New Roman" w:cs="Times New Roman"/>
          <w:sz w:val="24"/>
          <w:szCs w:val="24"/>
        </w:rPr>
        <w:t>For instance</w:t>
      </w:r>
      <w:r w:rsidR="00CA0FA9" w:rsidRPr="00F1404F">
        <w:rPr>
          <w:rFonts w:ascii="Times New Roman" w:hAnsi="Times New Roman" w:cs="Times New Roman"/>
          <w:sz w:val="24"/>
          <w:szCs w:val="24"/>
        </w:rPr>
        <w:t>, SMEs are synonymous with insecurity of tenure and limitations in terms of fringe benefits, such as health care and pension provision</w:t>
      </w:r>
      <w:r w:rsidR="00CA0FA9">
        <w:rPr>
          <w:rFonts w:ascii="Times New Roman" w:hAnsi="Times New Roman" w:cs="Times New Roman"/>
          <w:sz w:val="24"/>
          <w:szCs w:val="24"/>
        </w:rPr>
        <w:t xml:space="preserve"> and these effects do not work well to retain talent</w:t>
      </w:r>
      <w:r w:rsidR="00CA0FA9" w:rsidRPr="00F1404F">
        <w:rPr>
          <w:rFonts w:ascii="Times New Roman" w:hAnsi="Times New Roman" w:cs="Times New Roman"/>
          <w:sz w:val="24"/>
          <w:szCs w:val="24"/>
        </w:rPr>
        <w:t xml:space="preserve">. </w:t>
      </w:r>
      <w:r w:rsidR="007B7583">
        <w:rPr>
          <w:rFonts w:ascii="Times New Roman" w:hAnsi="Times New Roman" w:cs="Times New Roman"/>
          <w:sz w:val="24"/>
          <w:szCs w:val="24"/>
        </w:rPr>
        <w:t>In summary, t</w:t>
      </w:r>
      <w:r w:rsidR="00E608E0">
        <w:rPr>
          <w:rFonts w:ascii="Times New Roman" w:hAnsi="Times New Roman" w:cs="Times New Roman"/>
          <w:sz w:val="24"/>
          <w:szCs w:val="24"/>
        </w:rPr>
        <w:t xml:space="preserve">he economic, organisational and behavioral rationale combine to provide the conceptual framework in </w:t>
      </w:r>
      <w:r w:rsidR="00A04A8B">
        <w:rPr>
          <w:rFonts w:ascii="Times New Roman" w:hAnsi="Times New Roman" w:cs="Times New Roman"/>
          <w:sz w:val="24"/>
          <w:szCs w:val="24"/>
        </w:rPr>
        <w:t>F</w:t>
      </w:r>
      <w:r w:rsidR="00E608E0">
        <w:rPr>
          <w:rFonts w:ascii="Times New Roman" w:hAnsi="Times New Roman" w:cs="Times New Roman"/>
          <w:sz w:val="24"/>
          <w:szCs w:val="24"/>
        </w:rPr>
        <w:t>igure 1:</w:t>
      </w:r>
    </w:p>
    <w:p w:rsidR="00707AC7" w:rsidRDefault="00707AC7" w:rsidP="0097431B">
      <w:pPr>
        <w:spacing w:after="0" w:line="360" w:lineRule="auto"/>
        <w:jc w:val="both"/>
        <w:rPr>
          <w:rFonts w:ascii="Times New Roman" w:hAnsi="Times New Roman" w:cs="Times New Roman"/>
          <w:sz w:val="24"/>
          <w:szCs w:val="24"/>
        </w:rPr>
      </w:pPr>
    </w:p>
    <w:p w:rsidR="00A04A8B" w:rsidRPr="008F7CEE" w:rsidRDefault="00A04A8B" w:rsidP="00A04A8B">
      <w:pPr>
        <w:rPr>
          <w:b/>
        </w:rPr>
      </w:pPr>
      <w:r>
        <w:rPr>
          <w:b/>
        </w:rPr>
        <w:t xml:space="preserve">Figure 1: Theoretical Framework: </w:t>
      </w:r>
      <w:r w:rsidRPr="008F7CEE">
        <w:rPr>
          <w:b/>
        </w:rPr>
        <w:t xml:space="preserve">SME Shaping Rationale and Resultant </w:t>
      </w:r>
      <w:r>
        <w:rPr>
          <w:b/>
        </w:rPr>
        <w:t>A</w:t>
      </w:r>
      <w:r w:rsidRPr="008F7CEE">
        <w:rPr>
          <w:b/>
        </w:rPr>
        <w:t xml:space="preserve">ttitudinal </w:t>
      </w:r>
      <w:r>
        <w:rPr>
          <w:b/>
        </w:rPr>
        <w:t>P</w:t>
      </w:r>
      <w:r w:rsidRPr="008F7CEE">
        <w:rPr>
          <w:b/>
        </w:rPr>
        <w:t>redispositions</w:t>
      </w:r>
      <w:r w:rsidR="00EC24D3">
        <w:rPr>
          <w:b/>
        </w:rPr>
        <w:t xml:space="preserve"> on HR Practices</w:t>
      </w:r>
      <w:r w:rsidRPr="008F7CEE">
        <w:rPr>
          <w:b/>
        </w:rPr>
        <w:t xml:space="preserve"> </w:t>
      </w:r>
    </w:p>
    <w:p w:rsidR="00B76009" w:rsidRPr="007A47AC" w:rsidRDefault="00B76009" w:rsidP="00B76009">
      <w:r>
        <w:rPr>
          <w:noProof/>
          <w:lang w:eastAsia="zh-CN"/>
        </w:rPr>
        <mc:AlternateContent>
          <mc:Choice Requires="wps">
            <w:drawing>
              <wp:anchor distT="0" distB="0" distL="114300" distR="114300" simplePos="0" relativeHeight="251674624" behindDoc="0" locked="0" layoutInCell="1" allowOverlap="1" wp14:anchorId="78FE782A" wp14:editId="5554EC60">
                <wp:simplePos x="0" y="0"/>
                <wp:positionH relativeFrom="margin">
                  <wp:align>left</wp:align>
                </wp:positionH>
                <wp:positionV relativeFrom="paragraph">
                  <wp:posOffset>27940</wp:posOffset>
                </wp:positionV>
                <wp:extent cx="1409700" cy="1403985"/>
                <wp:effectExtent l="0" t="0" r="1905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15875">
                          <a:solidFill>
                            <a:srgbClr val="000000"/>
                          </a:solidFill>
                          <a:miter lim="800000"/>
                          <a:headEnd/>
                          <a:tailEnd/>
                        </a:ln>
                      </wps:spPr>
                      <wps:txbx>
                        <w:txbxContent>
                          <w:p w:rsidR="00B76009" w:rsidRDefault="00B76009" w:rsidP="00B76009">
                            <w:r>
                              <w:t>SME Economic rationale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pt;width:111pt;height:110.55pt;z-index:25167462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" fillcolor="#959595" strokeweight="1.25pt">
                <v:fill rotate="t" focusposition="1,1" focussize="" colors="0 #959595;.5 #d6d6d6;1 white" focus="100%" type="gradientRadial"/>
                <v:textbox style="mso-fit-shape-to-text:t">
                  <w:txbxContent>
                    <w:p w:rsidR="00B76009" w:rsidRDefault="00B76009" w:rsidP="00B76009">
                      <w:r>
                        <w:t>SME Economic rationale</w:t>
                      </w:r>
                    </w:p>
                  </w:txbxContent>
                </v:textbox>
                <w10:wrap anchorx="margin"/>
              </v:shape>
            </w:pict>
          </mc:Fallback>
        </mc:AlternateContent>
      </w:r>
      <w:r>
        <w:rPr>
          <w:noProof/>
          <w:lang w:eastAsia="zh-CN"/>
        </w:rPr>
        <mc:AlternateContent>
          <mc:Choice Requires="wps">
            <w:drawing>
              <wp:anchor distT="0" distB="0" distL="114300" distR="114300" simplePos="0" relativeHeight="251677696" behindDoc="0" locked="0" layoutInCell="1" allowOverlap="1" wp14:anchorId="35FD084D" wp14:editId="47343B41">
                <wp:simplePos x="0" y="0"/>
                <wp:positionH relativeFrom="margin">
                  <wp:posOffset>4029075</wp:posOffset>
                </wp:positionH>
                <wp:positionV relativeFrom="paragraph">
                  <wp:posOffset>12700</wp:posOffset>
                </wp:positionV>
                <wp:extent cx="1409700" cy="1403985"/>
                <wp:effectExtent l="0" t="0" r="19050" b="279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w="15875">
                          <a:solidFill>
                            <a:srgbClr val="000000"/>
                          </a:solidFill>
                          <a:miter lim="800000"/>
                          <a:headEnd/>
                          <a:tailEnd/>
                        </a:ln>
                      </wps:spPr>
                      <wps:txbx>
                        <w:txbxContent>
                          <w:p w:rsidR="00B76009" w:rsidRPr="001146F3" w:rsidRDefault="00B76009" w:rsidP="00B76009">
                            <w:pPr>
                              <w:rPr>
                                <w:sz w:val="18"/>
                                <w:szCs w:val="18"/>
                              </w:rPr>
                            </w:pPr>
                            <w:r w:rsidRPr="001146F3">
                              <w:rPr>
                                <w:sz w:val="18"/>
                                <w:szCs w:val="18"/>
                              </w:rPr>
                              <w:t>Temporal-attitudinal  predispositions towards HR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 o:spid="_x0000_s1027" type="#_x0000_t202" style="position:absolute;margin-left:317.25pt;margin-top:1pt;width:111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" fillcolor="#959595" strokeweight="1.25pt">
                <v:fill rotate="t" angle="315" colors="0 #959595;.5 #d6d6d6;1 white" focus="100%" type="gradient"/>
                <v:textbox style="mso-fit-shape-to-text:t">
                  <w:txbxContent>
                    <w:p w:rsidR="00B76009" w:rsidRPr="001146F3" w:rsidRDefault="00B76009" w:rsidP="00B76009">
                      <w:pPr>
                        <w:rPr>
                          <w:sz w:val="18"/>
                          <w:szCs w:val="18"/>
                        </w:rPr>
                      </w:pPr>
                      <w:r w:rsidRPr="001146F3">
                        <w:rPr>
                          <w:sz w:val="18"/>
                          <w:szCs w:val="18"/>
                        </w:rPr>
                        <w:t>Temporal-attitudinal  predispositions towards HR practices</w:t>
                      </w:r>
                    </w:p>
                  </w:txbxContent>
                </v:textbox>
                <w10:wrap anchorx="margin"/>
              </v:shape>
            </w:pict>
          </mc:Fallback>
        </mc:AlternateContent>
      </w:r>
    </w:p>
    <w:p w:rsidR="00B76009" w:rsidRPr="007A47AC" w:rsidRDefault="00B76009" w:rsidP="00B76009">
      <w:r>
        <w:rPr>
          <w:noProof/>
          <w:lang w:eastAsia="zh-CN"/>
        </w:rPr>
        <mc:AlternateContent>
          <mc:Choice Requires="wps">
            <w:drawing>
              <wp:anchor distT="0" distB="0" distL="114300" distR="114300" simplePos="0" relativeHeight="251679744" behindDoc="0" locked="0" layoutInCell="1" allowOverlap="1" wp14:anchorId="39D1F8D1" wp14:editId="4743395A">
                <wp:simplePos x="0" y="0"/>
                <wp:positionH relativeFrom="column">
                  <wp:posOffset>3390900</wp:posOffset>
                </wp:positionH>
                <wp:positionV relativeFrom="paragraph">
                  <wp:posOffset>51434</wp:posOffset>
                </wp:positionV>
                <wp:extent cx="638175" cy="466725"/>
                <wp:effectExtent l="0" t="38100" r="47625" b="28575"/>
                <wp:wrapNone/>
                <wp:docPr id="22" name="Straight Arrow Connector 22"/>
                <wp:cNvGraphicFramePr/>
                <a:graphic xmlns:a="http://schemas.openxmlformats.org/drawingml/2006/main">
                  <a:graphicData uri="http://schemas.microsoft.com/office/word/2010/wordprocessingShape">
                    <wps:wsp>
                      <wps:cNvCnPr/>
                      <wps:spPr>
                        <a:xfrm flipV="1">
                          <a:off x="0" y="0"/>
                          <a:ext cx="638175" cy="466725"/>
                        </a:xfrm>
                        <a:prstGeom prst="straightConnector1">
                          <a:avLst/>
                        </a:prstGeom>
                        <a:noFill/>
                        <a:ln w="15875" cap="flat" cmpd="sng" algn="ctr">
                          <a:solidFill>
                            <a:sysClr val="windowText" lastClr="000000"/>
                          </a:solidFill>
                          <a:prstDash val="solid"/>
                          <a:headEnd w="sm"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67pt;margin-top:4.05pt;width:50.25pt;height:36.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" strokecolor="windowText" strokeweight="1.25pt">
                <v:stroke startarrowwidth="narrow" startarrowlength="long" endarrow="open"/>
              </v:shape>
            </w:pict>
          </mc:Fallback>
        </mc:AlternateContent>
      </w:r>
      <w:r>
        <w:rPr>
          <w:noProof/>
          <w:lang w:eastAsia="zh-CN"/>
        </w:rPr>
        <mc:AlternateContent>
          <mc:Choice Requires="wps">
            <w:drawing>
              <wp:anchor distT="0" distB="0" distL="114300" distR="114300" simplePos="0" relativeHeight="251680768" behindDoc="0" locked="0" layoutInCell="1" allowOverlap="1" wp14:anchorId="78FBF9D9" wp14:editId="75ACF6F6">
                <wp:simplePos x="0" y="0"/>
                <wp:positionH relativeFrom="column">
                  <wp:posOffset>1409700</wp:posOffset>
                </wp:positionH>
                <wp:positionV relativeFrom="paragraph">
                  <wp:posOffset>89535</wp:posOffset>
                </wp:positionV>
                <wp:extent cx="571500" cy="450215"/>
                <wp:effectExtent l="0" t="0" r="76200" b="64135"/>
                <wp:wrapNone/>
                <wp:docPr id="23" name="Straight Arrow Connector 23"/>
                <wp:cNvGraphicFramePr/>
                <a:graphic xmlns:a="http://schemas.openxmlformats.org/drawingml/2006/main">
                  <a:graphicData uri="http://schemas.microsoft.com/office/word/2010/wordprocessingShape">
                    <wps:wsp>
                      <wps:cNvCnPr/>
                      <wps:spPr>
                        <a:xfrm>
                          <a:off x="0" y="0"/>
                          <a:ext cx="571500" cy="450215"/>
                        </a:xfrm>
                        <a:prstGeom prst="straightConnector1">
                          <a:avLst/>
                        </a:prstGeom>
                        <a:noFill/>
                        <a:ln w="15875" cap="flat" cmpd="sng" algn="ctr">
                          <a:solidFill>
                            <a:sysClr val="windowText" lastClr="000000"/>
                          </a:solidFill>
                          <a:prstDash val="solid"/>
                          <a:headEnd w="sm"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11pt;margin-top:7.05pt;width:45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" strokecolor="windowText" strokeweight="1.25pt">
                <v:stroke startarrowwidth="narrow" startarrowlength="long" endarrow="open"/>
              </v:shape>
            </w:pict>
          </mc:Fallback>
        </mc:AlternateContent>
      </w:r>
      <w:r>
        <w:rPr>
          <w:noProof/>
          <w:lang w:eastAsia="zh-CN"/>
        </w:rPr>
        <mc:AlternateContent>
          <mc:Choice Requires="wps">
            <w:drawing>
              <wp:anchor distT="0" distB="0" distL="114300" distR="114300" simplePos="0" relativeHeight="251676672" behindDoc="0" locked="0" layoutInCell="1" allowOverlap="1" wp14:anchorId="078B2266" wp14:editId="7FB34D3C">
                <wp:simplePos x="0" y="0"/>
                <wp:positionH relativeFrom="margin">
                  <wp:posOffset>1981200</wp:posOffset>
                </wp:positionH>
                <wp:positionV relativeFrom="paragraph">
                  <wp:posOffset>203835</wp:posOffset>
                </wp:positionV>
                <wp:extent cx="1409700" cy="6000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000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w="15875">
                          <a:solidFill>
                            <a:srgbClr val="000000"/>
                          </a:solidFill>
                          <a:miter lim="800000"/>
                          <a:headEnd/>
                          <a:tailEnd/>
                        </a:ln>
                      </wps:spPr>
                      <wps:txbx>
                        <w:txbxContent>
                          <w:p w:rsidR="00B76009" w:rsidRDefault="00B76009" w:rsidP="00B76009">
                            <w:pPr>
                              <w:jc w:val="center"/>
                            </w:pPr>
                            <w:r>
                              <w:t>SME Behavioral rationale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156pt;margin-top:16.05pt;width:111pt;height:47.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" fillcolor="#959595" strokeweight="1.25pt">
                <v:fill rotate="t" angle="315" colors="0 #959595;.5 #d6d6d6;1 white" focus="100%" type="gradient"/>
                <v:textbox>
                  <w:txbxContent>
                    <w:p w:rsidR="00B76009" w:rsidRDefault="00B76009" w:rsidP="00B76009">
                      <w:pPr>
                        <w:jc w:val="center"/>
                      </w:pPr>
                      <w:r>
                        <w:t>SME Behavioral rationale</w:t>
                      </w:r>
                    </w:p>
                  </w:txbxContent>
                </v:textbox>
                <w10:wrap anchorx="margin"/>
              </v:shape>
            </w:pict>
          </mc:Fallback>
        </mc:AlternateContent>
      </w:r>
    </w:p>
    <w:p w:rsidR="00B76009" w:rsidRPr="007A47AC" w:rsidRDefault="00B76009" w:rsidP="00B76009">
      <w:r>
        <w:rPr>
          <w:noProof/>
          <w:lang w:eastAsia="zh-CN"/>
        </w:rPr>
        <mc:AlternateContent>
          <mc:Choice Requires="wps">
            <w:drawing>
              <wp:anchor distT="0" distB="0" distL="114300" distR="114300" simplePos="0" relativeHeight="251673600" behindDoc="0" locked="0" layoutInCell="1" allowOverlap="1" wp14:anchorId="1CA7011E" wp14:editId="4DE29B5D">
                <wp:simplePos x="0" y="0"/>
                <wp:positionH relativeFrom="column">
                  <wp:posOffset>3390900</wp:posOffset>
                </wp:positionH>
                <wp:positionV relativeFrom="paragraph">
                  <wp:posOffset>252094</wp:posOffset>
                </wp:positionV>
                <wp:extent cx="666750" cy="409575"/>
                <wp:effectExtent l="0" t="0" r="76200" b="47625"/>
                <wp:wrapNone/>
                <wp:docPr id="25" name="Straight Arrow Connector 25"/>
                <wp:cNvGraphicFramePr/>
                <a:graphic xmlns:a="http://schemas.openxmlformats.org/drawingml/2006/main">
                  <a:graphicData uri="http://schemas.microsoft.com/office/word/2010/wordprocessingShape">
                    <wps:wsp>
                      <wps:cNvCnPr/>
                      <wps:spPr>
                        <a:xfrm>
                          <a:off x="0" y="0"/>
                          <a:ext cx="666750" cy="409575"/>
                        </a:xfrm>
                        <a:prstGeom prst="straightConnector1">
                          <a:avLst/>
                        </a:prstGeom>
                        <a:noFill/>
                        <a:ln w="15875" cap="flat" cmpd="sng" algn="ctr">
                          <a:solidFill>
                            <a:sysClr val="windowText" lastClr="000000"/>
                          </a:solidFill>
                          <a:prstDash val="solid"/>
                          <a:headEnd w="sm"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7pt;margin-top:19.85pt;width:52.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" strokecolor="windowText" strokeweight="1.25pt">
                <v:stroke startarrowwidth="narrow" startarrowlength="long" endarrow="open"/>
              </v:shape>
            </w:pict>
          </mc:Fallback>
        </mc:AlternateContent>
      </w:r>
      <w:r>
        <w:rPr>
          <w:noProof/>
          <w:lang w:eastAsia="zh-CN"/>
        </w:rPr>
        <mc:AlternateContent>
          <mc:Choice Requires="wps">
            <w:drawing>
              <wp:anchor distT="0" distB="0" distL="114300" distR="114300" simplePos="0" relativeHeight="251675648" behindDoc="0" locked="0" layoutInCell="1" allowOverlap="1" wp14:anchorId="096F12DC" wp14:editId="05332DC2">
                <wp:simplePos x="0" y="0"/>
                <wp:positionH relativeFrom="margin">
                  <wp:align>left</wp:align>
                </wp:positionH>
                <wp:positionV relativeFrom="paragraph">
                  <wp:posOffset>318769</wp:posOffset>
                </wp:positionV>
                <wp:extent cx="1409700" cy="718185"/>
                <wp:effectExtent l="0" t="0" r="19050" b="247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71818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w="15875">
                          <a:solidFill>
                            <a:srgbClr val="000000"/>
                          </a:solidFill>
                          <a:miter lim="800000"/>
                          <a:headEnd/>
                          <a:tailEnd/>
                        </a:ln>
                      </wps:spPr>
                      <wps:txbx>
                        <w:txbxContent>
                          <w:p w:rsidR="00B76009" w:rsidRDefault="00B76009" w:rsidP="00B76009">
                            <w:r>
                              <w:t>SME Organisational rationale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0;margin-top:25.1pt;width:111pt;height:56.5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" fillcolor="#959595" strokeweight="1.25pt">
                <v:fill rotate="t" angle="315" colors="0 #959595;.5 #d6d6d6;1 white" focus="100%" type="gradient"/>
                <v:textbox>
                  <w:txbxContent>
                    <w:p w:rsidR="00B76009" w:rsidRDefault="00B76009" w:rsidP="00B76009">
                      <w:r>
                        <w:t>SME Organisational rationale</w:t>
                      </w:r>
                    </w:p>
                  </w:txbxContent>
                </v:textbox>
                <w10:wrap anchorx="margin"/>
              </v:shape>
            </w:pict>
          </mc:Fallback>
        </mc:AlternateContent>
      </w:r>
      <w:r>
        <w:tab/>
      </w:r>
      <w:r>
        <w:tab/>
      </w:r>
      <w:r>
        <w:tab/>
      </w:r>
      <w:r>
        <w:tab/>
      </w:r>
      <w:r>
        <w:tab/>
      </w:r>
    </w:p>
    <w:p w:rsidR="00B76009" w:rsidRDefault="00B76009" w:rsidP="00B76009">
      <w:pPr>
        <w:tabs>
          <w:tab w:val="left" w:pos="2895"/>
        </w:tabs>
      </w:pPr>
      <w:r>
        <w:rPr>
          <w:noProof/>
          <w:lang w:eastAsia="zh-CN"/>
        </w:rPr>
        <mc:AlternateContent>
          <mc:Choice Requires="wps">
            <w:drawing>
              <wp:anchor distT="0" distB="0" distL="114300" distR="114300" simplePos="0" relativeHeight="251681792" behindDoc="0" locked="0" layoutInCell="1" allowOverlap="1" wp14:anchorId="176F28EC" wp14:editId="1E81971D">
                <wp:simplePos x="0" y="0"/>
                <wp:positionH relativeFrom="column">
                  <wp:posOffset>1419224</wp:posOffset>
                </wp:positionH>
                <wp:positionV relativeFrom="paragraph">
                  <wp:posOffset>57784</wp:posOffset>
                </wp:positionV>
                <wp:extent cx="561975" cy="276225"/>
                <wp:effectExtent l="0" t="38100" r="66675" b="28575"/>
                <wp:wrapNone/>
                <wp:docPr id="27" name="Straight Arrow Connector 27"/>
                <wp:cNvGraphicFramePr/>
                <a:graphic xmlns:a="http://schemas.openxmlformats.org/drawingml/2006/main">
                  <a:graphicData uri="http://schemas.microsoft.com/office/word/2010/wordprocessingShape">
                    <wps:wsp>
                      <wps:cNvCnPr/>
                      <wps:spPr>
                        <a:xfrm flipV="1">
                          <a:off x="0" y="0"/>
                          <a:ext cx="561975" cy="276225"/>
                        </a:xfrm>
                        <a:prstGeom prst="straightConnector1">
                          <a:avLst/>
                        </a:prstGeom>
                        <a:noFill/>
                        <a:ln w="15875" cap="flat" cmpd="sng" algn="ctr">
                          <a:solidFill>
                            <a:sysClr val="windowText" lastClr="000000"/>
                          </a:solidFill>
                          <a:prstDash val="solid"/>
                          <a:headEnd w="sm" len="lg"/>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111.75pt;margin-top:4.55pt;width:44.25pt;height:21.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" strokecolor="windowText" strokeweight="1.25pt">
                <v:stroke startarrowwidth="narrow" startarrowlength="long" endarrow="open"/>
              </v:shape>
            </w:pict>
          </mc:Fallback>
        </mc:AlternateContent>
      </w:r>
      <w:r>
        <w:rPr>
          <w:noProof/>
          <w:lang w:eastAsia="zh-CN"/>
        </w:rPr>
        <mc:AlternateContent>
          <mc:Choice Requires="wps">
            <w:drawing>
              <wp:anchor distT="0" distB="0" distL="114300" distR="114300" simplePos="0" relativeHeight="251678720" behindDoc="0" locked="0" layoutInCell="1" allowOverlap="1" wp14:anchorId="6C8F01E8" wp14:editId="45492155">
                <wp:simplePos x="0" y="0"/>
                <wp:positionH relativeFrom="margin">
                  <wp:posOffset>4048125</wp:posOffset>
                </wp:positionH>
                <wp:positionV relativeFrom="paragraph">
                  <wp:posOffset>8255</wp:posOffset>
                </wp:positionV>
                <wp:extent cx="1409700" cy="1403985"/>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0398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8100000" scaled="1"/>
                          <a:tileRect/>
                        </a:gradFill>
                        <a:ln w="15875">
                          <a:solidFill>
                            <a:srgbClr val="000000"/>
                          </a:solidFill>
                          <a:miter lim="800000"/>
                          <a:headEnd/>
                          <a:tailEnd/>
                        </a:ln>
                      </wps:spPr>
                      <wps:txbx>
                        <w:txbxContent>
                          <w:p w:rsidR="00B76009" w:rsidRPr="001146F3" w:rsidRDefault="00B76009" w:rsidP="00B76009">
                            <w:pPr>
                              <w:rPr>
                                <w:sz w:val="18"/>
                                <w:szCs w:val="18"/>
                              </w:rPr>
                            </w:pPr>
                            <w:r w:rsidRPr="001146F3">
                              <w:rPr>
                                <w:sz w:val="18"/>
                                <w:szCs w:val="18"/>
                              </w:rPr>
                              <w:t>Spatial-attitudinal predispositions towards HR practices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0" type="#_x0000_t202" style="position:absolute;margin-left:318.75pt;margin-top:.65pt;width:111pt;height:110.55pt;z-index:25167872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" fillcolor="#959595" strokeweight="1.25pt">
                <v:fill rotate="t" angle="315" colors="0 #959595;.5 #d6d6d6;1 white" focus="100%" type="gradient"/>
                <v:textbox style="mso-fit-shape-to-text:t">
                  <w:txbxContent>
                    <w:p w:rsidR="00B76009" w:rsidRPr="001146F3" w:rsidRDefault="00B76009" w:rsidP="00B76009">
                      <w:pPr>
                        <w:rPr>
                          <w:sz w:val="18"/>
                          <w:szCs w:val="18"/>
                        </w:rPr>
                      </w:pPr>
                      <w:r w:rsidRPr="001146F3">
                        <w:rPr>
                          <w:sz w:val="18"/>
                          <w:szCs w:val="18"/>
                        </w:rPr>
                        <w:t>Spatial-attitudinal predispositions towards HR practices</w:t>
                      </w:r>
                    </w:p>
                  </w:txbxContent>
                </v:textbox>
                <w10:wrap anchorx="margin"/>
              </v:shape>
            </w:pict>
          </mc:Fallback>
        </mc:AlternateContent>
      </w:r>
      <w:r>
        <w:tab/>
      </w:r>
    </w:p>
    <w:p w:rsidR="00B76009" w:rsidRPr="007A47AC" w:rsidRDefault="00B76009" w:rsidP="00B76009">
      <w:pPr>
        <w:tabs>
          <w:tab w:val="left" w:pos="2100"/>
        </w:tabs>
      </w:pPr>
      <w:r>
        <w:tab/>
      </w:r>
    </w:p>
    <w:p w:rsidR="00B76009" w:rsidRDefault="00B76009" w:rsidP="00B76009"/>
    <w:p w:rsidR="00A04A8B" w:rsidRPr="007A47AC" w:rsidRDefault="00A04A8B" w:rsidP="00A04A8B">
      <w:pPr>
        <w:tabs>
          <w:tab w:val="left" w:pos="2100"/>
        </w:tabs>
      </w:pPr>
      <w:r>
        <w:tab/>
      </w:r>
    </w:p>
    <w:p w:rsidR="005775D7" w:rsidRDefault="00084DF8" w:rsidP="005775D7">
      <w:pPr>
        <w:spacing w:after="0" w:line="360" w:lineRule="auto"/>
        <w:jc w:val="both"/>
        <w:rPr>
          <w:rFonts w:ascii="Times New Roman" w:hAnsi="Times New Roman" w:cs="Times New Roman"/>
          <w:sz w:val="24"/>
          <w:szCs w:val="24"/>
        </w:rPr>
      </w:pPr>
      <w:r w:rsidRPr="00F1404F">
        <w:rPr>
          <w:rFonts w:ascii="Times New Roman" w:hAnsi="Times New Roman" w:cs="Times New Roman"/>
          <w:sz w:val="24"/>
          <w:szCs w:val="24"/>
        </w:rPr>
        <w:t xml:space="preserve">For </w:t>
      </w:r>
      <w:r w:rsidR="002F2B7C">
        <w:rPr>
          <w:rFonts w:ascii="Times New Roman" w:hAnsi="Times New Roman" w:cs="Times New Roman"/>
          <w:sz w:val="24"/>
          <w:szCs w:val="24"/>
        </w:rPr>
        <w:t>AE-</w:t>
      </w:r>
      <w:r w:rsidRPr="00F1404F">
        <w:rPr>
          <w:rFonts w:ascii="Times New Roman" w:hAnsi="Times New Roman" w:cs="Times New Roman"/>
          <w:sz w:val="24"/>
          <w:szCs w:val="24"/>
        </w:rPr>
        <w:t>SMEs</w:t>
      </w:r>
      <w:r w:rsidR="002F2B7C">
        <w:rPr>
          <w:rFonts w:ascii="Times New Roman" w:hAnsi="Times New Roman" w:cs="Times New Roman"/>
          <w:sz w:val="24"/>
          <w:szCs w:val="24"/>
        </w:rPr>
        <w:t>,</w:t>
      </w:r>
      <w:r w:rsidRPr="00F1404F">
        <w:rPr>
          <w:rFonts w:ascii="Times New Roman" w:hAnsi="Times New Roman" w:cs="Times New Roman"/>
          <w:sz w:val="24"/>
          <w:szCs w:val="24"/>
        </w:rPr>
        <w:t xml:space="preserve"> form</w:t>
      </w:r>
      <w:r w:rsidR="00F833C0" w:rsidRPr="00F1404F">
        <w:rPr>
          <w:rFonts w:ascii="Times New Roman" w:hAnsi="Times New Roman" w:cs="Times New Roman"/>
          <w:sz w:val="24"/>
          <w:szCs w:val="24"/>
        </w:rPr>
        <w:t>ing</w:t>
      </w:r>
      <w:r w:rsidRPr="00F1404F">
        <w:rPr>
          <w:rFonts w:ascii="Times New Roman" w:hAnsi="Times New Roman" w:cs="Times New Roman"/>
          <w:sz w:val="24"/>
          <w:szCs w:val="24"/>
        </w:rPr>
        <w:t xml:space="preserve"> collaborations in emerging market</w:t>
      </w:r>
      <w:r w:rsidR="009B6E83" w:rsidRPr="00F1404F">
        <w:rPr>
          <w:rFonts w:ascii="Times New Roman" w:hAnsi="Times New Roman" w:cs="Times New Roman"/>
          <w:sz w:val="24"/>
          <w:szCs w:val="24"/>
        </w:rPr>
        <w:t xml:space="preserve"> contexts</w:t>
      </w:r>
      <w:r w:rsidR="00F833C0" w:rsidRPr="00F1404F">
        <w:rPr>
          <w:rFonts w:ascii="Times New Roman" w:hAnsi="Times New Roman" w:cs="Times New Roman"/>
          <w:sz w:val="24"/>
          <w:szCs w:val="24"/>
        </w:rPr>
        <w:t>,</w:t>
      </w:r>
      <w:r w:rsidR="007A76F4" w:rsidRPr="00F1404F">
        <w:rPr>
          <w:rFonts w:ascii="Times New Roman" w:hAnsi="Times New Roman" w:cs="Times New Roman"/>
          <w:sz w:val="24"/>
          <w:szCs w:val="24"/>
        </w:rPr>
        <w:t xml:space="preserve"> the </w:t>
      </w:r>
      <w:r w:rsidR="009D3896" w:rsidRPr="00F1404F">
        <w:rPr>
          <w:rFonts w:ascii="Times New Roman" w:hAnsi="Times New Roman" w:cs="Times New Roman"/>
          <w:sz w:val="24"/>
          <w:szCs w:val="24"/>
        </w:rPr>
        <w:t>above</w:t>
      </w:r>
      <w:r w:rsidR="0097431B" w:rsidRPr="00F1404F">
        <w:rPr>
          <w:rFonts w:ascii="Times New Roman" w:hAnsi="Times New Roman" w:cs="Times New Roman"/>
          <w:sz w:val="24"/>
          <w:szCs w:val="24"/>
        </w:rPr>
        <w:t xml:space="preserve"> </w:t>
      </w:r>
      <w:r w:rsidR="002F2B7C">
        <w:rPr>
          <w:rFonts w:ascii="Times New Roman" w:hAnsi="Times New Roman" w:cs="Times New Roman"/>
          <w:sz w:val="24"/>
          <w:szCs w:val="24"/>
        </w:rPr>
        <w:t>economic, organis</w:t>
      </w:r>
      <w:r w:rsidRPr="00F1404F">
        <w:rPr>
          <w:rFonts w:ascii="Times New Roman" w:hAnsi="Times New Roman" w:cs="Times New Roman"/>
          <w:sz w:val="24"/>
          <w:szCs w:val="24"/>
        </w:rPr>
        <w:t xml:space="preserve">ational and behavioral </w:t>
      </w:r>
      <w:r w:rsidR="00040AE8">
        <w:rPr>
          <w:rFonts w:ascii="Times New Roman" w:hAnsi="Times New Roman" w:cs="Times New Roman"/>
          <w:sz w:val="24"/>
          <w:szCs w:val="24"/>
        </w:rPr>
        <w:t>rationale</w:t>
      </w:r>
      <w:r w:rsidR="00B93572" w:rsidRPr="00F1404F">
        <w:rPr>
          <w:rFonts w:ascii="Times New Roman" w:hAnsi="Times New Roman" w:cs="Times New Roman"/>
          <w:sz w:val="24"/>
          <w:szCs w:val="24"/>
        </w:rPr>
        <w:t xml:space="preserve"> and predispositions</w:t>
      </w:r>
      <w:r w:rsidR="007A76F4" w:rsidRPr="00F1404F">
        <w:rPr>
          <w:rFonts w:ascii="Times New Roman" w:hAnsi="Times New Roman" w:cs="Times New Roman"/>
          <w:sz w:val="24"/>
          <w:szCs w:val="24"/>
        </w:rPr>
        <w:t xml:space="preserve"> potentially</w:t>
      </w:r>
      <w:r w:rsidR="0097431B" w:rsidRPr="00F1404F">
        <w:rPr>
          <w:rFonts w:ascii="Times New Roman" w:hAnsi="Times New Roman" w:cs="Times New Roman"/>
          <w:sz w:val="24"/>
          <w:szCs w:val="24"/>
        </w:rPr>
        <w:t xml:space="preserve"> a</w:t>
      </w:r>
      <w:r w:rsidR="00B93572" w:rsidRPr="00F1404F">
        <w:rPr>
          <w:rFonts w:ascii="Times New Roman" w:hAnsi="Times New Roman" w:cs="Times New Roman"/>
          <w:sz w:val="24"/>
          <w:szCs w:val="24"/>
        </w:rPr>
        <w:t>ccentuate</w:t>
      </w:r>
      <w:r w:rsidR="009E72E0" w:rsidRPr="00F1404F">
        <w:rPr>
          <w:rFonts w:ascii="Times New Roman" w:hAnsi="Times New Roman" w:cs="Times New Roman"/>
          <w:sz w:val="24"/>
          <w:szCs w:val="24"/>
        </w:rPr>
        <w:t xml:space="preserve"> the challenges to be addressed</w:t>
      </w:r>
      <w:r w:rsidR="009B6E83" w:rsidRPr="00F1404F">
        <w:rPr>
          <w:rFonts w:ascii="Times New Roman" w:hAnsi="Times New Roman" w:cs="Times New Roman"/>
          <w:sz w:val="24"/>
          <w:szCs w:val="24"/>
        </w:rPr>
        <w:t xml:space="preserve"> with regard to talent management</w:t>
      </w:r>
      <w:r w:rsidR="009D3896" w:rsidRPr="00F1404F">
        <w:rPr>
          <w:rFonts w:ascii="Times New Roman" w:hAnsi="Times New Roman" w:cs="Times New Roman"/>
          <w:sz w:val="24"/>
          <w:szCs w:val="24"/>
        </w:rPr>
        <w:t>.</w:t>
      </w:r>
      <w:r w:rsidR="004F36E8" w:rsidRPr="00F1404F">
        <w:rPr>
          <w:rFonts w:ascii="Times New Roman" w:hAnsi="Times New Roman" w:cs="Times New Roman"/>
          <w:sz w:val="24"/>
          <w:szCs w:val="24"/>
        </w:rPr>
        <w:t xml:space="preserve"> </w:t>
      </w:r>
      <w:r w:rsidR="001A1D06">
        <w:rPr>
          <w:rFonts w:ascii="Times New Roman" w:hAnsi="Times New Roman" w:cs="Times New Roman"/>
          <w:sz w:val="24"/>
          <w:szCs w:val="24"/>
        </w:rPr>
        <w:t>Therein, i</w:t>
      </w:r>
      <w:r w:rsidR="00FC6467">
        <w:rPr>
          <w:rFonts w:ascii="Times New Roman" w:hAnsi="Times New Roman" w:cs="Times New Roman"/>
          <w:sz w:val="24"/>
          <w:szCs w:val="24"/>
        </w:rPr>
        <w:t xml:space="preserve">t is necessary to </w:t>
      </w:r>
      <w:r w:rsidR="00B16DF2">
        <w:rPr>
          <w:rFonts w:ascii="Times New Roman" w:hAnsi="Times New Roman" w:cs="Times New Roman"/>
          <w:sz w:val="24"/>
          <w:szCs w:val="24"/>
        </w:rPr>
        <w:t>manage</w:t>
      </w:r>
      <w:r w:rsidR="00FC6467">
        <w:rPr>
          <w:rFonts w:ascii="Times New Roman" w:hAnsi="Times New Roman" w:cs="Times New Roman"/>
          <w:sz w:val="24"/>
          <w:szCs w:val="24"/>
        </w:rPr>
        <w:t xml:space="preserve"> the fusion of </w:t>
      </w:r>
      <w:r w:rsidR="002F2B7C">
        <w:rPr>
          <w:rFonts w:ascii="Times New Roman" w:hAnsi="Times New Roman" w:cs="Times New Roman"/>
          <w:sz w:val="24"/>
          <w:szCs w:val="24"/>
        </w:rPr>
        <w:t xml:space="preserve">differing </w:t>
      </w:r>
      <w:r w:rsidR="00B16DF2">
        <w:rPr>
          <w:rFonts w:ascii="Times New Roman" w:hAnsi="Times New Roman" w:cs="Times New Roman"/>
          <w:sz w:val="24"/>
          <w:szCs w:val="24"/>
        </w:rPr>
        <w:t xml:space="preserve">national and organisational </w:t>
      </w:r>
      <w:r w:rsidR="002F2B7C">
        <w:rPr>
          <w:rFonts w:ascii="Times New Roman" w:hAnsi="Times New Roman" w:cs="Times New Roman"/>
          <w:sz w:val="24"/>
          <w:szCs w:val="24"/>
        </w:rPr>
        <w:t>cultural dimensions</w:t>
      </w:r>
      <w:r w:rsidR="00FC6467">
        <w:rPr>
          <w:rFonts w:ascii="Times New Roman" w:hAnsi="Times New Roman" w:cs="Times New Roman"/>
          <w:sz w:val="24"/>
          <w:szCs w:val="24"/>
        </w:rPr>
        <w:t>,</w:t>
      </w:r>
      <w:r w:rsidR="002F2B7C">
        <w:rPr>
          <w:rFonts w:ascii="Times New Roman" w:hAnsi="Times New Roman" w:cs="Times New Roman"/>
          <w:sz w:val="24"/>
          <w:szCs w:val="24"/>
        </w:rPr>
        <w:t xml:space="preserve"> </w:t>
      </w:r>
      <w:r w:rsidR="00B16DF2">
        <w:rPr>
          <w:rFonts w:ascii="Times New Roman" w:hAnsi="Times New Roman" w:cs="Times New Roman"/>
          <w:sz w:val="24"/>
          <w:szCs w:val="24"/>
        </w:rPr>
        <w:t>whilst simultaneously managing</w:t>
      </w:r>
      <w:r w:rsidR="002F2B7C">
        <w:rPr>
          <w:rFonts w:ascii="Times New Roman" w:hAnsi="Times New Roman" w:cs="Times New Roman"/>
          <w:sz w:val="24"/>
          <w:szCs w:val="24"/>
        </w:rPr>
        <w:t xml:space="preserve"> the challenges of </w:t>
      </w:r>
      <w:r w:rsidR="00B16DF2">
        <w:rPr>
          <w:rFonts w:ascii="Times New Roman" w:hAnsi="Times New Roman" w:cs="Times New Roman"/>
          <w:sz w:val="24"/>
          <w:szCs w:val="24"/>
        </w:rPr>
        <w:t>entering a</w:t>
      </w:r>
      <w:r w:rsidR="002F2B7C">
        <w:rPr>
          <w:rFonts w:ascii="Times New Roman" w:hAnsi="Times New Roman" w:cs="Times New Roman"/>
          <w:sz w:val="24"/>
          <w:szCs w:val="24"/>
        </w:rPr>
        <w:t xml:space="preserve"> contrasting </w:t>
      </w:r>
      <w:r w:rsidR="00B16DF2">
        <w:rPr>
          <w:rFonts w:ascii="Times New Roman" w:hAnsi="Times New Roman" w:cs="Times New Roman"/>
          <w:sz w:val="24"/>
          <w:szCs w:val="24"/>
        </w:rPr>
        <w:t xml:space="preserve">set of </w:t>
      </w:r>
      <w:r w:rsidR="002F2B7C">
        <w:rPr>
          <w:rFonts w:ascii="Times New Roman" w:hAnsi="Times New Roman" w:cs="Times New Roman"/>
          <w:sz w:val="24"/>
          <w:szCs w:val="24"/>
        </w:rPr>
        <w:t xml:space="preserve">market conditions and settings. </w:t>
      </w:r>
    </w:p>
    <w:p w:rsidR="00CF71E4" w:rsidRPr="00F1404F" w:rsidRDefault="00CF71E4" w:rsidP="005775D7">
      <w:pPr>
        <w:spacing w:after="0" w:line="360" w:lineRule="auto"/>
        <w:jc w:val="both"/>
        <w:rPr>
          <w:rFonts w:ascii="Times New Roman" w:hAnsi="Times New Roman" w:cs="Times New Roman"/>
          <w:sz w:val="24"/>
          <w:szCs w:val="24"/>
        </w:rPr>
      </w:pPr>
    </w:p>
    <w:p w:rsidR="0097431B" w:rsidRDefault="004F36E8" w:rsidP="0097431B">
      <w:pPr>
        <w:spacing w:after="0" w:line="360" w:lineRule="auto"/>
        <w:jc w:val="both"/>
        <w:rPr>
          <w:rFonts w:ascii="Times New Roman" w:hAnsi="Times New Roman" w:cs="Times New Roman"/>
          <w:sz w:val="24"/>
          <w:szCs w:val="24"/>
        </w:rPr>
      </w:pPr>
      <w:r w:rsidRPr="00F1404F">
        <w:rPr>
          <w:rFonts w:ascii="Times New Roman" w:hAnsi="Times New Roman" w:cs="Times New Roman"/>
          <w:sz w:val="24"/>
          <w:szCs w:val="24"/>
        </w:rPr>
        <w:t xml:space="preserve">Following the </w:t>
      </w:r>
      <w:r w:rsidR="00616F90">
        <w:rPr>
          <w:rFonts w:ascii="Times New Roman" w:hAnsi="Times New Roman" w:cs="Times New Roman"/>
          <w:sz w:val="24"/>
          <w:szCs w:val="24"/>
        </w:rPr>
        <w:t>economic, organis</w:t>
      </w:r>
      <w:r w:rsidR="009C0278" w:rsidRPr="00F1404F">
        <w:rPr>
          <w:rFonts w:ascii="Times New Roman" w:hAnsi="Times New Roman" w:cs="Times New Roman"/>
          <w:sz w:val="24"/>
          <w:szCs w:val="24"/>
        </w:rPr>
        <w:t xml:space="preserve">ational and behavioural </w:t>
      </w:r>
      <w:r w:rsidR="00701C1E">
        <w:rPr>
          <w:rFonts w:ascii="Times New Roman" w:hAnsi="Times New Roman" w:cs="Times New Roman"/>
          <w:sz w:val="24"/>
          <w:szCs w:val="24"/>
        </w:rPr>
        <w:t>framework</w:t>
      </w:r>
      <w:r w:rsidR="009C0278" w:rsidRPr="00F1404F">
        <w:rPr>
          <w:rFonts w:ascii="Times New Roman" w:hAnsi="Times New Roman" w:cs="Times New Roman"/>
          <w:sz w:val="24"/>
          <w:szCs w:val="24"/>
        </w:rPr>
        <w:t xml:space="preserve"> </w:t>
      </w:r>
      <w:r w:rsidR="005775D7" w:rsidRPr="00F1404F">
        <w:rPr>
          <w:rFonts w:ascii="Times New Roman" w:hAnsi="Times New Roman" w:cs="Times New Roman"/>
          <w:sz w:val="24"/>
          <w:szCs w:val="24"/>
        </w:rPr>
        <w:t xml:space="preserve">outlined </w:t>
      </w:r>
      <w:r w:rsidR="009C0278" w:rsidRPr="00F1404F">
        <w:rPr>
          <w:rFonts w:ascii="Times New Roman" w:hAnsi="Times New Roman" w:cs="Times New Roman"/>
          <w:sz w:val="24"/>
          <w:szCs w:val="24"/>
        </w:rPr>
        <w:t>above</w:t>
      </w:r>
      <w:r w:rsidRPr="00F1404F">
        <w:rPr>
          <w:rFonts w:ascii="Times New Roman" w:hAnsi="Times New Roman" w:cs="Times New Roman"/>
          <w:sz w:val="24"/>
          <w:szCs w:val="24"/>
        </w:rPr>
        <w:t xml:space="preserve">, from </w:t>
      </w:r>
      <w:r w:rsidR="0071757D" w:rsidRPr="00F1404F">
        <w:rPr>
          <w:rFonts w:ascii="Times New Roman" w:hAnsi="Times New Roman" w:cs="Times New Roman"/>
          <w:sz w:val="24"/>
          <w:szCs w:val="24"/>
        </w:rPr>
        <w:t xml:space="preserve">the perspective of the </w:t>
      </w:r>
      <w:r w:rsidRPr="00F1404F">
        <w:rPr>
          <w:rFonts w:ascii="Times New Roman" w:hAnsi="Times New Roman" w:cs="Times New Roman"/>
          <w:sz w:val="24"/>
          <w:szCs w:val="24"/>
        </w:rPr>
        <w:t>economic</w:t>
      </w:r>
      <w:r w:rsidR="00333AF6" w:rsidRPr="00F1404F">
        <w:rPr>
          <w:rFonts w:ascii="Times New Roman" w:hAnsi="Times New Roman" w:cs="Times New Roman"/>
          <w:sz w:val="24"/>
          <w:szCs w:val="24"/>
        </w:rPr>
        <w:t xml:space="preserve"> </w:t>
      </w:r>
      <w:r w:rsidR="00616F90">
        <w:rPr>
          <w:rFonts w:ascii="Times New Roman" w:hAnsi="Times New Roman" w:cs="Times New Roman"/>
          <w:sz w:val="24"/>
          <w:szCs w:val="24"/>
        </w:rPr>
        <w:t>rationale</w:t>
      </w:r>
      <w:r w:rsidR="00333AF6" w:rsidRPr="00F1404F">
        <w:rPr>
          <w:rFonts w:ascii="Times New Roman" w:hAnsi="Times New Roman" w:cs="Times New Roman"/>
          <w:sz w:val="24"/>
          <w:szCs w:val="24"/>
        </w:rPr>
        <w:t>,</w:t>
      </w:r>
      <w:r w:rsidRPr="00F1404F">
        <w:rPr>
          <w:rFonts w:ascii="Times New Roman" w:hAnsi="Times New Roman" w:cs="Times New Roman"/>
          <w:sz w:val="24"/>
          <w:szCs w:val="24"/>
        </w:rPr>
        <w:t xml:space="preserve"> </w:t>
      </w:r>
      <w:r w:rsidR="00701C1E">
        <w:rPr>
          <w:rFonts w:ascii="Times New Roman" w:hAnsi="Times New Roman" w:cs="Times New Roman"/>
          <w:sz w:val="24"/>
          <w:szCs w:val="24"/>
        </w:rPr>
        <w:t>AE-</w:t>
      </w:r>
      <w:r w:rsidR="00084DF8" w:rsidRPr="00F1404F">
        <w:rPr>
          <w:rFonts w:ascii="Times New Roman" w:hAnsi="Times New Roman" w:cs="Times New Roman"/>
          <w:sz w:val="24"/>
          <w:szCs w:val="24"/>
        </w:rPr>
        <w:t xml:space="preserve">SME </w:t>
      </w:r>
      <w:r w:rsidR="0097431B" w:rsidRPr="00F1404F">
        <w:rPr>
          <w:rFonts w:ascii="Times New Roman" w:hAnsi="Times New Roman" w:cs="Times New Roman"/>
          <w:sz w:val="24"/>
          <w:szCs w:val="24"/>
        </w:rPr>
        <w:t>owner</w:t>
      </w:r>
      <w:r w:rsidR="00701C1E">
        <w:rPr>
          <w:rFonts w:ascii="Times New Roman" w:hAnsi="Times New Roman" w:cs="Times New Roman"/>
          <w:sz w:val="24"/>
          <w:szCs w:val="24"/>
        </w:rPr>
        <w:t>-</w:t>
      </w:r>
      <w:r w:rsidR="00084DF8" w:rsidRPr="00F1404F">
        <w:rPr>
          <w:rFonts w:ascii="Times New Roman" w:hAnsi="Times New Roman" w:cs="Times New Roman"/>
          <w:sz w:val="24"/>
          <w:szCs w:val="24"/>
        </w:rPr>
        <w:t>directors</w:t>
      </w:r>
      <w:r w:rsidR="0097431B" w:rsidRPr="00F1404F">
        <w:rPr>
          <w:rFonts w:ascii="Times New Roman" w:hAnsi="Times New Roman" w:cs="Times New Roman"/>
          <w:sz w:val="24"/>
          <w:szCs w:val="24"/>
        </w:rPr>
        <w:t xml:space="preserve"> do not </w:t>
      </w:r>
      <w:r w:rsidR="00084DF8" w:rsidRPr="00F1404F">
        <w:rPr>
          <w:rFonts w:ascii="Times New Roman" w:hAnsi="Times New Roman" w:cs="Times New Roman"/>
          <w:sz w:val="24"/>
          <w:szCs w:val="24"/>
        </w:rPr>
        <w:t xml:space="preserve">necessarily </w:t>
      </w:r>
      <w:r w:rsidR="0097431B" w:rsidRPr="00F1404F">
        <w:rPr>
          <w:rFonts w:ascii="Times New Roman" w:hAnsi="Times New Roman" w:cs="Times New Roman"/>
          <w:sz w:val="24"/>
          <w:szCs w:val="24"/>
        </w:rPr>
        <w:t xml:space="preserve">have the </w:t>
      </w:r>
      <w:r w:rsidR="00D36DF7" w:rsidRPr="00F1404F">
        <w:rPr>
          <w:rFonts w:ascii="Times New Roman" w:hAnsi="Times New Roman" w:cs="Times New Roman"/>
          <w:sz w:val="24"/>
          <w:szCs w:val="24"/>
        </w:rPr>
        <w:t xml:space="preserve">resources of </w:t>
      </w:r>
      <w:r w:rsidR="00AA0694" w:rsidRPr="00F1404F">
        <w:rPr>
          <w:rFonts w:ascii="Times New Roman" w:hAnsi="Times New Roman" w:cs="Times New Roman"/>
          <w:sz w:val="24"/>
          <w:szCs w:val="24"/>
        </w:rPr>
        <w:t xml:space="preserve">time, </w:t>
      </w:r>
      <w:r w:rsidR="0097431B" w:rsidRPr="00F1404F">
        <w:rPr>
          <w:rFonts w:ascii="Times New Roman" w:hAnsi="Times New Roman" w:cs="Times New Roman"/>
          <w:sz w:val="24"/>
          <w:szCs w:val="24"/>
        </w:rPr>
        <w:t>expertise and finance</w:t>
      </w:r>
      <w:r w:rsidR="00084DF8" w:rsidRPr="00F1404F">
        <w:rPr>
          <w:rFonts w:ascii="Times New Roman" w:hAnsi="Times New Roman" w:cs="Times New Roman"/>
          <w:sz w:val="24"/>
          <w:szCs w:val="24"/>
        </w:rPr>
        <w:t xml:space="preserve"> at their disposal </w:t>
      </w:r>
      <w:r w:rsidR="0097431B" w:rsidRPr="00F1404F">
        <w:rPr>
          <w:rFonts w:ascii="Times New Roman" w:hAnsi="Times New Roman" w:cs="Times New Roman"/>
          <w:sz w:val="24"/>
          <w:szCs w:val="24"/>
        </w:rPr>
        <w:t xml:space="preserve">to recruit, select and retain talented employees with the specialist skills required to engage </w:t>
      </w:r>
      <w:r w:rsidR="00701C1E">
        <w:rPr>
          <w:rFonts w:ascii="Times New Roman" w:hAnsi="Times New Roman" w:cs="Times New Roman"/>
          <w:sz w:val="24"/>
          <w:szCs w:val="24"/>
        </w:rPr>
        <w:t>easily</w:t>
      </w:r>
      <w:r w:rsidR="0097431B" w:rsidRPr="00F1404F">
        <w:rPr>
          <w:rFonts w:ascii="Times New Roman" w:hAnsi="Times New Roman" w:cs="Times New Roman"/>
          <w:sz w:val="24"/>
          <w:szCs w:val="24"/>
        </w:rPr>
        <w:t xml:space="preserve"> in </w:t>
      </w:r>
      <w:r w:rsidR="00D01DDB">
        <w:rPr>
          <w:rFonts w:ascii="Times New Roman" w:hAnsi="Times New Roman" w:cs="Times New Roman"/>
          <w:sz w:val="24"/>
          <w:szCs w:val="24"/>
        </w:rPr>
        <w:t>emerging</w:t>
      </w:r>
      <w:r w:rsidR="00D36DF7" w:rsidRPr="00F1404F">
        <w:rPr>
          <w:rFonts w:ascii="Times New Roman" w:hAnsi="Times New Roman" w:cs="Times New Roman"/>
          <w:sz w:val="24"/>
          <w:szCs w:val="24"/>
        </w:rPr>
        <w:t xml:space="preserve"> economy operations</w:t>
      </w:r>
      <w:r w:rsidR="00084DF8" w:rsidRPr="00F1404F">
        <w:rPr>
          <w:rFonts w:ascii="Times New Roman" w:hAnsi="Times New Roman" w:cs="Times New Roman"/>
          <w:sz w:val="24"/>
          <w:szCs w:val="24"/>
        </w:rPr>
        <w:t xml:space="preserve">. Moreover, </w:t>
      </w:r>
      <w:r w:rsidR="0097431B" w:rsidRPr="00F1404F">
        <w:rPr>
          <w:rFonts w:ascii="Times New Roman" w:hAnsi="Times New Roman" w:cs="Times New Roman"/>
          <w:sz w:val="24"/>
          <w:szCs w:val="24"/>
        </w:rPr>
        <w:t xml:space="preserve">talent management </w:t>
      </w:r>
      <w:r w:rsidR="00701C1E">
        <w:rPr>
          <w:rFonts w:ascii="Times New Roman" w:hAnsi="Times New Roman" w:cs="Times New Roman"/>
          <w:sz w:val="24"/>
          <w:szCs w:val="24"/>
        </w:rPr>
        <w:t>with</w:t>
      </w:r>
      <w:r w:rsidR="0097431B" w:rsidRPr="00F1404F">
        <w:rPr>
          <w:rFonts w:ascii="Times New Roman" w:hAnsi="Times New Roman" w:cs="Times New Roman"/>
          <w:sz w:val="24"/>
          <w:szCs w:val="24"/>
        </w:rPr>
        <w:t xml:space="preserve">in </w:t>
      </w:r>
      <w:r w:rsidR="00701C1E">
        <w:rPr>
          <w:rFonts w:ascii="Times New Roman" w:hAnsi="Times New Roman" w:cs="Times New Roman"/>
          <w:sz w:val="24"/>
          <w:szCs w:val="24"/>
        </w:rPr>
        <w:t xml:space="preserve">cross-cultural </w:t>
      </w:r>
      <w:r w:rsidR="00D36DF7" w:rsidRPr="00F1404F">
        <w:rPr>
          <w:rFonts w:ascii="Times New Roman" w:hAnsi="Times New Roman" w:cs="Times New Roman"/>
          <w:sz w:val="24"/>
          <w:szCs w:val="24"/>
        </w:rPr>
        <w:t>collaborations</w:t>
      </w:r>
      <w:r w:rsidR="0097431B" w:rsidRPr="00F1404F">
        <w:rPr>
          <w:rFonts w:ascii="Times New Roman" w:hAnsi="Times New Roman" w:cs="Times New Roman"/>
          <w:sz w:val="24"/>
          <w:szCs w:val="24"/>
        </w:rPr>
        <w:t xml:space="preserve"> </w:t>
      </w:r>
      <w:r w:rsidRPr="00F1404F">
        <w:rPr>
          <w:rFonts w:ascii="Times New Roman" w:hAnsi="Times New Roman" w:cs="Times New Roman"/>
          <w:sz w:val="24"/>
          <w:szCs w:val="24"/>
        </w:rPr>
        <w:t xml:space="preserve">will </w:t>
      </w:r>
      <w:r w:rsidR="0097431B" w:rsidRPr="00F1404F">
        <w:rPr>
          <w:rFonts w:ascii="Times New Roman" w:hAnsi="Times New Roman" w:cs="Times New Roman"/>
          <w:sz w:val="24"/>
          <w:szCs w:val="24"/>
        </w:rPr>
        <w:t xml:space="preserve">vary substantially country-by-country </w:t>
      </w:r>
      <w:r w:rsidRPr="00F1404F">
        <w:rPr>
          <w:rFonts w:ascii="Times New Roman" w:hAnsi="Times New Roman" w:cs="Times New Roman"/>
          <w:sz w:val="24"/>
          <w:szCs w:val="24"/>
        </w:rPr>
        <w:t>and region-by-region calling</w:t>
      </w:r>
      <w:r w:rsidR="00AA0694" w:rsidRPr="00F1404F">
        <w:rPr>
          <w:rFonts w:ascii="Times New Roman" w:hAnsi="Times New Roman" w:cs="Times New Roman"/>
          <w:sz w:val="24"/>
          <w:szCs w:val="24"/>
        </w:rPr>
        <w:t xml:space="preserve"> for an extensive knowledge</w:t>
      </w:r>
      <w:r w:rsidR="00701C1E">
        <w:rPr>
          <w:rFonts w:ascii="Times New Roman" w:hAnsi="Times New Roman" w:cs="Times New Roman"/>
          <w:sz w:val="24"/>
          <w:szCs w:val="24"/>
        </w:rPr>
        <w:t xml:space="preserve"> base and coverage</w:t>
      </w:r>
      <w:r w:rsidRPr="00F1404F">
        <w:rPr>
          <w:rFonts w:ascii="Times New Roman" w:hAnsi="Times New Roman" w:cs="Times New Roman"/>
          <w:sz w:val="24"/>
          <w:szCs w:val="24"/>
        </w:rPr>
        <w:t xml:space="preserve"> which may be difficult and expensive to </w:t>
      </w:r>
      <w:r w:rsidR="00701C1E">
        <w:rPr>
          <w:rFonts w:ascii="Times New Roman" w:hAnsi="Times New Roman" w:cs="Times New Roman"/>
          <w:sz w:val="24"/>
          <w:szCs w:val="24"/>
        </w:rPr>
        <w:t>build up or acquire</w:t>
      </w:r>
      <w:r w:rsidRPr="00F1404F">
        <w:rPr>
          <w:rFonts w:ascii="Times New Roman" w:hAnsi="Times New Roman" w:cs="Times New Roman"/>
          <w:sz w:val="24"/>
          <w:szCs w:val="24"/>
        </w:rPr>
        <w:t xml:space="preserve"> for an </w:t>
      </w:r>
      <w:r w:rsidR="00D50B41">
        <w:rPr>
          <w:rFonts w:ascii="Times New Roman" w:hAnsi="Times New Roman" w:cs="Times New Roman"/>
          <w:sz w:val="24"/>
          <w:szCs w:val="24"/>
        </w:rPr>
        <w:t>AE-</w:t>
      </w:r>
      <w:r w:rsidRPr="00F1404F">
        <w:rPr>
          <w:rFonts w:ascii="Times New Roman" w:hAnsi="Times New Roman" w:cs="Times New Roman"/>
          <w:sz w:val="24"/>
          <w:szCs w:val="24"/>
        </w:rPr>
        <w:t>SME</w:t>
      </w:r>
      <w:r w:rsidR="0097431B" w:rsidRPr="00F1404F">
        <w:rPr>
          <w:rFonts w:ascii="Times New Roman" w:hAnsi="Times New Roman" w:cs="Times New Roman"/>
          <w:sz w:val="24"/>
          <w:szCs w:val="24"/>
        </w:rPr>
        <w:t>.</w:t>
      </w:r>
      <w:r w:rsidR="00D36DF7" w:rsidRPr="00F1404F">
        <w:rPr>
          <w:rFonts w:ascii="Times New Roman" w:hAnsi="Times New Roman" w:cs="Times New Roman"/>
          <w:sz w:val="24"/>
          <w:szCs w:val="24"/>
        </w:rPr>
        <w:t xml:space="preserve"> Equally, from</w:t>
      </w:r>
      <w:r w:rsidR="0071757D" w:rsidRPr="00F1404F">
        <w:rPr>
          <w:rFonts w:ascii="Times New Roman" w:hAnsi="Times New Roman" w:cs="Times New Roman"/>
          <w:sz w:val="24"/>
          <w:szCs w:val="24"/>
        </w:rPr>
        <w:t xml:space="preserve"> the perspective of the organizational dimension, </w:t>
      </w:r>
      <w:r w:rsidR="00D50B41">
        <w:rPr>
          <w:rFonts w:ascii="Times New Roman" w:hAnsi="Times New Roman" w:cs="Times New Roman"/>
          <w:sz w:val="24"/>
          <w:szCs w:val="24"/>
        </w:rPr>
        <w:t>AE-</w:t>
      </w:r>
      <w:r w:rsidR="0071757D" w:rsidRPr="00F1404F">
        <w:rPr>
          <w:rFonts w:ascii="Times New Roman" w:hAnsi="Times New Roman" w:cs="Times New Roman"/>
          <w:sz w:val="24"/>
          <w:szCs w:val="24"/>
        </w:rPr>
        <w:t xml:space="preserve">SMEs do not have the scale or hierarchical structures to mount and sustain highly planned talent recruitment and management operations. Therefore, they need to employ approaches which correspond which the more informal, organic and flexible </w:t>
      </w:r>
      <w:r w:rsidR="001A1D06">
        <w:rPr>
          <w:rFonts w:ascii="Times New Roman" w:hAnsi="Times New Roman" w:cs="Times New Roman"/>
          <w:sz w:val="24"/>
          <w:szCs w:val="24"/>
        </w:rPr>
        <w:t>temporal-attitudinal predispositions</w:t>
      </w:r>
      <w:r w:rsidR="0071757D" w:rsidRPr="00F1404F">
        <w:rPr>
          <w:rFonts w:ascii="Times New Roman" w:hAnsi="Times New Roman" w:cs="Times New Roman"/>
          <w:sz w:val="24"/>
          <w:szCs w:val="24"/>
        </w:rPr>
        <w:t xml:space="preserve"> of the firm. </w:t>
      </w:r>
      <w:r w:rsidR="002D08E6" w:rsidRPr="00F1404F">
        <w:rPr>
          <w:rFonts w:ascii="Times New Roman" w:hAnsi="Times New Roman" w:cs="Times New Roman"/>
          <w:sz w:val="24"/>
          <w:szCs w:val="24"/>
        </w:rPr>
        <w:t>I</w:t>
      </w:r>
      <w:r w:rsidR="0071757D" w:rsidRPr="00F1404F">
        <w:rPr>
          <w:rFonts w:ascii="Times New Roman" w:hAnsi="Times New Roman" w:cs="Times New Roman"/>
          <w:sz w:val="24"/>
          <w:szCs w:val="24"/>
        </w:rPr>
        <w:t>n relation to the behavioral dimension, firstly, the development of the spati</w:t>
      </w:r>
      <w:r w:rsidR="007A77CA">
        <w:rPr>
          <w:rFonts w:ascii="Times New Roman" w:hAnsi="Times New Roman" w:cs="Times New Roman"/>
          <w:sz w:val="24"/>
          <w:szCs w:val="24"/>
        </w:rPr>
        <w:t>al-</w:t>
      </w:r>
      <w:r w:rsidR="0071757D" w:rsidRPr="00F1404F">
        <w:rPr>
          <w:rFonts w:ascii="Times New Roman" w:hAnsi="Times New Roman" w:cs="Times New Roman"/>
          <w:sz w:val="24"/>
          <w:szCs w:val="24"/>
        </w:rPr>
        <w:t>attitudinal predisposition suggests that</w:t>
      </w:r>
      <w:r w:rsidR="002D08E6" w:rsidRPr="00F1404F">
        <w:rPr>
          <w:rFonts w:ascii="Times New Roman" w:hAnsi="Times New Roman" w:cs="Times New Roman"/>
          <w:sz w:val="24"/>
          <w:szCs w:val="24"/>
        </w:rPr>
        <w:t>, in conju</w:t>
      </w:r>
      <w:r w:rsidR="00D50B41">
        <w:rPr>
          <w:rFonts w:ascii="Times New Roman" w:hAnsi="Times New Roman" w:cs="Times New Roman"/>
          <w:sz w:val="24"/>
          <w:szCs w:val="24"/>
        </w:rPr>
        <w:t>n</w:t>
      </w:r>
      <w:r w:rsidR="002D08E6" w:rsidRPr="00F1404F">
        <w:rPr>
          <w:rFonts w:ascii="Times New Roman" w:hAnsi="Times New Roman" w:cs="Times New Roman"/>
          <w:sz w:val="24"/>
          <w:szCs w:val="24"/>
        </w:rPr>
        <w:t xml:space="preserve">ction with the economic and organizational imperatives, </w:t>
      </w:r>
      <w:r w:rsidR="00D50B41">
        <w:rPr>
          <w:rFonts w:ascii="Times New Roman" w:hAnsi="Times New Roman" w:cs="Times New Roman"/>
          <w:sz w:val="24"/>
          <w:szCs w:val="24"/>
        </w:rPr>
        <w:t>AE-</w:t>
      </w:r>
      <w:r w:rsidR="002D08E6" w:rsidRPr="00F1404F">
        <w:rPr>
          <w:rFonts w:ascii="Times New Roman" w:hAnsi="Times New Roman" w:cs="Times New Roman"/>
          <w:sz w:val="24"/>
          <w:szCs w:val="24"/>
        </w:rPr>
        <w:t>SME talent management HR pract</w:t>
      </w:r>
      <w:r w:rsidR="00D01DDB">
        <w:rPr>
          <w:rFonts w:ascii="Times New Roman" w:hAnsi="Times New Roman" w:cs="Times New Roman"/>
          <w:sz w:val="24"/>
          <w:szCs w:val="24"/>
        </w:rPr>
        <w:t>ices in emerging</w:t>
      </w:r>
      <w:r w:rsidR="002D08E6" w:rsidRPr="00F1404F">
        <w:rPr>
          <w:rFonts w:ascii="Times New Roman" w:hAnsi="Times New Roman" w:cs="Times New Roman"/>
          <w:sz w:val="24"/>
          <w:szCs w:val="24"/>
        </w:rPr>
        <w:t xml:space="preserve"> economy collaborative contexts </w:t>
      </w:r>
      <w:r w:rsidR="00D50B41">
        <w:rPr>
          <w:rFonts w:ascii="Times New Roman" w:hAnsi="Times New Roman" w:cs="Times New Roman"/>
          <w:sz w:val="24"/>
          <w:szCs w:val="24"/>
        </w:rPr>
        <w:t>are</w:t>
      </w:r>
      <w:r w:rsidR="002D08E6" w:rsidRPr="00F1404F">
        <w:rPr>
          <w:rFonts w:ascii="Times New Roman" w:hAnsi="Times New Roman" w:cs="Times New Roman"/>
          <w:sz w:val="24"/>
          <w:szCs w:val="24"/>
        </w:rPr>
        <w:t xml:space="preserve"> likely to exhibit emergent, informal, inclusive (rather than elitist) approaches which react to complex and </w:t>
      </w:r>
      <w:r w:rsidR="00932E49" w:rsidRPr="00F1404F">
        <w:rPr>
          <w:rFonts w:ascii="Times New Roman" w:hAnsi="Times New Roman" w:cs="Times New Roman"/>
          <w:sz w:val="24"/>
          <w:szCs w:val="24"/>
        </w:rPr>
        <w:t>heterogeneous</w:t>
      </w:r>
      <w:r w:rsidR="002D08E6" w:rsidRPr="00F1404F">
        <w:rPr>
          <w:rFonts w:ascii="Times New Roman" w:hAnsi="Times New Roman" w:cs="Times New Roman"/>
          <w:sz w:val="24"/>
          <w:szCs w:val="24"/>
        </w:rPr>
        <w:t xml:space="preserve"> environments through largely tried and tested methods in which </w:t>
      </w:r>
      <w:r w:rsidR="00D50B41">
        <w:rPr>
          <w:rFonts w:ascii="Times New Roman" w:hAnsi="Times New Roman" w:cs="Times New Roman"/>
          <w:sz w:val="24"/>
          <w:szCs w:val="24"/>
        </w:rPr>
        <w:t>AE-</w:t>
      </w:r>
      <w:r w:rsidR="002D08E6" w:rsidRPr="00F1404F">
        <w:rPr>
          <w:rFonts w:ascii="Times New Roman" w:hAnsi="Times New Roman" w:cs="Times New Roman"/>
          <w:sz w:val="24"/>
          <w:szCs w:val="24"/>
        </w:rPr>
        <w:t xml:space="preserve">SMEs may feel </w:t>
      </w:r>
      <w:r w:rsidR="00D50B41">
        <w:rPr>
          <w:rFonts w:ascii="Times New Roman" w:hAnsi="Times New Roman" w:cs="Times New Roman"/>
          <w:sz w:val="24"/>
          <w:szCs w:val="24"/>
        </w:rPr>
        <w:t xml:space="preserve">more </w:t>
      </w:r>
      <w:r w:rsidR="002D08E6" w:rsidRPr="00F1404F">
        <w:rPr>
          <w:rFonts w:ascii="Times New Roman" w:hAnsi="Times New Roman" w:cs="Times New Roman"/>
          <w:sz w:val="24"/>
          <w:szCs w:val="24"/>
        </w:rPr>
        <w:t>secure. Secondly, through the temporal-attitudinal predisposition, SMEs are likely to undertake talent management HR practices in a spirit of short planning timeframes resulting in immediate, iterative and to some extent short-termist and reactionary.</w:t>
      </w:r>
      <w:r w:rsidR="00EE2AF1" w:rsidRPr="00F1404F">
        <w:rPr>
          <w:rFonts w:ascii="Times New Roman" w:hAnsi="Times New Roman" w:cs="Times New Roman"/>
          <w:sz w:val="24"/>
          <w:szCs w:val="24"/>
        </w:rPr>
        <w:t xml:space="preserve"> </w:t>
      </w:r>
      <w:r w:rsidR="0097431B" w:rsidRPr="00F1404F">
        <w:rPr>
          <w:rFonts w:ascii="Times New Roman" w:hAnsi="Times New Roman" w:cs="Times New Roman"/>
          <w:sz w:val="24"/>
          <w:szCs w:val="24"/>
        </w:rPr>
        <w:t xml:space="preserve">These </w:t>
      </w:r>
      <w:r w:rsidR="001A1D06">
        <w:rPr>
          <w:rFonts w:ascii="Times New Roman" w:hAnsi="Times New Roman" w:cs="Times New Roman"/>
          <w:sz w:val="24"/>
          <w:szCs w:val="24"/>
        </w:rPr>
        <w:t>arguments</w:t>
      </w:r>
      <w:r w:rsidR="002D08E6" w:rsidRPr="00F1404F">
        <w:rPr>
          <w:rFonts w:ascii="Times New Roman" w:hAnsi="Times New Roman" w:cs="Times New Roman"/>
          <w:sz w:val="24"/>
          <w:szCs w:val="24"/>
        </w:rPr>
        <w:t xml:space="preserve"> </w:t>
      </w:r>
      <w:r w:rsidR="0097431B" w:rsidRPr="00F1404F">
        <w:rPr>
          <w:rFonts w:ascii="Times New Roman" w:hAnsi="Times New Roman" w:cs="Times New Roman"/>
          <w:sz w:val="24"/>
          <w:szCs w:val="24"/>
        </w:rPr>
        <w:t xml:space="preserve">give rise to the </w:t>
      </w:r>
      <w:r w:rsidR="00516ED7">
        <w:rPr>
          <w:rFonts w:ascii="Times New Roman" w:hAnsi="Times New Roman" w:cs="Times New Roman"/>
          <w:sz w:val="24"/>
          <w:szCs w:val="24"/>
        </w:rPr>
        <w:t xml:space="preserve">first </w:t>
      </w:r>
      <w:r w:rsidR="0097431B" w:rsidRPr="00F1404F">
        <w:rPr>
          <w:rFonts w:ascii="Times New Roman" w:hAnsi="Times New Roman" w:cs="Times New Roman"/>
          <w:sz w:val="24"/>
          <w:szCs w:val="24"/>
        </w:rPr>
        <w:t>proposition of the paper:</w:t>
      </w:r>
    </w:p>
    <w:p w:rsidR="007A77CA" w:rsidRPr="00F1404F" w:rsidRDefault="007A77CA" w:rsidP="0097431B">
      <w:pPr>
        <w:spacing w:after="0" w:line="360" w:lineRule="auto"/>
        <w:jc w:val="both"/>
        <w:rPr>
          <w:rFonts w:ascii="Times New Roman" w:hAnsi="Times New Roman" w:cs="Times New Roman"/>
          <w:sz w:val="24"/>
          <w:szCs w:val="24"/>
        </w:rPr>
      </w:pPr>
    </w:p>
    <w:p w:rsidR="0074292B" w:rsidRPr="00F1404F" w:rsidRDefault="0074292B" w:rsidP="0074292B">
      <w:pPr>
        <w:spacing w:after="0" w:line="360" w:lineRule="auto"/>
        <w:ind w:left="720"/>
        <w:jc w:val="both"/>
        <w:rPr>
          <w:rFonts w:ascii="Times New Roman" w:hAnsi="Times New Roman" w:cs="Times New Roman"/>
          <w:sz w:val="24"/>
          <w:szCs w:val="24"/>
        </w:rPr>
      </w:pPr>
      <w:r w:rsidRPr="00F1404F">
        <w:rPr>
          <w:rFonts w:ascii="Times New Roman" w:hAnsi="Times New Roman" w:cs="Times New Roman"/>
          <w:sz w:val="24"/>
          <w:szCs w:val="24"/>
        </w:rPr>
        <w:t xml:space="preserve">Proposition 1: </w:t>
      </w:r>
      <w:r w:rsidR="00516ED7">
        <w:rPr>
          <w:rFonts w:ascii="Times New Roman" w:hAnsi="Times New Roman" w:cs="Times New Roman"/>
          <w:sz w:val="24"/>
          <w:szCs w:val="24"/>
        </w:rPr>
        <w:t>AE</w:t>
      </w:r>
      <w:r w:rsidRPr="00F1404F">
        <w:rPr>
          <w:rFonts w:ascii="Times New Roman" w:hAnsi="Times New Roman" w:cs="Times New Roman"/>
          <w:sz w:val="24"/>
          <w:szCs w:val="24"/>
        </w:rPr>
        <w:t xml:space="preserve">-SME HR talent </w:t>
      </w:r>
      <w:r w:rsidR="00D01DDB">
        <w:rPr>
          <w:rFonts w:ascii="Times New Roman" w:hAnsi="Times New Roman" w:cs="Times New Roman"/>
          <w:sz w:val="24"/>
          <w:szCs w:val="24"/>
        </w:rPr>
        <w:t>management practices in emerging</w:t>
      </w:r>
      <w:r w:rsidRPr="00F1404F">
        <w:rPr>
          <w:rFonts w:ascii="Times New Roman" w:hAnsi="Times New Roman" w:cs="Times New Roman"/>
          <w:sz w:val="24"/>
          <w:szCs w:val="24"/>
        </w:rPr>
        <w:t xml:space="preserve"> economy collaborations have a propensity</w:t>
      </w:r>
      <w:r w:rsidR="001A1D06">
        <w:rPr>
          <w:rFonts w:ascii="Times New Roman" w:hAnsi="Times New Roman" w:cs="Times New Roman"/>
          <w:sz w:val="24"/>
          <w:szCs w:val="24"/>
        </w:rPr>
        <w:t>,</w:t>
      </w:r>
      <w:r w:rsidRPr="00F1404F">
        <w:rPr>
          <w:rFonts w:ascii="Times New Roman" w:hAnsi="Times New Roman" w:cs="Times New Roman"/>
          <w:sz w:val="24"/>
          <w:szCs w:val="24"/>
        </w:rPr>
        <w:t xml:space="preserve"> initially</w:t>
      </w:r>
      <w:r w:rsidR="001A1D06">
        <w:rPr>
          <w:rFonts w:ascii="Times New Roman" w:hAnsi="Times New Roman" w:cs="Times New Roman"/>
          <w:sz w:val="24"/>
          <w:szCs w:val="24"/>
        </w:rPr>
        <w:t>,</w:t>
      </w:r>
      <w:r w:rsidRPr="00F1404F">
        <w:rPr>
          <w:rFonts w:ascii="Times New Roman" w:hAnsi="Times New Roman" w:cs="Times New Roman"/>
          <w:sz w:val="24"/>
          <w:szCs w:val="24"/>
        </w:rPr>
        <w:t xml:space="preserve"> to emulate MNC-style ‘normative planned’ approaches but </w:t>
      </w:r>
      <w:r w:rsidR="00516ED7">
        <w:rPr>
          <w:rFonts w:ascii="Times New Roman" w:hAnsi="Times New Roman" w:cs="Times New Roman"/>
          <w:sz w:val="24"/>
          <w:szCs w:val="24"/>
        </w:rPr>
        <w:t>A</w:t>
      </w:r>
      <w:r w:rsidRPr="00F1404F">
        <w:rPr>
          <w:rFonts w:ascii="Times New Roman" w:hAnsi="Times New Roman" w:cs="Times New Roman"/>
          <w:sz w:val="24"/>
          <w:szCs w:val="24"/>
        </w:rPr>
        <w:t xml:space="preserve">E-SME </w:t>
      </w:r>
      <w:r w:rsidRPr="00F1404F">
        <w:rPr>
          <w:rFonts w:ascii="Times New Roman" w:hAnsi="Times New Roman" w:cs="Times New Roman"/>
          <w:i/>
          <w:sz w:val="24"/>
          <w:szCs w:val="24"/>
        </w:rPr>
        <w:t>economic rationale</w:t>
      </w:r>
      <w:r w:rsidRPr="00F1404F">
        <w:rPr>
          <w:rFonts w:ascii="Times New Roman" w:hAnsi="Times New Roman" w:cs="Times New Roman"/>
          <w:sz w:val="24"/>
          <w:szCs w:val="24"/>
        </w:rPr>
        <w:t xml:space="preserve"> rapidly</w:t>
      </w:r>
      <w:r w:rsidR="00F50479">
        <w:rPr>
          <w:rFonts w:ascii="Times New Roman" w:hAnsi="Times New Roman" w:cs="Times New Roman"/>
          <w:sz w:val="24"/>
          <w:szCs w:val="24"/>
        </w:rPr>
        <w:t xml:space="preserve"> (in a </w:t>
      </w:r>
      <w:r w:rsidR="00F50479" w:rsidRPr="00F1404F">
        <w:rPr>
          <w:rFonts w:ascii="Times New Roman" w:hAnsi="Times New Roman" w:cs="Times New Roman"/>
          <w:i/>
          <w:sz w:val="24"/>
          <w:szCs w:val="24"/>
        </w:rPr>
        <w:t>behavioral temporal-attitudinal predispositions</w:t>
      </w:r>
      <w:r w:rsidR="00F50479">
        <w:rPr>
          <w:rFonts w:ascii="Times New Roman" w:hAnsi="Times New Roman" w:cs="Times New Roman"/>
          <w:sz w:val="24"/>
          <w:szCs w:val="24"/>
        </w:rPr>
        <w:t xml:space="preserve">) </w:t>
      </w:r>
      <w:r w:rsidRPr="00F1404F">
        <w:rPr>
          <w:rFonts w:ascii="Times New Roman" w:hAnsi="Times New Roman" w:cs="Times New Roman"/>
          <w:sz w:val="24"/>
          <w:szCs w:val="24"/>
        </w:rPr>
        <w:t xml:space="preserve">drive the approach towards organic and changeable serendipitous approaches </w:t>
      </w:r>
      <w:r w:rsidR="001A1D06">
        <w:rPr>
          <w:rFonts w:ascii="Times New Roman" w:hAnsi="Times New Roman" w:cs="Times New Roman"/>
          <w:sz w:val="24"/>
          <w:szCs w:val="24"/>
        </w:rPr>
        <w:t>following</w:t>
      </w:r>
      <w:r w:rsidRPr="00F1404F">
        <w:rPr>
          <w:rFonts w:ascii="Times New Roman" w:hAnsi="Times New Roman" w:cs="Times New Roman"/>
          <w:sz w:val="24"/>
          <w:szCs w:val="24"/>
        </w:rPr>
        <w:t xml:space="preserve"> SME</w:t>
      </w:r>
      <w:r w:rsidR="00F50479">
        <w:rPr>
          <w:rFonts w:ascii="Times New Roman" w:hAnsi="Times New Roman" w:cs="Times New Roman"/>
          <w:sz w:val="24"/>
          <w:szCs w:val="24"/>
        </w:rPr>
        <w:t xml:space="preserve"> that deliver responses based on </w:t>
      </w:r>
      <w:r w:rsidR="00F50479" w:rsidRPr="00F50479">
        <w:rPr>
          <w:rFonts w:ascii="Times New Roman" w:hAnsi="Times New Roman" w:cs="Times New Roman"/>
          <w:i/>
          <w:sz w:val="24"/>
          <w:szCs w:val="24"/>
        </w:rPr>
        <w:t>spatial-attitudinal</w:t>
      </w:r>
      <w:r w:rsidR="00F50479">
        <w:rPr>
          <w:rFonts w:ascii="Times New Roman" w:hAnsi="Times New Roman" w:cs="Times New Roman"/>
          <w:i/>
          <w:sz w:val="24"/>
          <w:szCs w:val="24"/>
        </w:rPr>
        <w:t xml:space="preserve"> pre</w:t>
      </w:r>
      <w:r w:rsidR="00F50479" w:rsidRPr="00F50479">
        <w:rPr>
          <w:rFonts w:ascii="Times New Roman" w:hAnsi="Times New Roman" w:cs="Times New Roman"/>
          <w:i/>
          <w:sz w:val="24"/>
          <w:szCs w:val="24"/>
        </w:rPr>
        <w:t>dispositions</w:t>
      </w:r>
      <w:r w:rsidR="00F50479">
        <w:rPr>
          <w:rFonts w:ascii="Times New Roman" w:hAnsi="Times New Roman" w:cs="Times New Roman"/>
          <w:sz w:val="24"/>
          <w:szCs w:val="24"/>
        </w:rPr>
        <w:t xml:space="preserve">. </w:t>
      </w:r>
      <w:r w:rsidRPr="00F1404F">
        <w:rPr>
          <w:rFonts w:ascii="Times New Roman" w:hAnsi="Times New Roman" w:cs="Times New Roman"/>
          <w:sz w:val="24"/>
          <w:szCs w:val="24"/>
        </w:rPr>
        <w:t xml:space="preserve">  </w:t>
      </w:r>
    </w:p>
    <w:p w:rsidR="0097431B" w:rsidRDefault="0097431B" w:rsidP="0097431B">
      <w:pPr>
        <w:spacing w:after="0" w:line="360" w:lineRule="auto"/>
        <w:jc w:val="both"/>
        <w:rPr>
          <w:rFonts w:ascii="Times New Roman" w:hAnsi="Times New Roman" w:cs="Times New Roman"/>
          <w:sz w:val="24"/>
          <w:szCs w:val="24"/>
        </w:rPr>
      </w:pPr>
    </w:p>
    <w:p w:rsidR="00917E15" w:rsidRDefault="00917E15" w:rsidP="0097431B">
      <w:pPr>
        <w:spacing w:after="0" w:line="360" w:lineRule="auto"/>
        <w:jc w:val="both"/>
        <w:rPr>
          <w:rFonts w:ascii="Times New Roman" w:hAnsi="Times New Roman" w:cs="Times New Roman"/>
          <w:sz w:val="24"/>
          <w:szCs w:val="24"/>
        </w:rPr>
      </w:pPr>
    </w:p>
    <w:p w:rsidR="00917E15" w:rsidRDefault="00917E15" w:rsidP="00917E15">
      <w:pPr>
        <w:spacing w:after="0" w:line="360" w:lineRule="auto"/>
        <w:jc w:val="both"/>
        <w:rPr>
          <w:rFonts w:ascii="Times New Roman" w:hAnsi="Times New Roman" w:cs="Times New Roman"/>
          <w:b/>
          <w:i/>
          <w:sz w:val="24"/>
          <w:szCs w:val="24"/>
        </w:rPr>
      </w:pPr>
      <w:r w:rsidRPr="00917E15">
        <w:rPr>
          <w:rFonts w:ascii="Times New Roman" w:hAnsi="Times New Roman" w:cs="Times New Roman"/>
          <w:b/>
          <w:i/>
          <w:sz w:val="24"/>
          <w:szCs w:val="24"/>
        </w:rPr>
        <w:t>Collaborative partnership and HR practices</w:t>
      </w:r>
    </w:p>
    <w:p w:rsidR="00917E15" w:rsidRPr="00917E15" w:rsidRDefault="00917E15" w:rsidP="00917E15">
      <w:pPr>
        <w:spacing w:after="0" w:line="360" w:lineRule="auto"/>
        <w:jc w:val="both"/>
        <w:rPr>
          <w:rFonts w:ascii="Times New Roman" w:hAnsi="Times New Roman" w:cs="Times New Roman"/>
          <w:b/>
          <w:i/>
          <w:sz w:val="24"/>
          <w:szCs w:val="24"/>
        </w:rPr>
      </w:pPr>
    </w:p>
    <w:p w:rsidR="00917E15" w:rsidRPr="00917E15" w:rsidRDefault="00917E15" w:rsidP="00917E15">
      <w:pPr>
        <w:spacing w:after="0" w:line="360" w:lineRule="auto"/>
        <w:jc w:val="both"/>
        <w:rPr>
          <w:rFonts w:ascii="Times New Roman" w:hAnsi="Times New Roman" w:cs="Times New Roman"/>
          <w:sz w:val="24"/>
          <w:szCs w:val="24"/>
        </w:rPr>
      </w:pPr>
      <w:r w:rsidRPr="00917E15">
        <w:rPr>
          <w:rFonts w:ascii="Times New Roman" w:hAnsi="Times New Roman" w:cs="Times New Roman"/>
          <w:sz w:val="24"/>
          <w:szCs w:val="24"/>
        </w:rPr>
        <w:t xml:space="preserve">Inter-organizational collaborative partnership constitutes an important organizational form (Gomes, Weber, Brown, and Tarba, 2011; Weber, Tarba, and Oberg, 2014). It offers the possibility for firms to address organizational and economic factors, thus in turn affect the HR practices from a behavioural perspective. Considering mergers and acquisitions as an example, HR practices remain a salient issue affecting M&amp;A performance (Weber and Tarba, 2010; Weber, Tarba, and Reichel, 2011), and integration process (Weber and Fried, 2011a).  For instance, the dynamic reactions of employees in collaborative partnership can provide the resources to address organizational and economic issues collectively (Weber and Fried, 2011b; Teerikangas, 2012). Furthermore, different leadership styles may affect HR talent retention during M&amp;A integration (Zhang, Ahammad, Tarba, Cooper, Glaister, and Wang, 2015).  </w:t>
      </w:r>
    </w:p>
    <w:p w:rsidR="00917E15" w:rsidRDefault="00917E15" w:rsidP="00E720FF">
      <w:pPr>
        <w:spacing w:after="0" w:line="360" w:lineRule="auto"/>
        <w:jc w:val="both"/>
        <w:rPr>
          <w:rFonts w:ascii="Times New Roman" w:hAnsi="Times New Roman" w:cs="Times New Roman"/>
          <w:sz w:val="24"/>
          <w:szCs w:val="24"/>
        </w:rPr>
      </w:pPr>
    </w:p>
    <w:p w:rsidR="00E62CD3" w:rsidRPr="00F1404F" w:rsidRDefault="00554E89" w:rsidP="00E720FF">
      <w:pPr>
        <w:spacing w:after="0" w:line="360" w:lineRule="auto"/>
        <w:jc w:val="both"/>
        <w:rPr>
          <w:rFonts w:ascii="Times New Roman" w:hAnsi="Times New Roman" w:cs="Times New Roman"/>
          <w:sz w:val="24"/>
          <w:szCs w:val="24"/>
        </w:rPr>
      </w:pPr>
      <w:r w:rsidRPr="00F1404F">
        <w:rPr>
          <w:rFonts w:ascii="Times New Roman" w:hAnsi="Times New Roman" w:cs="Times New Roman"/>
          <w:sz w:val="24"/>
          <w:szCs w:val="24"/>
        </w:rPr>
        <w:t>The</w:t>
      </w:r>
      <w:r w:rsidR="00585215" w:rsidRPr="00F1404F">
        <w:rPr>
          <w:rFonts w:ascii="Times New Roman" w:hAnsi="Times New Roman" w:cs="Times New Roman"/>
          <w:sz w:val="24"/>
          <w:szCs w:val="24"/>
        </w:rPr>
        <w:t xml:space="preserve"> </w:t>
      </w:r>
      <w:r w:rsidR="005153AC" w:rsidRPr="00F1404F">
        <w:rPr>
          <w:rFonts w:ascii="Times New Roman" w:hAnsi="Times New Roman" w:cs="Times New Roman"/>
          <w:sz w:val="24"/>
          <w:szCs w:val="24"/>
        </w:rPr>
        <w:t xml:space="preserve">above </w:t>
      </w:r>
      <w:r w:rsidR="00585215" w:rsidRPr="00F1404F">
        <w:rPr>
          <w:rFonts w:ascii="Times New Roman" w:hAnsi="Times New Roman" w:cs="Times New Roman"/>
          <w:sz w:val="24"/>
          <w:szCs w:val="24"/>
        </w:rPr>
        <w:t xml:space="preserve">needs and </w:t>
      </w:r>
      <w:r w:rsidRPr="00F1404F">
        <w:rPr>
          <w:rFonts w:ascii="Times New Roman" w:hAnsi="Times New Roman" w:cs="Times New Roman"/>
          <w:sz w:val="24"/>
          <w:szCs w:val="24"/>
        </w:rPr>
        <w:t xml:space="preserve">pressures </w:t>
      </w:r>
      <w:r w:rsidR="005153AC" w:rsidRPr="00F1404F">
        <w:rPr>
          <w:rFonts w:ascii="Times New Roman" w:hAnsi="Times New Roman" w:cs="Times New Roman"/>
          <w:sz w:val="24"/>
          <w:szCs w:val="24"/>
        </w:rPr>
        <w:t xml:space="preserve">for firms </w:t>
      </w:r>
      <w:r w:rsidRPr="00F1404F">
        <w:rPr>
          <w:rFonts w:ascii="Times New Roman" w:hAnsi="Times New Roman" w:cs="Times New Roman"/>
          <w:sz w:val="24"/>
          <w:szCs w:val="24"/>
        </w:rPr>
        <w:t>associated with talent management ha</w:t>
      </w:r>
      <w:r w:rsidR="005153AC" w:rsidRPr="00F1404F">
        <w:rPr>
          <w:rFonts w:ascii="Times New Roman" w:hAnsi="Times New Roman" w:cs="Times New Roman"/>
          <w:sz w:val="24"/>
          <w:szCs w:val="24"/>
        </w:rPr>
        <w:t>ve</w:t>
      </w:r>
      <w:r w:rsidRPr="00F1404F">
        <w:rPr>
          <w:rFonts w:ascii="Times New Roman" w:hAnsi="Times New Roman" w:cs="Times New Roman"/>
          <w:sz w:val="24"/>
          <w:szCs w:val="24"/>
        </w:rPr>
        <w:t xml:space="preserve"> given rise to a range of </w:t>
      </w:r>
      <w:r w:rsidR="00585215" w:rsidRPr="00F1404F">
        <w:rPr>
          <w:rFonts w:ascii="Times New Roman" w:hAnsi="Times New Roman" w:cs="Times New Roman"/>
          <w:sz w:val="24"/>
          <w:szCs w:val="24"/>
        </w:rPr>
        <w:t>intermediaries including the rise of</w:t>
      </w:r>
      <w:r w:rsidR="0047538E" w:rsidRPr="00F1404F">
        <w:rPr>
          <w:rFonts w:ascii="Times New Roman" w:hAnsi="Times New Roman" w:cs="Times New Roman"/>
          <w:sz w:val="24"/>
          <w:szCs w:val="24"/>
        </w:rPr>
        <w:t>, for example,</w:t>
      </w:r>
      <w:r w:rsidR="00585215" w:rsidRPr="00F1404F">
        <w:rPr>
          <w:rFonts w:ascii="Times New Roman" w:hAnsi="Times New Roman" w:cs="Times New Roman"/>
          <w:sz w:val="24"/>
          <w:szCs w:val="24"/>
        </w:rPr>
        <w:t xml:space="preserve"> the executive search firm (Cappelli and Hamori, 2014; Bonet, Cappelli and Hamori, 2013). </w:t>
      </w:r>
      <w:r w:rsidR="00916AD6" w:rsidRPr="00F1404F">
        <w:rPr>
          <w:rFonts w:ascii="Times New Roman" w:hAnsi="Times New Roman" w:cs="Times New Roman"/>
          <w:sz w:val="24"/>
          <w:szCs w:val="24"/>
        </w:rPr>
        <w:t>The</w:t>
      </w:r>
      <w:r w:rsidR="00FC6E1A" w:rsidRPr="00F1404F">
        <w:rPr>
          <w:rFonts w:ascii="Times New Roman" w:hAnsi="Times New Roman" w:cs="Times New Roman"/>
          <w:sz w:val="24"/>
          <w:szCs w:val="24"/>
        </w:rPr>
        <w:t xml:space="preserve"> </w:t>
      </w:r>
      <w:r w:rsidR="00916AD6" w:rsidRPr="00F1404F">
        <w:rPr>
          <w:rFonts w:ascii="Times New Roman" w:hAnsi="Times New Roman" w:cs="Times New Roman"/>
          <w:sz w:val="24"/>
          <w:szCs w:val="24"/>
        </w:rPr>
        <w:t xml:space="preserve">presence of </w:t>
      </w:r>
      <w:r w:rsidR="00A62DED" w:rsidRPr="00F1404F">
        <w:rPr>
          <w:rFonts w:ascii="Times New Roman" w:hAnsi="Times New Roman" w:cs="Times New Roman"/>
          <w:sz w:val="24"/>
          <w:szCs w:val="24"/>
        </w:rPr>
        <w:t>third part</w:t>
      </w:r>
      <w:r w:rsidR="00916AD6" w:rsidRPr="00F1404F">
        <w:rPr>
          <w:rFonts w:ascii="Times New Roman" w:hAnsi="Times New Roman" w:cs="Times New Roman"/>
          <w:sz w:val="24"/>
          <w:szCs w:val="24"/>
        </w:rPr>
        <w:t>ies</w:t>
      </w:r>
      <w:r w:rsidR="00FC6E1A" w:rsidRPr="00F1404F">
        <w:rPr>
          <w:rFonts w:ascii="Times New Roman" w:hAnsi="Times New Roman" w:cs="Times New Roman"/>
          <w:sz w:val="24"/>
          <w:szCs w:val="24"/>
        </w:rPr>
        <w:t xml:space="preserve"> can have substantial effects on recruitment outcomes </w:t>
      </w:r>
      <w:r w:rsidR="00916AD6" w:rsidRPr="00F1404F">
        <w:rPr>
          <w:rFonts w:ascii="Times New Roman" w:hAnsi="Times New Roman" w:cs="Times New Roman"/>
          <w:sz w:val="24"/>
          <w:szCs w:val="24"/>
        </w:rPr>
        <w:t xml:space="preserve">and dynamics </w:t>
      </w:r>
      <w:r w:rsidR="00FC6E1A" w:rsidRPr="00F1404F">
        <w:rPr>
          <w:rFonts w:ascii="Times New Roman" w:hAnsi="Times New Roman" w:cs="Times New Roman"/>
          <w:sz w:val="24"/>
          <w:szCs w:val="24"/>
        </w:rPr>
        <w:t xml:space="preserve">(Breaugh, 2013). </w:t>
      </w:r>
      <w:r w:rsidR="00653D83">
        <w:rPr>
          <w:rFonts w:ascii="Times New Roman" w:hAnsi="Times New Roman" w:cs="Times New Roman"/>
          <w:sz w:val="24"/>
          <w:szCs w:val="24"/>
        </w:rPr>
        <w:t xml:space="preserve">For example, </w:t>
      </w:r>
      <w:r w:rsidR="00A62DED" w:rsidRPr="00F1404F">
        <w:rPr>
          <w:rFonts w:ascii="Times New Roman" w:hAnsi="Times New Roman" w:cs="Times New Roman"/>
          <w:sz w:val="24"/>
          <w:szCs w:val="24"/>
        </w:rPr>
        <w:fldChar w:fldCharType="begin"/>
      </w:r>
      <w:r w:rsidR="00A62DED" w:rsidRPr="00F1404F">
        <w:rPr>
          <w:rFonts w:ascii="Times New Roman" w:hAnsi="Times New Roman" w:cs="Times New Roman"/>
          <w:sz w:val="24"/>
          <w:szCs w:val="24"/>
        </w:rPr>
        <w:instrText xml:space="preserve"> ADDIN EN.CITE &lt;EndNote&gt;&lt;Cite&gt;&lt;Author&gt;Preece&lt;/Author&gt;&lt;Year&gt;2011&lt;/Year&gt;&lt;RecNum&gt;320&lt;/RecNum&gt;&lt;DisplayText&gt;(Preece, Iles, &amp;amp; Chuai, 2011)&lt;/DisplayText&gt;&lt;record&gt;&lt;rec-number&gt;320&lt;/rec-number&gt;&lt;foreign-keys&gt;&lt;key app="EN" db-id="f250pvxrldwvr4e9dwbvv2sz52axf20dt5ar" timestamp="1413200857"&gt;320&lt;/key&gt;&lt;key app="ENWeb" db-id=""&gt;0&lt;/key&gt;&lt;/foreign-keys&gt;&lt;ref-type name="Journal Article"&gt;17&lt;/ref-type&gt;&lt;contributors&gt;&lt;authors&gt;&lt;author&gt;Preece, David&lt;/author&gt;&lt;author&gt;Iles, Paul&lt;/author&gt;&lt;author&gt;Chuai, Xin&lt;/author&gt;&lt;/authors&gt;&lt;/contributors&gt;&lt;titles&gt;&lt;title&gt;Talent management and management fashion in Chinese enterprises: exploring case studies in Beijing&lt;/title&gt;&lt;secondary-title&gt;The International Journal of Human Resource Management&lt;/secondary-title&gt;&lt;/titles&gt;&lt;periodical&gt;&lt;full-title&gt;The International Journal of Human Resource Management&lt;/full-title&gt;&lt;/periodical&gt;&lt;pages&gt;3413-3428&lt;/pages&gt;&lt;volume&gt;22&lt;/volume&gt;&lt;number&gt;16&lt;/number&gt;&lt;dates&gt;&lt;year&gt;2011&lt;/year&gt;&lt;/dates&gt;&lt;isbn&gt;0958-5192&amp;#xD;1466-4399&lt;/isbn&gt;&lt;urls&gt;&lt;/urls&gt;&lt;electronic-resource-num&gt;10.1080/09585192.2011.586870&lt;/electronic-resource-num&gt;&lt;/record&gt;&lt;/Cite&gt;&lt;/EndNote&gt;</w:instrText>
      </w:r>
      <w:r w:rsidR="00A62DED" w:rsidRPr="00F1404F">
        <w:rPr>
          <w:rFonts w:ascii="Times New Roman" w:hAnsi="Times New Roman" w:cs="Times New Roman"/>
          <w:sz w:val="24"/>
          <w:szCs w:val="24"/>
        </w:rPr>
        <w:fldChar w:fldCharType="separate"/>
      </w:r>
      <w:r w:rsidR="00A62DED" w:rsidRPr="00F1404F">
        <w:rPr>
          <w:rFonts w:ascii="Times New Roman" w:hAnsi="Times New Roman" w:cs="Times New Roman"/>
          <w:noProof/>
          <w:sz w:val="24"/>
          <w:szCs w:val="24"/>
        </w:rPr>
        <w:t xml:space="preserve">Preece, Iles, </w:t>
      </w:r>
      <w:r w:rsidR="00653D83">
        <w:rPr>
          <w:rFonts w:ascii="Times New Roman" w:hAnsi="Times New Roman" w:cs="Times New Roman"/>
          <w:noProof/>
          <w:sz w:val="24"/>
          <w:szCs w:val="24"/>
        </w:rPr>
        <w:t>and</w:t>
      </w:r>
      <w:r w:rsidR="00A62DED" w:rsidRPr="00F1404F">
        <w:rPr>
          <w:rFonts w:ascii="Times New Roman" w:hAnsi="Times New Roman" w:cs="Times New Roman"/>
          <w:noProof/>
          <w:sz w:val="24"/>
          <w:szCs w:val="24"/>
        </w:rPr>
        <w:t xml:space="preserve"> Chuai, 2011</w:t>
      </w:r>
      <w:r w:rsidR="00A62DED" w:rsidRPr="00F1404F">
        <w:rPr>
          <w:rFonts w:ascii="Times New Roman" w:hAnsi="Times New Roman" w:cs="Times New Roman"/>
          <w:sz w:val="24"/>
          <w:szCs w:val="24"/>
        </w:rPr>
        <w:fldChar w:fldCharType="end"/>
      </w:r>
      <w:r w:rsidR="00A62DED" w:rsidRPr="00F1404F">
        <w:rPr>
          <w:rFonts w:ascii="Times New Roman" w:hAnsi="Times New Roman" w:cs="Times New Roman"/>
          <w:sz w:val="24"/>
          <w:szCs w:val="24"/>
        </w:rPr>
        <w:t xml:space="preserve"> warn of the risks of being provided with packaged rather than customised solutions. Such outcomes may in fact be a greater risk for MNCs than </w:t>
      </w:r>
      <w:r w:rsidR="00653D83">
        <w:rPr>
          <w:rFonts w:ascii="Times New Roman" w:hAnsi="Times New Roman" w:cs="Times New Roman"/>
          <w:sz w:val="24"/>
          <w:szCs w:val="24"/>
        </w:rPr>
        <w:t>AE-</w:t>
      </w:r>
      <w:r w:rsidR="00A62DED" w:rsidRPr="00F1404F">
        <w:rPr>
          <w:rFonts w:ascii="Times New Roman" w:hAnsi="Times New Roman" w:cs="Times New Roman"/>
          <w:sz w:val="24"/>
          <w:szCs w:val="24"/>
        </w:rPr>
        <w:t xml:space="preserve">SMEs as the former </w:t>
      </w:r>
      <w:r w:rsidR="00916AD6" w:rsidRPr="00F1404F">
        <w:rPr>
          <w:rFonts w:ascii="Times New Roman" w:hAnsi="Times New Roman" w:cs="Times New Roman"/>
          <w:sz w:val="24"/>
          <w:szCs w:val="24"/>
        </w:rPr>
        <w:t xml:space="preserve">follow trends, fashions and </w:t>
      </w:r>
      <w:r w:rsidR="00A62DED" w:rsidRPr="00F1404F">
        <w:rPr>
          <w:rFonts w:ascii="Times New Roman" w:hAnsi="Times New Roman" w:cs="Times New Roman"/>
          <w:sz w:val="24"/>
          <w:szCs w:val="24"/>
        </w:rPr>
        <w:t xml:space="preserve">emulate and reproduce </w:t>
      </w:r>
      <w:r w:rsidR="005153AC" w:rsidRPr="00F1404F">
        <w:rPr>
          <w:rFonts w:ascii="Times New Roman" w:hAnsi="Times New Roman" w:cs="Times New Roman"/>
          <w:sz w:val="24"/>
          <w:szCs w:val="24"/>
        </w:rPr>
        <w:t xml:space="preserve">kindred </w:t>
      </w:r>
      <w:r w:rsidR="00A62DED" w:rsidRPr="00F1404F">
        <w:rPr>
          <w:rFonts w:ascii="Times New Roman" w:hAnsi="Times New Roman" w:cs="Times New Roman"/>
          <w:sz w:val="24"/>
          <w:szCs w:val="24"/>
        </w:rPr>
        <w:t xml:space="preserve">corporatized models. </w:t>
      </w:r>
      <w:r w:rsidR="00653D83">
        <w:rPr>
          <w:rFonts w:ascii="Times New Roman" w:hAnsi="Times New Roman" w:cs="Times New Roman"/>
          <w:sz w:val="24"/>
          <w:szCs w:val="24"/>
        </w:rPr>
        <w:t>AE-</w:t>
      </w:r>
      <w:r w:rsidR="00A62DED" w:rsidRPr="00F1404F">
        <w:rPr>
          <w:rFonts w:ascii="Times New Roman" w:hAnsi="Times New Roman" w:cs="Times New Roman"/>
          <w:sz w:val="24"/>
          <w:szCs w:val="24"/>
        </w:rPr>
        <w:t xml:space="preserve">SMEs, given specific geographic origins and specificities may be more </w:t>
      </w:r>
      <w:r w:rsidR="005153AC" w:rsidRPr="00F1404F">
        <w:rPr>
          <w:rFonts w:ascii="Times New Roman" w:hAnsi="Times New Roman" w:cs="Times New Roman"/>
          <w:sz w:val="24"/>
          <w:szCs w:val="24"/>
        </w:rPr>
        <w:t>reluctant to incur costs</w:t>
      </w:r>
      <w:r w:rsidR="00653D83">
        <w:rPr>
          <w:rFonts w:ascii="Times New Roman" w:hAnsi="Times New Roman" w:cs="Times New Roman"/>
          <w:sz w:val="24"/>
          <w:szCs w:val="24"/>
        </w:rPr>
        <w:t xml:space="preserve"> </w:t>
      </w:r>
      <w:r w:rsidR="00A62DED" w:rsidRPr="00F1404F">
        <w:rPr>
          <w:rFonts w:ascii="Times New Roman" w:hAnsi="Times New Roman" w:cs="Times New Roman"/>
          <w:sz w:val="24"/>
          <w:szCs w:val="24"/>
        </w:rPr>
        <w:t xml:space="preserve">inclined to individual and idiosyncratic approached. </w:t>
      </w:r>
      <w:r w:rsidR="00FC6E1A" w:rsidRPr="00F1404F">
        <w:rPr>
          <w:rFonts w:ascii="Times New Roman" w:hAnsi="Times New Roman" w:cs="Times New Roman"/>
          <w:sz w:val="24"/>
          <w:szCs w:val="24"/>
        </w:rPr>
        <w:t>Above all</w:t>
      </w:r>
      <w:r w:rsidR="00653D83">
        <w:rPr>
          <w:rFonts w:ascii="Times New Roman" w:hAnsi="Times New Roman" w:cs="Times New Roman"/>
          <w:sz w:val="24"/>
          <w:szCs w:val="24"/>
        </w:rPr>
        <w:t>,</w:t>
      </w:r>
      <w:r w:rsidR="00FC6E1A" w:rsidRPr="00F1404F">
        <w:rPr>
          <w:rFonts w:ascii="Times New Roman" w:hAnsi="Times New Roman" w:cs="Times New Roman"/>
          <w:sz w:val="24"/>
          <w:szCs w:val="24"/>
        </w:rPr>
        <w:t xml:space="preserve"> third parties may be in strong positions to provide information and experience relating to diverse international settings that </w:t>
      </w:r>
      <w:r w:rsidR="00653D83">
        <w:rPr>
          <w:rFonts w:ascii="Times New Roman" w:hAnsi="Times New Roman" w:cs="Times New Roman"/>
          <w:sz w:val="24"/>
          <w:szCs w:val="24"/>
        </w:rPr>
        <w:t>are</w:t>
      </w:r>
      <w:r w:rsidR="00FC6E1A" w:rsidRPr="00F1404F">
        <w:rPr>
          <w:rFonts w:ascii="Times New Roman" w:hAnsi="Times New Roman" w:cs="Times New Roman"/>
          <w:sz w:val="24"/>
          <w:szCs w:val="24"/>
        </w:rPr>
        <w:t xml:space="preserve"> simply not available to some firms (Collings, 2014).</w:t>
      </w:r>
      <w:r w:rsidR="00E85F88" w:rsidRPr="00F1404F">
        <w:rPr>
          <w:rFonts w:ascii="Times New Roman" w:hAnsi="Times New Roman" w:cs="Times New Roman"/>
          <w:sz w:val="24"/>
          <w:szCs w:val="24"/>
        </w:rPr>
        <w:t xml:space="preserve"> This leads to the </w:t>
      </w:r>
      <w:r w:rsidR="009D6F91">
        <w:rPr>
          <w:rFonts w:ascii="Times New Roman" w:hAnsi="Times New Roman" w:cs="Times New Roman"/>
          <w:sz w:val="24"/>
          <w:szCs w:val="24"/>
        </w:rPr>
        <w:t>second</w:t>
      </w:r>
      <w:r w:rsidR="00E85F88" w:rsidRPr="00F1404F">
        <w:rPr>
          <w:rFonts w:ascii="Times New Roman" w:hAnsi="Times New Roman" w:cs="Times New Roman"/>
          <w:sz w:val="24"/>
          <w:szCs w:val="24"/>
        </w:rPr>
        <w:t xml:space="preserve"> proposition of the argument:</w:t>
      </w:r>
    </w:p>
    <w:p w:rsidR="00E62CD3" w:rsidRPr="00F1404F" w:rsidRDefault="00E62CD3" w:rsidP="00E720FF">
      <w:pPr>
        <w:spacing w:after="0" w:line="360" w:lineRule="auto"/>
        <w:jc w:val="both"/>
        <w:rPr>
          <w:rFonts w:ascii="Times New Roman" w:hAnsi="Times New Roman" w:cs="Times New Roman"/>
          <w:sz w:val="24"/>
          <w:szCs w:val="24"/>
        </w:rPr>
      </w:pPr>
    </w:p>
    <w:p w:rsidR="00420D43" w:rsidRPr="00F1404F" w:rsidRDefault="0074292B" w:rsidP="0074292B">
      <w:pPr>
        <w:spacing w:after="0" w:line="360" w:lineRule="auto"/>
        <w:ind w:left="720"/>
        <w:rPr>
          <w:rFonts w:ascii="Times New Roman" w:hAnsi="Times New Roman" w:cs="Times New Roman"/>
          <w:b/>
          <w:sz w:val="24"/>
          <w:szCs w:val="24"/>
        </w:rPr>
      </w:pPr>
      <w:r w:rsidRPr="00F1404F">
        <w:rPr>
          <w:rFonts w:ascii="Times New Roman" w:hAnsi="Times New Roman" w:cs="Times New Roman"/>
          <w:sz w:val="24"/>
          <w:szCs w:val="24"/>
        </w:rPr>
        <w:t xml:space="preserve">Proposition 2: A combination of </w:t>
      </w:r>
      <w:r w:rsidR="00653D83">
        <w:rPr>
          <w:rFonts w:ascii="Times New Roman" w:hAnsi="Times New Roman" w:cs="Times New Roman"/>
          <w:sz w:val="24"/>
          <w:szCs w:val="24"/>
        </w:rPr>
        <w:t>A</w:t>
      </w:r>
      <w:r w:rsidRPr="00F1404F">
        <w:rPr>
          <w:rFonts w:ascii="Times New Roman" w:hAnsi="Times New Roman" w:cs="Times New Roman"/>
          <w:sz w:val="24"/>
          <w:szCs w:val="24"/>
        </w:rPr>
        <w:t xml:space="preserve">E-SME </w:t>
      </w:r>
      <w:r w:rsidRPr="00F1404F">
        <w:rPr>
          <w:rFonts w:ascii="Times New Roman" w:hAnsi="Times New Roman" w:cs="Times New Roman"/>
          <w:i/>
          <w:sz w:val="24"/>
          <w:szCs w:val="24"/>
        </w:rPr>
        <w:t>economic and organizational rationales</w:t>
      </w:r>
      <w:r w:rsidRPr="00F1404F">
        <w:rPr>
          <w:rFonts w:ascii="Times New Roman" w:hAnsi="Times New Roman" w:cs="Times New Roman"/>
          <w:sz w:val="24"/>
          <w:szCs w:val="24"/>
        </w:rPr>
        <w:t xml:space="preserve"> drive </w:t>
      </w:r>
      <w:r w:rsidR="00653D83">
        <w:rPr>
          <w:rFonts w:ascii="Times New Roman" w:hAnsi="Times New Roman" w:cs="Times New Roman"/>
          <w:sz w:val="24"/>
          <w:szCs w:val="24"/>
        </w:rPr>
        <w:t xml:space="preserve">AE-SME </w:t>
      </w:r>
      <w:r w:rsidRPr="00F1404F">
        <w:rPr>
          <w:rFonts w:ascii="Times New Roman" w:hAnsi="Times New Roman" w:cs="Times New Roman"/>
          <w:sz w:val="24"/>
          <w:szCs w:val="24"/>
        </w:rPr>
        <w:t xml:space="preserve">HR talent management practices </w:t>
      </w:r>
      <w:r w:rsidR="00653D83">
        <w:rPr>
          <w:rFonts w:ascii="Times New Roman" w:hAnsi="Times New Roman" w:cs="Times New Roman"/>
          <w:sz w:val="24"/>
          <w:szCs w:val="24"/>
        </w:rPr>
        <w:t>in</w:t>
      </w:r>
      <w:r w:rsidR="00D01DDB">
        <w:rPr>
          <w:rFonts w:ascii="Times New Roman" w:hAnsi="Times New Roman" w:cs="Times New Roman"/>
          <w:sz w:val="24"/>
          <w:szCs w:val="24"/>
        </w:rPr>
        <w:t xml:space="preserve"> emerging</w:t>
      </w:r>
      <w:r w:rsidRPr="00F1404F">
        <w:rPr>
          <w:rFonts w:ascii="Times New Roman" w:hAnsi="Times New Roman" w:cs="Times New Roman"/>
          <w:sz w:val="24"/>
          <w:szCs w:val="24"/>
        </w:rPr>
        <w:t xml:space="preserve"> economy collaborations  grounded in </w:t>
      </w:r>
      <w:r w:rsidRPr="00F1404F">
        <w:rPr>
          <w:rFonts w:ascii="Times New Roman" w:hAnsi="Times New Roman" w:cs="Times New Roman"/>
          <w:i/>
          <w:sz w:val="24"/>
          <w:szCs w:val="24"/>
        </w:rPr>
        <w:t>behavioral spatial-attitudinal</w:t>
      </w:r>
      <w:r w:rsidRPr="00F1404F">
        <w:rPr>
          <w:rFonts w:ascii="Times New Roman" w:hAnsi="Times New Roman" w:cs="Times New Roman"/>
          <w:sz w:val="24"/>
          <w:szCs w:val="24"/>
        </w:rPr>
        <w:t xml:space="preserve"> stances which lean towards highly localised and proximate agency arrangements.</w:t>
      </w:r>
    </w:p>
    <w:p w:rsidR="004D0423" w:rsidRPr="00F1404F" w:rsidRDefault="004D0423" w:rsidP="0074292B">
      <w:pPr>
        <w:spacing w:after="0" w:line="360" w:lineRule="auto"/>
        <w:ind w:left="720"/>
        <w:jc w:val="both"/>
        <w:rPr>
          <w:rFonts w:ascii="Times New Roman" w:hAnsi="Times New Roman" w:cs="Times New Roman"/>
          <w:sz w:val="24"/>
          <w:szCs w:val="24"/>
        </w:rPr>
      </w:pPr>
    </w:p>
    <w:p w:rsidR="0074292B" w:rsidRPr="00942448" w:rsidRDefault="0074292B" w:rsidP="0074292B">
      <w:pPr>
        <w:spacing w:after="0" w:line="360" w:lineRule="auto"/>
        <w:ind w:left="720"/>
        <w:jc w:val="both"/>
        <w:rPr>
          <w:rFonts w:ascii="Times New Roman" w:hAnsi="Times New Roman" w:cs="Times New Roman"/>
          <w:sz w:val="24"/>
          <w:szCs w:val="24"/>
        </w:rPr>
      </w:pPr>
    </w:p>
    <w:p w:rsidR="00677EFF" w:rsidRPr="003E7A1B" w:rsidRDefault="00204808" w:rsidP="00B33971">
      <w:pPr>
        <w:spacing w:after="0"/>
        <w:rPr>
          <w:rFonts w:ascii="Times New Roman" w:hAnsi="Times New Roman" w:cs="Times New Roman"/>
          <w:b/>
          <w:i/>
          <w:sz w:val="24"/>
          <w:szCs w:val="24"/>
        </w:rPr>
      </w:pPr>
      <w:r w:rsidRPr="003E7A1B">
        <w:rPr>
          <w:rFonts w:ascii="Times New Roman" w:hAnsi="Times New Roman" w:cs="Times New Roman"/>
          <w:b/>
          <w:i/>
          <w:sz w:val="24"/>
          <w:szCs w:val="24"/>
        </w:rPr>
        <w:t xml:space="preserve">SME HR Practices for </w:t>
      </w:r>
      <w:r w:rsidR="00677EFF" w:rsidRPr="003E7A1B">
        <w:rPr>
          <w:rFonts w:ascii="Times New Roman" w:hAnsi="Times New Roman" w:cs="Times New Roman"/>
          <w:b/>
          <w:i/>
          <w:sz w:val="24"/>
          <w:szCs w:val="24"/>
        </w:rPr>
        <w:t>E</w:t>
      </w:r>
      <w:r w:rsidR="00F73D87" w:rsidRPr="003E7A1B">
        <w:rPr>
          <w:rFonts w:ascii="Times New Roman" w:hAnsi="Times New Roman" w:cs="Times New Roman"/>
          <w:b/>
          <w:i/>
          <w:sz w:val="24"/>
          <w:szCs w:val="24"/>
        </w:rPr>
        <w:t>xpatriates</w:t>
      </w:r>
      <w:r w:rsidRPr="003E7A1B">
        <w:rPr>
          <w:rFonts w:ascii="Times New Roman" w:hAnsi="Times New Roman" w:cs="Times New Roman"/>
          <w:b/>
          <w:i/>
          <w:sz w:val="24"/>
          <w:szCs w:val="24"/>
        </w:rPr>
        <w:t xml:space="preserve"> and</w:t>
      </w:r>
      <w:r w:rsidR="00F73D87" w:rsidRPr="003E7A1B">
        <w:rPr>
          <w:rFonts w:ascii="Times New Roman" w:hAnsi="Times New Roman" w:cs="Times New Roman"/>
          <w:b/>
          <w:i/>
          <w:sz w:val="24"/>
          <w:szCs w:val="24"/>
        </w:rPr>
        <w:t xml:space="preserve"> Inpatriates</w:t>
      </w:r>
      <w:r w:rsidRPr="003E7A1B">
        <w:rPr>
          <w:rFonts w:ascii="Times New Roman" w:hAnsi="Times New Roman" w:cs="Times New Roman"/>
          <w:b/>
          <w:i/>
          <w:sz w:val="24"/>
          <w:szCs w:val="24"/>
        </w:rPr>
        <w:t>.</w:t>
      </w:r>
    </w:p>
    <w:p w:rsidR="00917F16" w:rsidRPr="00942448" w:rsidRDefault="00917F16" w:rsidP="002E7CDA">
      <w:pPr>
        <w:spacing w:after="0" w:line="360" w:lineRule="auto"/>
        <w:jc w:val="both"/>
        <w:rPr>
          <w:rFonts w:ascii="Arial" w:hAnsi="Arial" w:cs="Arial"/>
          <w:sz w:val="24"/>
          <w:szCs w:val="24"/>
        </w:rPr>
      </w:pPr>
    </w:p>
    <w:p w:rsidR="00DB4AF1" w:rsidRPr="00396F33" w:rsidRDefault="00900604" w:rsidP="007B2D09">
      <w:pPr>
        <w:spacing w:after="0" w:line="360" w:lineRule="auto"/>
        <w:jc w:val="both"/>
        <w:rPr>
          <w:rFonts w:ascii="Times New Roman" w:hAnsi="Times New Roman" w:cs="Times New Roman"/>
          <w:sz w:val="24"/>
          <w:szCs w:val="24"/>
        </w:rPr>
      </w:pPr>
      <w:r w:rsidRPr="00396F33">
        <w:rPr>
          <w:rFonts w:ascii="Times New Roman" w:hAnsi="Times New Roman" w:cs="Times New Roman"/>
          <w:sz w:val="24"/>
          <w:szCs w:val="24"/>
        </w:rPr>
        <w:t>A</w:t>
      </w:r>
      <w:r w:rsidR="00D93C49" w:rsidRPr="00396F33">
        <w:rPr>
          <w:rFonts w:ascii="Times New Roman" w:hAnsi="Times New Roman" w:cs="Times New Roman"/>
          <w:sz w:val="24"/>
          <w:szCs w:val="24"/>
        </w:rPr>
        <w:t xml:space="preserve"> key </w:t>
      </w:r>
      <w:r w:rsidRPr="00396F33">
        <w:rPr>
          <w:rFonts w:ascii="Times New Roman" w:hAnsi="Times New Roman" w:cs="Times New Roman"/>
          <w:sz w:val="24"/>
          <w:szCs w:val="24"/>
        </w:rPr>
        <w:t>decision</w:t>
      </w:r>
      <w:r w:rsidR="00BB1A64" w:rsidRPr="00396F33">
        <w:rPr>
          <w:rFonts w:ascii="Times New Roman" w:hAnsi="Times New Roman" w:cs="Times New Roman"/>
          <w:sz w:val="24"/>
          <w:szCs w:val="24"/>
        </w:rPr>
        <w:t xml:space="preserve"> </w:t>
      </w:r>
      <w:r w:rsidR="00D93C49" w:rsidRPr="00396F33">
        <w:rPr>
          <w:rFonts w:ascii="Times New Roman" w:hAnsi="Times New Roman" w:cs="Times New Roman"/>
          <w:sz w:val="24"/>
          <w:szCs w:val="24"/>
        </w:rPr>
        <w:t xml:space="preserve">for </w:t>
      </w:r>
      <w:r w:rsidR="00396F33" w:rsidRPr="00396F33">
        <w:rPr>
          <w:rFonts w:ascii="Times New Roman" w:hAnsi="Times New Roman" w:cs="Times New Roman"/>
          <w:sz w:val="24"/>
          <w:szCs w:val="24"/>
        </w:rPr>
        <w:t>AE-</w:t>
      </w:r>
      <w:r w:rsidRPr="00396F33">
        <w:rPr>
          <w:rFonts w:ascii="Times New Roman" w:hAnsi="Times New Roman" w:cs="Times New Roman"/>
          <w:sz w:val="24"/>
          <w:szCs w:val="24"/>
        </w:rPr>
        <w:t xml:space="preserve">SME </w:t>
      </w:r>
      <w:r w:rsidR="00D93C49" w:rsidRPr="00396F33">
        <w:rPr>
          <w:rFonts w:ascii="Times New Roman" w:hAnsi="Times New Roman" w:cs="Times New Roman"/>
          <w:sz w:val="24"/>
          <w:szCs w:val="24"/>
        </w:rPr>
        <w:t xml:space="preserve">firms </w:t>
      </w:r>
      <w:r w:rsidR="00D01DDB">
        <w:rPr>
          <w:rFonts w:ascii="Times New Roman" w:hAnsi="Times New Roman" w:cs="Times New Roman"/>
          <w:sz w:val="24"/>
          <w:szCs w:val="24"/>
        </w:rPr>
        <w:t>entering emerging</w:t>
      </w:r>
      <w:r w:rsidR="00396F33">
        <w:rPr>
          <w:rFonts w:ascii="Times New Roman" w:hAnsi="Times New Roman" w:cs="Times New Roman"/>
          <w:sz w:val="24"/>
          <w:szCs w:val="24"/>
        </w:rPr>
        <w:t xml:space="preserve"> market environments </w:t>
      </w:r>
      <w:r w:rsidR="00D93C49" w:rsidRPr="00396F33">
        <w:rPr>
          <w:rFonts w:ascii="Times New Roman" w:hAnsi="Times New Roman" w:cs="Times New Roman"/>
          <w:sz w:val="24"/>
          <w:szCs w:val="24"/>
        </w:rPr>
        <w:t xml:space="preserve">is </w:t>
      </w:r>
      <w:r w:rsidR="00D43373">
        <w:rPr>
          <w:rFonts w:ascii="Times New Roman" w:hAnsi="Times New Roman" w:cs="Times New Roman"/>
          <w:sz w:val="24"/>
          <w:szCs w:val="24"/>
        </w:rPr>
        <w:t xml:space="preserve">whether </w:t>
      </w:r>
      <w:r w:rsidR="007B2D09" w:rsidRPr="00396F33">
        <w:rPr>
          <w:rFonts w:ascii="Times New Roman" w:hAnsi="Times New Roman" w:cs="Times New Roman"/>
          <w:sz w:val="24"/>
          <w:szCs w:val="24"/>
        </w:rPr>
        <w:t>t</w:t>
      </w:r>
      <w:r w:rsidR="005959AD" w:rsidRPr="00396F33">
        <w:rPr>
          <w:rFonts w:ascii="Times New Roman" w:hAnsi="Times New Roman" w:cs="Times New Roman"/>
          <w:sz w:val="24"/>
          <w:szCs w:val="24"/>
        </w:rPr>
        <w:t xml:space="preserve">o </w:t>
      </w:r>
      <w:r w:rsidR="00D93C49" w:rsidRPr="00396F33">
        <w:rPr>
          <w:rFonts w:ascii="Times New Roman" w:hAnsi="Times New Roman" w:cs="Times New Roman"/>
          <w:sz w:val="24"/>
          <w:szCs w:val="24"/>
        </w:rPr>
        <w:t xml:space="preserve">use </w:t>
      </w:r>
      <w:r w:rsidR="00BB1A64" w:rsidRPr="00396F33">
        <w:rPr>
          <w:rFonts w:ascii="Times New Roman" w:hAnsi="Times New Roman" w:cs="Times New Roman"/>
          <w:sz w:val="24"/>
          <w:szCs w:val="24"/>
        </w:rPr>
        <w:t>‘expatriates’ and</w:t>
      </w:r>
      <w:r w:rsidR="005959AD" w:rsidRPr="00396F33">
        <w:rPr>
          <w:rFonts w:ascii="Times New Roman" w:hAnsi="Times New Roman" w:cs="Times New Roman"/>
          <w:sz w:val="24"/>
          <w:szCs w:val="24"/>
        </w:rPr>
        <w:t xml:space="preserve">, or </w:t>
      </w:r>
      <w:r w:rsidR="00BB1A64" w:rsidRPr="00396F33">
        <w:rPr>
          <w:rFonts w:ascii="Times New Roman" w:hAnsi="Times New Roman" w:cs="Times New Roman"/>
          <w:sz w:val="24"/>
          <w:szCs w:val="24"/>
        </w:rPr>
        <w:t>‘inpatriates’</w:t>
      </w:r>
      <w:r w:rsidR="00396F33">
        <w:rPr>
          <w:rFonts w:ascii="Times New Roman" w:hAnsi="Times New Roman" w:cs="Times New Roman"/>
          <w:sz w:val="24"/>
          <w:szCs w:val="24"/>
        </w:rPr>
        <w:t>.</w:t>
      </w:r>
      <w:r w:rsidR="00D93C49" w:rsidRPr="00396F33">
        <w:rPr>
          <w:rFonts w:ascii="Times New Roman" w:hAnsi="Times New Roman" w:cs="Times New Roman"/>
          <w:sz w:val="24"/>
          <w:szCs w:val="24"/>
        </w:rPr>
        <w:t xml:space="preserve"> </w:t>
      </w:r>
      <w:r w:rsidR="00BB1A64" w:rsidRPr="00396F33">
        <w:rPr>
          <w:rFonts w:ascii="Times New Roman" w:hAnsi="Times New Roman" w:cs="Times New Roman"/>
          <w:sz w:val="24"/>
          <w:szCs w:val="24"/>
        </w:rPr>
        <w:t xml:space="preserve">Expatriates </w:t>
      </w:r>
      <w:r w:rsidR="00150FCF">
        <w:rPr>
          <w:rFonts w:ascii="Times New Roman" w:hAnsi="Times New Roman" w:cs="Times New Roman"/>
          <w:sz w:val="24"/>
          <w:szCs w:val="24"/>
        </w:rPr>
        <w:t>are</w:t>
      </w:r>
      <w:r w:rsidR="00BB1A64" w:rsidRPr="00396F33">
        <w:rPr>
          <w:rFonts w:ascii="Times New Roman" w:hAnsi="Times New Roman" w:cs="Times New Roman"/>
          <w:sz w:val="24"/>
          <w:szCs w:val="24"/>
        </w:rPr>
        <w:t xml:space="preserve"> individuals with </w:t>
      </w:r>
      <w:r w:rsidR="00765447" w:rsidRPr="00396F33">
        <w:rPr>
          <w:rFonts w:ascii="Times New Roman" w:hAnsi="Times New Roman" w:cs="Times New Roman"/>
          <w:sz w:val="24"/>
          <w:szCs w:val="24"/>
        </w:rPr>
        <w:t>specific</w:t>
      </w:r>
      <w:r w:rsidR="00BB1A64" w:rsidRPr="00396F33">
        <w:rPr>
          <w:rFonts w:ascii="Times New Roman" w:hAnsi="Times New Roman" w:cs="Times New Roman"/>
          <w:sz w:val="24"/>
          <w:szCs w:val="24"/>
        </w:rPr>
        <w:t xml:space="preserve"> talent sets </w:t>
      </w:r>
      <w:r w:rsidR="00150FCF">
        <w:rPr>
          <w:rFonts w:ascii="Times New Roman" w:hAnsi="Times New Roman" w:cs="Times New Roman"/>
          <w:sz w:val="24"/>
          <w:szCs w:val="24"/>
        </w:rPr>
        <w:t xml:space="preserve">who are </w:t>
      </w:r>
      <w:r w:rsidR="00BB1A64" w:rsidRPr="00396F33">
        <w:rPr>
          <w:rFonts w:ascii="Times New Roman" w:hAnsi="Times New Roman" w:cs="Times New Roman"/>
          <w:sz w:val="24"/>
          <w:szCs w:val="24"/>
        </w:rPr>
        <w:t xml:space="preserve">sourced from a particular country or cultural context and </w:t>
      </w:r>
      <w:r w:rsidR="00BB1A64" w:rsidRPr="00396F33">
        <w:rPr>
          <w:rFonts w:ascii="Times New Roman" w:hAnsi="Times New Roman" w:cs="Times New Roman"/>
          <w:i/>
          <w:sz w:val="24"/>
          <w:szCs w:val="24"/>
        </w:rPr>
        <w:t xml:space="preserve">brought into a different </w:t>
      </w:r>
      <w:r w:rsidR="00396F33">
        <w:rPr>
          <w:rFonts w:ascii="Times New Roman" w:hAnsi="Times New Roman" w:cs="Times New Roman"/>
          <w:i/>
          <w:sz w:val="24"/>
          <w:szCs w:val="24"/>
        </w:rPr>
        <w:t xml:space="preserve">country and </w:t>
      </w:r>
      <w:r w:rsidR="00BB1A64" w:rsidRPr="00396F33">
        <w:rPr>
          <w:rFonts w:ascii="Times New Roman" w:hAnsi="Times New Roman" w:cs="Times New Roman"/>
          <w:i/>
          <w:sz w:val="24"/>
          <w:szCs w:val="24"/>
        </w:rPr>
        <w:t>culture</w:t>
      </w:r>
      <w:r w:rsidR="007B4C7A" w:rsidRPr="00396F33">
        <w:rPr>
          <w:rFonts w:ascii="Times New Roman" w:hAnsi="Times New Roman" w:cs="Times New Roman"/>
          <w:sz w:val="24"/>
          <w:szCs w:val="24"/>
        </w:rPr>
        <w:t xml:space="preserve"> (Cerdin and Brewster, 2014)</w:t>
      </w:r>
      <w:r w:rsidR="00BB1A64" w:rsidRPr="00396F33">
        <w:rPr>
          <w:rFonts w:ascii="Times New Roman" w:hAnsi="Times New Roman" w:cs="Times New Roman"/>
          <w:sz w:val="24"/>
          <w:szCs w:val="24"/>
        </w:rPr>
        <w:t xml:space="preserve">. Alternatively, inpatriates are the talented individuals who are </w:t>
      </w:r>
      <w:r w:rsidR="00BB1A64" w:rsidRPr="00396F33">
        <w:rPr>
          <w:rFonts w:ascii="Times New Roman" w:hAnsi="Times New Roman" w:cs="Times New Roman"/>
          <w:i/>
          <w:sz w:val="24"/>
          <w:szCs w:val="24"/>
        </w:rPr>
        <w:t xml:space="preserve">sourced </w:t>
      </w:r>
      <w:r w:rsidR="00B342AC" w:rsidRPr="00396F33">
        <w:rPr>
          <w:rFonts w:ascii="Times New Roman" w:hAnsi="Times New Roman" w:cs="Times New Roman"/>
          <w:i/>
          <w:sz w:val="24"/>
          <w:szCs w:val="24"/>
        </w:rPr>
        <w:t xml:space="preserve">from within </w:t>
      </w:r>
      <w:r w:rsidR="00D02BF6" w:rsidRPr="00396F33">
        <w:rPr>
          <w:rFonts w:ascii="Times New Roman" w:hAnsi="Times New Roman" w:cs="Times New Roman"/>
          <w:i/>
          <w:sz w:val="24"/>
          <w:szCs w:val="24"/>
        </w:rPr>
        <w:t>a</w:t>
      </w:r>
      <w:r w:rsidR="00B342AC" w:rsidRPr="00396F33">
        <w:rPr>
          <w:rFonts w:ascii="Times New Roman" w:hAnsi="Times New Roman" w:cs="Times New Roman"/>
          <w:i/>
          <w:sz w:val="24"/>
          <w:szCs w:val="24"/>
        </w:rPr>
        <w:t xml:space="preserve"> given cultural context</w:t>
      </w:r>
      <w:r w:rsidR="00396F33">
        <w:rPr>
          <w:rFonts w:ascii="Times New Roman" w:hAnsi="Times New Roman" w:cs="Times New Roman"/>
          <w:i/>
          <w:sz w:val="24"/>
          <w:szCs w:val="24"/>
        </w:rPr>
        <w:t xml:space="preserve"> to work in that setting</w:t>
      </w:r>
      <w:r w:rsidR="00B342AC" w:rsidRPr="00396F33">
        <w:rPr>
          <w:rFonts w:ascii="Times New Roman" w:hAnsi="Times New Roman" w:cs="Times New Roman"/>
          <w:sz w:val="24"/>
          <w:szCs w:val="24"/>
        </w:rPr>
        <w:t>.</w:t>
      </w:r>
      <w:r w:rsidR="00D93C49" w:rsidRPr="00396F33">
        <w:rPr>
          <w:rFonts w:ascii="Times New Roman" w:hAnsi="Times New Roman" w:cs="Times New Roman"/>
          <w:sz w:val="24"/>
          <w:szCs w:val="24"/>
        </w:rPr>
        <w:t xml:space="preserve"> </w:t>
      </w:r>
      <w:r w:rsidR="00BB1A64" w:rsidRPr="00396F33">
        <w:rPr>
          <w:rFonts w:ascii="Times New Roman" w:hAnsi="Times New Roman" w:cs="Times New Roman"/>
          <w:sz w:val="24"/>
          <w:szCs w:val="24"/>
        </w:rPr>
        <w:t>Al Ariss (2014) identifies a number of potential issues</w:t>
      </w:r>
      <w:r w:rsidR="00F56EE7" w:rsidRPr="00396F33">
        <w:rPr>
          <w:rFonts w:ascii="Times New Roman" w:hAnsi="Times New Roman" w:cs="Times New Roman"/>
          <w:sz w:val="24"/>
          <w:szCs w:val="24"/>
        </w:rPr>
        <w:t xml:space="preserve"> </w:t>
      </w:r>
      <w:r w:rsidR="002E5168" w:rsidRPr="00396F33">
        <w:rPr>
          <w:rFonts w:ascii="Times New Roman" w:hAnsi="Times New Roman" w:cs="Times New Roman"/>
          <w:sz w:val="24"/>
          <w:szCs w:val="24"/>
        </w:rPr>
        <w:t>in compari</w:t>
      </w:r>
      <w:r w:rsidR="00EC56E9" w:rsidRPr="00396F33">
        <w:rPr>
          <w:rFonts w:ascii="Times New Roman" w:hAnsi="Times New Roman" w:cs="Times New Roman"/>
          <w:sz w:val="24"/>
          <w:szCs w:val="24"/>
        </w:rPr>
        <w:t xml:space="preserve">ng inpatriates and </w:t>
      </w:r>
      <w:r w:rsidR="00F56EE7" w:rsidRPr="00396F33">
        <w:rPr>
          <w:rFonts w:ascii="Times New Roman" w:hAnsi="Times New Roman" w:cs="Times New Roman"/>
          <w:sz w:val="24"/>
          <w:szCs w:val="24"/>
        </w:rPr>
        <w:t>expatriates</w:t>
      </w:r>
      <w:r w:rsidR="003E3BFF" w:rsidRPr="00396F33">
        <w:rPr>
          <w:rFonts w:ascii="Times New Roman" w:hAnsi="Times New Roman" w:cs="Times New Roman"/>
          <w:sz w:val="24"/>
          <w:szCs w:val="24"/>
        </w:rPr>
        <w:t>.</w:t>
      </w:r>
      <w:r w:rsidR="00BB1A64" w:rsidRPr="00396F33">
        <w:rPr>
          <w:rFonts w:ascii="Times New Roman" w:hAnsi="Times New Roman" w:cs="Times New Roman"/>
          <w:sz w:val="24"/>
          <w:szCs w:val="24"/>
        </w:rPr>
        <w:t xml:space="preserve"> </w:t>
      </w:r>
      <w:r w:rsidR="00BE22E9" w:rsidRPr="00396F33">
        <w:rPr>
          <w:rFonts w:ascii="Times New Roman" w:hAnsi="Times New Roman" w:cs="Times New Roman"/>
          <w:sz w:val="24"/>
          <w:szCs w:val="24"/>
        </w:rPr>
        <w:t>Locals</w:t>
      </w:r>
      <w:r w:rsidR="00BB1A64" w:rsidRPr="00396F33">
        <w:rPr>
          <w:rFonts w:ascii="Times New Roman" w:hAnsi="Times New Roman" w:cs="Times New Roman"/>
          <w:sz w:val="24"/>
          <w:szCs w:val="24"/>
        </w:rPr>
        <w:t xml:space="preserve"> or </w:t>
      </w:r>
      <w:r w:rsidR="007B4C7A" w:rsidRPr="00396F33">
        <w:rPr>
          <w:rFonts w:ascii="Times New Roman" w:hAnsi="Times New Roman" w:cs="Times New Roman"/>
          <w:sz w:val="24"/>
          <w:szCs w:val="24"/>
        </w:rPr>
        <w:t xml:space="preserve">inpatriate </w:t>
      </w:r>
      <w:r w:rsidR="00BB1A64" w:rsidRPr="00396F33">
        <w:rPr>
          <w:rFonts w:ascii="Times New Roman" w:hAnsi="Times New Roman" w:cs="Times New Roman"/>
          <w:sz w:val="24"/>
          <w:szCs w:val="24"/>
        </w:rPr>
        <w:t xml:space="preserve">nationals may be </w:t>
      </w:r>
      <w:r w:rsidR="00BE22E9" w:rsidRPr="00396F33">
        <w:rPr>
          <w:rFonts w:ascii="Times New Roman" w:hAnsi="Times New Roman" w:cs="Times New Roman"/>
          <w:sz w:val="24"/>
          <w:szCs w:val="24"/>
        </w:rPr>
        <w:t>less likely to work and socialise with expatriates</w:t>
      </w:r>
      <w:r w:rsidR="00BB1A64" w:rsidRPr="00396F33">
        <w:rPr>
          <w:rFonts w:ascii="Times New Roman" w:hAnsi="Times New Roman" w:cs="Times New Roman"/>
          <w:sz w:val="24"/>
          <w:szCs w:val="24"/>
        </w:rPr>
        <w:t xml:space="preserve">. This </w:t>
      </w:r>
      <w:r w:rsidR="00EC56E9" w:rsidRPr="00396F33">
        <w:rPr>
          <w:rFonts w:ascii="Times New Roman" w:hAnsi="Times New Roman" w:cs="Times New Roman"/>
          <w:sz w:val="24"/>
          <w:szCs w:val="24"/>
        </w:rPr>
        <w:t>may be</w:t>
      </w:r>
      <w:r w:rsidR="003C35BC" w:rsidRPr="00396F33">
        <w:rPr>
          <w:rFonts w:ascii="Times New Roman" w:hAnsi="Times New Roman" w:cs="Times New Roman"/>
          <w:sz w:val="24"/>
          <w:szCs w:val="24"/>
        </w:rPr>
        <w:t xml:space="preserve"> attributed to</w:t>
      </w:r>
      <w:r w:rsidR="00BB1A64" w:rsidRPr="00396F33">
        <w:rPr>
          <w:rFonts w:ascii="Times New Roman" w:hAnsi="Times New Roman" w:cs="Times New Roman"/>
          <w:sz w:val="24"/>
          <w:szCs w:val="24"/>
        </w:rPr>
        <w:t xml:space="preserve"> underdeveloped globalised </w:t>
      </w:r>
      <w:r w:rsidR="007B4C7A" w:rsidRPr="00396F33">
        <w:rPr>
          <w:rFonts w:ascii="Times New Roman" w:hAnsi="Times New Roman" w:cs="Times New Roman"/>
          <w:sz w:val="24"/>
          <w:szCs w:val="24"/>
        </w:rPr>
        <w:t>HR</w:t>
      </w:r>
      <w:r w:rsidR="00BB1A64" w:rsidRPr="00396F33">
        <w:rPr>
          <w:rFonts w:ascii="Times New Roman" w:hAnsi="Times New Roman" w:cs="Times New Roman"/>
          <w:sz w:val="24"/>
          <w:szCs w:val="24"/>
        </w:rPr>
        <w:t xml:space="preserve"> </w:t>
      </w:r>
      <w:r w:rsidR="00BE22E9" w:rsidRPr="00396F33">
        <w:rPr>
          <w:rFonts w:ascii="Times New Roman" w:hAnsi="Times New Roman" w:cs="Times New Roman"/>
          <w:sz w:val="24"/>
          <w:szCs w:val="24"/>
        </w:rPr>
        <w:t>practices</w:t>
      </w:r>
      <w:r w:rsidR="007B4C7A" w:rsidRPr="00396F33">
        <w:rPr>
          <w:rFonts w:ascii="Times New Roman" w:hAnsi="Times New Roman" w:cs="Times New Roman"/>
          <w:sz w:val="24"/>
          <w:szCs w:val="24"/>
        </w:rPr>
        <w:t xml:space="preserve"> in an organi</w:t>
      </w:r>
      <w:r w:rsidR="00396F33">
        <w:rPr>
          <w:rFonts w:ascii="Times New Roman" w:hAnsi="Times New Roman" w:cs="Times New Roman"/>
          <w:sz w:val="24"/>
          <w:szCs w:val="24"/>
        </w:rPr>
        <w:t>s</w:t>
      </w:r>
      <w:r w:rsidR="007B4C7A" w:rsidRPr="00396F33">
        <w:rPr>
          <w:rFonts w:ascii="Times New Roman" w:hAnsi="Times New Roman" w:cs="Times New Roman"/>
          <w:sz w:val="24"/>
          <w:szCs w:val="24"/>
        </w:rPr>
        <w:t xml:space="preserve">ation, however, </w:t>
      </w:r>
      <w:r w:rsidR="003E3BFF" w:rsidRPr="00396F33">
        <w:rPr>
          <w:rFonts w:ascii="Times New Roman" w:hAnsi="Times New Roman" w:cs="Times New Roman"/>
          <w:sz w:val="24"/>
          <w:szCs w:val="24"/>
        </w:rPr>
        <w:t xml:space="preserve">in </w:t>
      </w:r>
      <w:r w:rsidR="00D02BF6" w:rsidRPr="00396F33">
        <w:rPr>
          <w:rFonts w:ascii="Times New Roman" w:hAnsi="Times New Roman" w:cs="Times New Roman"/>
          <w:sz w:val="24"/>
          <w:szCs w:val="24"/>
        </w:rPr>
        <w:t>any event</w:t>
      </w:r>
      <w:r w:rsidR="003C35BC" w:rsidRPr="00396F33">
        <w:rPr>
          <w:rFonts w:ascii="Times New Roman" w:hAnsi="Times New Roman" w:cs="Times New Roman"/>
          <w:sz w:val="24"/>
          <w:szCs w:val="24"/>
        </w:rPr>
        <w:t>,</w:t>
      </w:r>
      <w:r w:rsidR="003E3BFF" w:rsidRPr="00396F33">
        <w:rPr>
          <w:rFonts w:ascii="Times New Roman" w:hAnsi="Times New Roman" w:cs="Times New Roman"/>
          <w:sz w:val="24"/>
          <w:szCs w:val="24"/>
        </w:rPr>
        <w:t xml:space="preserve"> a lack of workforce cohesion </w:t>
      </w:r>
      <w:r w:rsidR="00886038" w:rsidRPr="00396F33">
        <w:rPr>
          <w:rFonts w:ascii="Times New Roman" w:hAnsi="Times New Roman" w:cs="Times New Roman"/>
          <w:sz w:val="24"/>
          <w:szCs w:val="24"/>
        </w:rPr>
        <w:t xml:space="preserve">is likely to </w:t>
      </w:r>
      <w:r w:rsidR="003E3BFF" w:rsidRPr="00396F33">
        <w:rPr>
          <w:rFonts w:ascii="Times New Roman" w:hAnsi="Times New Roman" w:cs="Times New Roman"/>
          <w:sz w:val="24"/>
          <w:szCs w:val="24"/>
        </w:rPr>
        <w:t>have important negative impacts of organi</w:t>
      </w:r>
      <w:r w:rsidR="00396F33">
        <w:rPr>
          <w:rFonts w:ascii="Times New Roman" w:hAnsi="Times New Roman" w:cs="Times New Roman"/>
          <w:sz w:val="24"/>
          <w:szCs w:val="24"/>
        </w:rPr>
        <w:t>s</w:t>
      </w:r>
      <w:r w:rsidR="003E3BFF" w:rsidRPr="00396F33">
        <w:rPr>
          <w:rFonts w:ascii="Times New Roman" w:hAnsi="Times New Roman" w:cs="Times New Roman"/>
          <w:sz w:val="24"/>
          <w:szCs w:val="24"/>
        </w:rPr>
        <w:t>ational performance</w:t>
      </w:r>
      <w:r w:rsidR="00396F33">
        <w:rPr>
          <w:rFonts w:ascii="Times New Roman" w:hAnsi="Times New Roman" w:cs="Times New Roman"/>
          <w:sz w:val="24"/>
          <w:szCs w:val="24"/>
        </w:rPr>
        <w:t xml:space="preserve"> with resultant economic consequences</w:t>
      </w:r>
      <w:r w:rsidR="00557EF6" w:rsidRPr="00396F33">
        <w:rPr>
          <w:rFonts w:ascii="Times New Roman" w:hAnsi="Times New Roman" w:cs="Times New Roman"/>
          <w:sz w:val="24"/>
          <w:szCs w:val="24"/>
        </w:rPr>
        <w:t>.</w:t>
      </w:r>
      <w:r w:rsidR="00BB1A64" w:rsidRPr="00396F33">
        <w:rPr>
          <w:rFonts w:ascii="Times New Roman" w:hAnsi="Times New Roman" w:cs="Times New Roman"/>
          <w:sz w:val="24"/>
          <w:szCs w:val="24"/>
        </w:rPr>
        <w:t xml:space="preserve"> </w:t>
      </w:r>
      <w:r w:rsidR="00BF4961" w:rsidRPr="00396F33">
        <w:rPr>
          <w:rFonts w:ascii="Times New Roman" w:hAnsi="Times New Roman" w:cs="Times New Roman"/>
          <w:sz w:val="24"/>
          <w:szCs w:val="24"/>
        </w:rPr>
        <w:t xml:space="preserve">Furthermore, </w:t>
      </w:r>
      <w:r w:rsidR="00557EF6" w:rsidRPr="00396F33">
        <w:rPr>
          <w:rFonts w:ascii="Times New Roman" w:hAnsi="Times New Roman" w:cs="Times New Roman"/>
          <w:sz w:val="24"/>
          <w:szCs w:val="24"/>
        </w:rPr>
        <w:fldChar w:fldCharType="begin"/>
      </w:r>
      <w:r w:rsidR="00557EF6" w:rsidRPr="00396F33">
        <w:rPr>
          <w:rFonts w:ascii="Times New Roman" w:hAnsi="Times New Roman" w:cs="Times New Roman"/>
          <w:sz w:val="24"/>
          <w:szCs w:val="24"/>
        </w:rPr>
        <w:instrText xml:space="preserve"> ADDIN EN.CITE &lt;EndNote&gt;&lt;Cite AuthorYear="1"&gt;&lt;Author&gt;Cerdin&lt;/Author&gt;&lt;Year&gt;2014&lt;/Year&gt;&lt;RecNum&gt;324&lt;/RecNum&gt;&lt;DisplayText&gt;Cerdin and Brewster (2014)&lt;/DisplayText&gt;&lt;record&gt;&lt;rec-number&gt;324&lt;/rec-number&gt;&lt;foreign-keys&gt;&lt;key app="EN" db-id="f250pvxrldwvr4e9dwbvv2sz52axf20dt5ar" timestamp="1413201143"&gt;324&lt;/key&gt;&lt;key app="ENWeb" db-id=""&gt;0&lt;/key&gt;&lt;/foreign-keys&gt;&lt;ref-type name="Journal Article"&gt;17&lt;/ref-type&gt;&lt;contributors&gt;&lt;authors&gt;&lt;author&gt;Cerdin, Jean-Luc&lt;/author&gt;&lt;author&gt;Brewster, Chris&lt;/author&gt;&lt;/authors&gt;&lt;/contributors&gt;&lt;titles&gt;&lt;title&gt;Talent management and expatriation: Bridging two streams of research and practice&lt;/title&gt;&lt;secondary-title&gt;Journal of World Business&lt;/secondary-title&gt;&lt;/titles&gt;&lt;periodical&gt;&lt;full-title&gt;Journal of World Business&lt;/full-title&gt;&lt;/periodical&gt;&lt;pages&gt;245-252&lt;/pages&gt;&lt;volume&gt;49&lt;/volume&gt;&lt;number&gt;2&lt;/number&gt;&lt;dates&gt;&lt;year&gt;2014&lt;/year&gt;&lt;/dates&gt;&lt;isbn&gt;10909516&lt;/isbn&gt;&lt;urls&gt;&lt;/urls&gt;&lt;electronic-resource-num&gt;10.1016/j.jwb.2013.11.008&lt;/electronic-resource-num&gt;&lt;/record&gt;&lt;/Cite&gt;&lt;/EndNote&gt;</w:instrText>
      </w:r>
      <w:r w:rsidR="00557EF6" w:rsidRPr="00396F33">
        <w:rPr>
          <w:rFonts w:ascii="Times New Roman" w:hAnsi="Times New Roman" w:cs="Times New Roman"/>
          <w:sz w:val="24"/>
          <w:szCs w:val="24"/>
        </w:rPr>
        <w:fldChar w:fldCharType="separate"/>
      </w:r>
      <w:r w:rsidR="00557EF6" w:rsidRPr="00396F33">
        <w:rPr>
          <w:rFonts w:ascii="Times New Roman" w:hAnsi="Times New Roman" w:cs="Times New Roman"/>
          <w:noProof/>
          <w:sz w:val="24"/>
          <w:szCs w:val="24"/>
        </w:rPr>
        <w:t>Cerdin and Brewster (2014)</w:t>
      </w:r>
      <w:r w:rsidR="00557EF6" w:rsidRPr="00396F33">
        <w:rPr>
          <w:rFonts w:ascii="Times New Roman" w:hAnsi="Times New Roman" w:cs="Times New Roman"/>
          <w:sz w:val="24"/>
          <w:szCs w:val="24"/>
        </w:rPr>
        <w:fldChar w:fldCharType="end"/>
      </w:r>
      <w:r w:rsidR="00C40BAA" w:rsidRPr="00396F33">
        <w:rPr>
          <w:rFonts w:ascii="Times New Roman" w:hAnsi="Times New Roman" w:cs="Times New Roman"/>
          <w:sz w:val="24"/>
          <w:szCs w:val="24"/>
        </w:rPr>
        <w:t xml:space="preserve"> raise </w:t>
      </w:r>
      <w:r w:rsidR="00B818F5">
        <w:rPr>
          <w:rFonts w:ascii="Times New Roman" w:hAnsi="Times New Roman" w:cs="Times New Roman"/>
          <w:sz w:val="24"/>
          <w:szCs w:val="24"/>
        </w:rPr>
        <w:t>the issue</w:t>
      </w:r>
      <w:r w:rsidR="00BF4961" w:rsidRPr="00396F33">
        <w:rPr>
          <w:rFonts w:ascii="Times New Roman" w:hAnsi="Times New Roman" w:cs="Times New Roman"/>
          <w:sz w:val="24"/>
          <w:szCs w:val="24"/>
        </w:rPr>
        <w:t xml:space="preserve"> </w:t>
      </w:r>
      <w:r w:rsidR="00B818F5">
        <w:rPr>
          <w:rFonts w:ascii="Times New Roman" w:hAnsi="Times New Roman" w:cs="Times New Roman"/>
          <w:sz w:val="24"/>
          <w:szCs w:val="24"/>
        </w:rPr>
        <w:t xml:space="preserve">of </w:t>
      </w:r>
      <w:r w:rsidR="00396F33">
        <w:rPr>
          <w:rFonts w:ascii="Times New Roman" w:hAnsi="Times New Roman" w:cs="Times New Roman"/>
          <w:sz w:val="24"/>
          <w:szCs w:val="24"/>
        </w:rPr>
        <w:t xml:space="preserve">expatriates </w:t>
      </w:r>
      <w:r w:rsidR="00C40BAA" w:rsidRPr="00396F33">
        <w:rPr>
          <w:rFonts w:ascii="Times New Roman" w:hAnsi="Times New Roman" w:cs="Times New Roman"/>
          <w:sz w:val="24"/>
          <w:szCs w:val="24"/>
        </w:rPr>
        <w:t xml:space="preserve">not having a sense of </w:t>
      </w:r>
      <w:r w:rsidR="00B818F5">
        <w:rPr>
          <w:rFonts w:ascii="Times New Roman" w:hAnsi="Times New Roman" w:cs="Times New Roman"/>
          <w:sz w:val="24"/>
          <w:szCs w:val="24"/>
        </w:rPr>
        <w:t xml:space="preserve">local </w:t>
      </w:r>
      <w:r w:rsidR="00C40BAA" w:rsidRPr="00396F33">
        <w:rPr>
          <w:rFonts w:ascii="Times New Roman" w:hAnsi="Times New Roman" w:cs="Times New Roman"/>
          <w:sz w:val="24"/>
          <w:szCs w:val="24"/>
        </w:rPr>
        <w:t>identity</w:t>
      </w:r>
      <w:r w:rsidR="00B818F5">
        <w:rPr>
          <w:rFonts w:ascii="Times New Roman" w:hAnsi="Times New Roman" w:cs="Times New Roman"/>
          <w:sz w:val="24"/>
          <w:szCs w:val="24"/>
        </w:rPr>
        <w:t xml:space="preserve"> in the expatriate destination</w:t>
      </w:r>
      <w:r w:rsidR="00C40BAA" w:rsidRPr="00396F33">
        <w:rPr>
          <w:rFonts w:ascii="Times New Roman" w:hAnsi="Times New Roman" w:cs="Times New Roman"/>
          <w:sz w:val="24"/>
          <w:szCs w:val="24"/>
        </w:rPr>
        <w:t xml:space="preserve">, and </w:t>
      </w:r>
      <w:r w:rsidR="00396F33">
        <w:rPr>
          <w:rFonts w:ascii="Times New Roman" w:hAnsi="Times New Roman" w:cs="Times New Roman"/>
          <w:sz w:val="24"/>
          <w:szCs w:val="24"/>
        </w:rPr>
        <w:t xml:space="preserve">therefore </w:t>
      </w:r>
      <w:r w:rsidR="00BF4961" w:rsidRPr="00396F33">
        <w:rPr>
          <w:rFonts w:ascii="Times New Roman" w:hAnsi="Times New Roman" w:cs="Times New Roman"/>
          <w:sz w:val="24"/>
          <w:szCs w:val="24"/>
        </w:rPr>
        <w:t xml:space="preserve">ultimately often </w:t>
      </w:r>
      <w:r w:rsidR="00C40BAA" w:rsidRPr="00396F33">
        <w:rPr>
          <w:rFonts w:ascii="Times New Roman" w:hAnsi="Times New Roman" w:cs="Times New Roman"/>
          <w:sz w:val="24"/>
          <w:szCs w:val="24"/>
        </w:rPr>
        <w:t>not realising their high potential.</w:t>
      </w:r>
      <w:r w:rsidR="00BF4961" w:rsidRPr="00396F33">
        <w:rPr>
          <w:rFonts w:ascii="Times New Roman" w:hAnsi="Times New Roman" w:cs="Times New Roman"/>
          <w:sz w:val="24"/>
          <w:szCs w:val="24"/>
        </w:rPr>
        <w:t xml:space="preserve"> In order to overcome these</w:t>
      </w:r>
      <w:r w:rsidR="000608C3" w:rsidRPr="00396F33">
        <w:rPr>
          <w:rFonts w:ascii="Times New Roman" w:hAnsi="Times New Roman" w:cs="Times New Roman"/>
          <w:sz w:val="24"/>
          <w:szCs w:val="24"/>
        </w:rPr>
        <w:t xml:space="preserve"> </w:t>
      </w:r>
      <w:r w:rsidR="00BF4961" w:rsidRPr="00396F33">
        <w:rPr>
          <w:rFonts w:ascii="Times New Roman" w:hAnsi="Times New Roman" w:cs="Times New Roman"/>
          <w:sz w:val="24"/>
          <w:szCs w:val="24"/>
        </w:rPr>
        <w:t>challenge</w:t>
      </w:r>
      <w:r w:rsidR="00886038" w:rsidRPr="00396F33">
        <w:rPr>
          <w:rFonts w:ascii="Times New Roman" w:hAnsi="Times New Roman" w:cs="Times New Roman"/>
          <w:sz w:val="24"/>
          <w:szCs w:val="24"/>
        </w:rPr>
        <w:t>s</w:t>
      </w:r>
      <w:r w:rsidR="000608C3" w:rsidRPr="00396F33">
        <w:rPr>
          <w:rFonts w:ascii="Times New Roman" w:hAnsi="Times New Roman" w:cs="Times New Roman"/>
          <w:sz w:val="24"/>
          <w:szCs w:val="24"/>
        </w:rPr>
        <w:t>,</w:t>
      </w:r>
      <w:r w:rsidR="00BF4961" w:rsidRPr="00396F33">
        <w:rPr>
          <w:rFonts w:ascii="Times New Roman" w:hAnsi="Times New Roman" w:cs="Times New Roman"/>
          <w:sz w:val="24"/>
          <w:szCs w:val="24"/>
        </w:rPr>
        <w:t xml:space="preserve"> </w:t>
      </w:r>
      <w:r w:rsidR="00557EF6" w:rsidRPr="00396F33">
        <w:rPr>
          <w:rFonts w:ascii="Times New Roman" w:hAnsi="Times New Roman" w:cs="Times New Roman"/>
          <w:sz w:val="24"/>
          <w:szCs w:val="24"/>
        </w:rPr>
        <w:fldChar w:fldCharType="begin"/>
      </w:r>
      <w:r w:rsidR="00D9740D" w:rsidRPr="00396F33">
        <w:rPr>
          <w:rFonts w:ascii="Times New Roman" w:hAnsi="Times New Roman" w:cs="Times New Roman"/>
          <w:sz w:val="24"/>
          <w:szCs w:val="24"/>
        </w:rPr>
        <w:instrText xml:space="preserve"> ADDIN EN.CITE &lt;EndNote&gt;&lt;Cite AuthorYear="1"&gt;&lt;Author&gt;Collings&lt;/Author&gt;&lt;Year&gt;2007&lt;/Year&gt;&lt;RecNum&gt;258&lt;/RecNum&gt;&lt;DisplayText&gt;Collings et al. (2007)&lt;/DisplayText&gt;&lt;record&gt;&lt;rec-number&gt;258&lt;/rec-number&gt;&lt;foreign-keys&gt;&lt;key app="EN" db-id="f250pvxrldwvr4e9dwbvv2sz52axf20dt5ar" timestamp="1404564972"&gt;258&lt;/key&gt;&lt;key app="ENWeb" db-id=""&gt;0&lt;/key&gt;&lt;/foreign-keys&gt;&lt;ref-type name="Journal Article"&gt;17&lt;/ref-type&gt;&lt;contributors&gt;&lt;authors&gt;&lt;author&gt;Collings, David G.&lt;/author&gt;&lt;author&gt;Scullion, Hugh&lt;/author&gt;&lt;author&gt;Morley, Michael J.&lt;/author&gt;&lt;/authors&gt;&lt;/contributors&gt;&lt;titles&gt;&lt;title&gt;Changing patterns of global staffing in the multinational enterprise: Challenges to the conventional expatriate assignment and emerging alternatives&lt;/title&gt;&lt;secondary-title&gt;Journal of World Business&lt;/secondary-title&gt;&lt;/titles&gt;&lt;periodical&gt;&lt;full-title&gt;Journal of World Business&lt;/full-title&gt;&lt;/periodical&gt;&lt;pages&gt;198-213&lt;/pages&gt;&lt;volume&gt;42&lt;/volume&gt;&lt;number&gt;2&lt;/number&gt;&lt;dates&gt;&lt;year&gt;2007&lt;/year&gt;&lt;/dates&gt;&lt;isbn&gt;10909516&lt;/isbn&gt;&lt;urls&gt;&lt;/urls&gt;&lt;electronic-resource-num&gt;10.1016/j.jwb.2007.02.005&lt;/electronic-resource-num&gt;&lt;/record&gt;&lt;/Cite&gt;&lt;/EndNote&gt;</w:instrText>
      </w:r>
      <w:r w:rsidR="00557EF6" w:rsidRPr="00396F33">
        <w:rPr>
          <w:rFonts w:ascii="Times New Roman" w:hAnsi="Times New Roman" w:cs="Times New Roman"/>
          <w:sz w:val="24"/>
          <w:szCs w:val="24"/>
        </w:rPr>
        <w:fldChar w:fldCharType="separate"/>
      </w:r>
      <w:r w:rsidR="00D9740D" w:rsidRPr="00396F33">
        <w:rPr>
          <w:rFonts w:ascii="Times New Roman" w:hAnsi="Times New Roman" w:cs="Times New Roman"/>
          <w:noProof/>
          <w:sz w:val="24"/>
          <w:szCs w:val="24"/>
        </w:rPr>
        <w:t>Collings et al. (2007)</w:t>
      </w:r>
      <w:r w:rsidR="00557EF6" w:rsidRPr="00396F33">
        <w:rPr>
          <w:rFonts w:ascii="Times New Roman" w:hAnsi="Times New Roman" w:cs="Times New Roman"/>
          <w:sz w:val="24"/>
          <w:szCs w:val="24"/>
        </w:rPr>
        <w:fldChar w:fldCharType="end"/>
      </w:r>
      <w:r w:rsidR="004A1572" w:rsidRPr="00396F33">
        <w:rPr>
          <w:rFonts w:ascii="Times New Roman" w:hAnsi="Times New Roman" w:cs="Times New Roman"/>
          <w:sz w:val="24"/>
          <w:szCs w:val="24"/>
        </w:rPr>
        <w:t xml:space="preserve"> suggest alternatives </w:t>
      </w:r>
      <w:r w:rsidR="000608C3" w:rsidRPr="00396F33">
        <w:rPr>
          <w:rFonts w:ascii="Times New Roman" w:hAnsi="Times New Roman" w:cs="Times New Roman"/>
          <w:sz w:val="24"/>
          <w:szCs w:val="24"/>
        </w:rPr>
        <w:t xml:space="preserve">to longer-term </w:t>
      </w:r>
      <w:r w:rsidR="004A1572" w:rsidRPr="00396F33">
        <w:rPr>
          <w:rFonts w:ascii="Times New Roman" w:hAnsi="Times New Roman" w:cs="Times New Roman"/>
          <w:sz w:val="24"/>
          <w:szCs w:val="24"/>
        </w:rPr>
        <w:t xml:space="preserve">international assignments, including short-term assignments and </w:t>
      </w:r>
      <w:r w:rsidR="000608C3" w:rsidRPr="00396F33">
        <w:rPr>
          <w:rFonts w:ascii="Times New Roman" w:hAnsi="Times New Roman" w:cs="Times New Roman"/>
          <w:sz w:val="24"/>
          <w:szCs w:val="24"/>
        </w:rPr>
        <w:t xml:space="preserve">more frequent </w:t>
      </w:r>
      <w:r w:rsidR="00A91BB9" w:rsidRPr="00396F33">
        <w:rPr>
          <w:rFonts w:ascii="Times New Roman" w:hAnsi="Times New Roman" w:cs="Times New Roman"/>
          <w:sz w:val="24"/>
          <w:szCs w:val="24"/>
        </w:rPr>
        <w:t xml:space="preserve">international business travel. </w:t>
      </w:r>
      <w:r w:rsidR="00DB4AF1" w:rsidRPr="00396F33">
        <w:rPr>
          <w:rFonts w:ascii="Times New Roman" w:hAnsi="Times New Roman" w:cs="Times New Roman"/>
          <w:sz w:val="24"/>
          <w:szCs w:val="24"/>
        </w:rPr>
        <w:t>M</w:t>
      </w:r>
      <w:r w:rsidR="00396F33">
        <w:rPr>
          <w:rFonts w:ascii="Times New Roman" w:hAnsi="Times New Roman" w:cs="Times New Roman"/>
          <w:sz w:val="24"/>
          <w:szCs w:val="24"/>
        </w:rPr>
        <w:t>oreover, m</w:t>
      </w:r>
      <w:r w:rsidR="00DB4AF1" w:rsidRPr="00396F33">
        <w:rPr>
          <w:rFonts w:ascii="Times New Roman" w:hAnsi="Times New Roman" w:cs="Times New Roman"/>
          <w:sz w:val="24"/>
          <w:szCs w:val="24"/>
        </w:rPr>
        <w:t xml:space="preserve">uch of the literature on expatriates underlines that many develop substantial career capital from international assignments (Stahl et al. 2002; Jokinen et al. 2008). However, </w:t>
      </w:r>
      <w:r w:rsidR="00B818F5">
        <w:rPr>
          <w:rFonts w:ascii="Times New Roman" w:hAnsi="Times New Roman" w:cs="Times New Roman"/>
          <w:sz w:val="24"/>
          <w:szCs w:val="24"/>
        </w:rPr>
        <w:t>with resonance for the present</w:t>
      </w:r>
      <w:r w:rsidR="00DB4AF1" w:rsidRPr="00396F33">
        <w:rPr>
          <w:rFonts w:ascii="Times New Roman" w:hAnsi="Times New Roman" w:cs="Times New Roman"/>
          <w:sz w:val="24"/>
          <w:szCs w:val="24"/>
        </w:rPr>
        <w:t xml:space="preserve"> study</w:t>
      </w:r>
      <w:r w:rsidR="00B818F5">
        <w:rPr>
          <w:rFonts w:ascii="Times New Roman" w:hAnsi="Times New Roman" w:cs="Times New Roman"/>
          <w:sz w:val="24"/>
          <w:szCs w:val="24"/>
        </w:rPr>
        <w:t>,</w:t>
      </w:r>
      <w:r w:rsidR="00DB4AF1" w:rsidRPr="00396F33">
        <w:rPr>
          <w:rFonts w:ascii="Times New Roman" w:hAnsi="Times New Roman" w:cs="Times New Roman"/>
          <w:sz w:val="24"/>
          <w:szCs w:val="24"/>
        </w:rPr>
        <w:t xml:space="preserve"> Suutari and Brewster </w:t>
      </w:r>
      <w:r w:rsidR="003A0EAE" w:rsidRPr="00396F33">
        <w:rPr>
          <w:rFonts w:ascii="Times New Roman" w:hAnsi="Times New Roman" w:cs="Times New Roman"/>
          <w:sz w:val="24"/>
          <w:szCs w:val="24"/>
        </w:rPr>
        <w:t>(</w:t>
      </w:r>
      <w:r w:rsidR="00DB4AF1" w:rsidRPr="00396F33">
        <w:rPr>
          <w:rFonts w:ascii="Times New Roman" w:hAnsi="Times New Roman" w:cs="Times New Roman"/>
          <w:sz w:val="24"/>
          <w:szCs w:val="24"/>
        </w:rPr>
        <w:t>2003) identified that Chinese expatriates</w:t>
      </w:r>
      <w:r w:rsidR="00F56EE7" w:rsidRPr="00396F33">
        <w:rPr>
          <w:rFonts w:ascii="Times New Roman" w:hAnsi="Times New Roman" w:cs="Times New Roman"/>
          <w:sz w:val="24"/>
          <w:szCs w:val="24"/>
        </w:rPr>
        <w:t>, for example,</w:t>
      </w:r>
      <w:r w:rsidR="00A91BB9" w:rsidRPr="00396F33">
        <w:rPr>
          <w:rFonts w:ascii="Times New Roman" w:hAnsi="Times New Roman" w:cs="Times New Roman"/>
          <w:sz w:val="24"/>
          <w:szCs w:val="24"/>
        </w:rPr>
        <w:t xml:space="preserve"> develop little career capital. </w:t>
      </w:r>
      <w:r w:rsidR="007B2D09" w:rsidRPr="00396F33">
        <w:rPr>
          <w:rFonts w:ascii="Times New Roman" w:hAnsi="Times New Roman" w:cs="Times New Roman"/>
          <w:sz w:val="24"/>
          <w:szCs w:val="24"/>
        </w:rPr>
        <w:t xml:space="preserve">Thus, </w:t>
      </w:r>
      <w:r w:rsidR="004D4884">
        <w:rPr>
          <w:rFonts w:ascii="Times New Roman" w:hAnsi="Times New Roman" w:cs="Times New Roman"/>
          <w:sz w:val="24"/>
          <w:szCs w:val="24"/>
        </w:rPr>
        <w:t>in summary</w:t>
      </w:r>
      <w:r w:rsidR="00B818F5">
        <w:rPr>
          <w:rFonts w:ascii="Times New Roman" w:hAnsi="Times New Roman" w:cs="Times New Roman"/>
          <w:sz w:val="24"/>
          <w:szCs w:val="24"/>
        </w:rPr>
        <w:t xml:space="preserve"> to these indicative insights</w:t>
      </w:r>
      <w:r w:rsidR="004D4884">
        <w:rPr>
          <w:rFonts w:ascii="Times New Roman" w:hAnsi="Times New Roman" w:cs="Times New Roman"/>
          <w:sz w:val="24"/>
          <w:szCs w:val="24"/>
        </w:rPr>
        <w:t xml:space="preserve">, </w:t>
      </w:r>
      <w:r w:rsidR="007B2D09" w:rsidRPr="00396F33">
        <w:rPr>
          <w:rFonts w:ascii="Times New Roman" w:hAnsi="Times New Roman" w:cs="Times New Roman"/>
          <w:sz w:val="24"/>
          <w:szCs w:val="24"/>
        </w:rPr>
        <w:t xml:space="preserve">Harvey et al, </w:t>
      </w:r>
      <w:r w:rsidR="004D4884">
        <w:rPr>
          <w:rFonts w:ascii="Times New Roman" w:hAnsi="Times New Roman" w:cs="Times New Roman"/>
          <w:sz w:val="24"/>
          <w:szCs w:val="24"/>
        </w:rPr>
        <w:t>(</w:t>
      </w:r>
      <w:r w:rsidR="007B2D09" w:rsidRPr="00396F33">
        <w:rPr>
          <w:rFonts w:ascii="Times New Roman" w:hAnsi="Times New Roman" w:cs="Times New Roman"/>
          <w:sz w:val="24"/>
          <w:szCs w:val="24"/>
        </w:rPr>
        <w:t>2010</w:t>
      </w:r>
      <w:r w:rsidR="004D4884">
        <w:rPr>
          <w:rFonts w:ascii="Times New Roman" w:hAnsi="Times New Roman" w:cs="Times New Roman"/>
          <w:sz w:val="24"/>
          <w:szCs w:val="24"/>
        </w:rPr>
        <w:t xml:space="preserve">) and </w:t>
      </w:r>
      <w:r w:rsidR="007B2D09" w:rsidRPr="00396F33">
        <w:rPr>
          <w:rFonts w:ascii="Times New Roman" w:hAnsi="Times New Roman" w:cs="Times New Roman"/>
          <w:sz w:val="24"/>
          <w:szCs w:val="24"/>
        </w:rPr>
        <w:fldChar w:fldCharType="begin"/>
      </w:r>
      <w:r w:rsidR="007B2D09" w:rsidRPr="00396F33">
        <w:rPr>
          <w:rFonts w:ascii="Times New Roman" w:hAnsi="Times New Roman" w:cs="Times New Roman"/>
          <w:sz w:val="24"/>
          <w:szCs w:val="24"/>
        </w:rPr>
        <w:instrText xml:space="preserve"> ADDIN EN.CITE &lt;EndNote&gt;&lt;Cite AuthorYear="1"&gt;&lt;Author&gt;Harvey&lt;/Author&gt;&lt;Year&gt;2010&lt;/Year&gt;&lt;RecNum&gt;259&lt;/RecNum&gt;&lt;DisplayText&gt;M. Harvey, Mayerhofer, Hartmann, and Moeller (2010)&lt;/DisplayText&gt;&lt;record&gt;&lt;rec-number&gt;259&lt;/rec-number&gt;&lt;foreign-keys&gt;&lt;key app="EN" db-id="f250pvxrldwvr4e9dwbvv2sz52axf20dt5ar" timestamp="1404564997"&gt;259&lt;/key&gt;&lt;key app="ENWeb" db-id=""&gt;0&lt;/key&gt;&lt;/foreign-keys&gt;&lt;ref-type name="Journal Article"&gt;17&lt;/ref-type&gt;&lt;contributors&gt;&lt;authors&gt;&lt;author&gt;Harvey, Michael&lt;/author&gt;&lt;author&gt;Mayerhofer, Helene&lt;/author&gt;&lt;author&gt;Hartmann, Linley&lt;/author&gt;&lt;author&gt;Moeller, Miriam&lt;/author&gt;&lt;/authors&gt;&lt;/contributors&gt;&lt;titles&gt;&lt;title&gt;Corralling the “Horses” to Staff the Global Organization of 21st Century&lt;/title&gt;&lt;secondary-title&gt;Organizational Dynamics&lt;/secondary-title&gt;&lt;/titles&gt;&lt;periodical&gt;&lt;full-title&gt;Organizational Dynamics&lt;/full-title&gt;&lt;/periodical&gt;&lt;pages&gt;258-268&lt;/pages&gt;&lt;volume&gt;39&lt;/volume&gt;&lt;number&gt;3&lt;/number&gt;&lt;dates&gt;&lt;year&gt;2010&lt;/year&gt;&lt;/dates&gt;&lt;isbn&gt;00902616&lt;/isbn&gt;&lt;urls&gt;&lt;/urls&gt;&lt;electronic-resource-num&gt;10.1016/j.orgdyn.2010.03.003&lt;/electronic-resource-num&gt;&lt;/record&gt;&lt;/Cite&gt;&lt;/EndNote&gt;</w:instrText>
      </w:r>
      <w:r w:rsidR="007B2D09" w:rsidRPr="00396F33">
        <w:rPr>
          <w:rFonts w:ascii="Times New Roman" w:hAnsi="Times New Roman" w:cs="Times New Roman"/>
          <w:sz w:val="24"/>
          <w:szCs w:val="24"/>
        </w:rPr>
        <w:fldChar w:fldCharType="separate"/>
      </w:r>
      <w:r w:rsidR="007B2D09" w:rsidRPr="00396F33">
        <w:rPr>
          <w:rFonts w:ascii="Times New Roman" w:hAnsi="Times New Roman" w:cs="Times New Roman"/>
          <w:noProof/>
          <w:sz w:val="24"/>
          <w:szCs w:val="24"/>
        </w:rPr>
        <w:t xml:space="preserve">Harvey, Mayerhofer, Hartmann, and Moeller </w:t>
      </w:r>
      <w:r w:rsidR="004D4884">
        <w:rPr>
          <w:rFonts w:ascii="Times New Roman" w:hAnsi="Times New Roman" w:cs="Times New Roman"/>
          <w:noProof/>
          <w:sz w:val="24"/>
          <w:szCs w:val="24"/>
        </w:rPr>
        <w:t>(</w:t>
      </w:r>
      <w:r w:rsidR="007B2D09" w:rsidRPr="00396F33">
        <w:rPr>
          <w:rFonts w:ascii="Times New Roman" w:hAnsi="Times New Roman" w:cs="Times New Roman"/>
          <w:noProof/>
          <w:sz w:val="24"/>
          <w:szCs w:val="24"/>
        </w:rPr>
        <w:t>2010</w:t>
      </w:r>
      <w:r w:rsidR="007B2D09" w:rsidRPr="00396F33">
        <w:rPr>
          <w:rFonts w:ascii="Times New Roman" w:hAnsi="Times New Roman" w:cs="Times New Roman"/>
          <w:sz w:val="24"/>
          <w:szCs w:val="24"/>
        </w:rPr>
        <w:fldChar w:fldCharType="end"/>
      </w:r>
      <w:r w:rsidR="004D4884">
        <w:rPr>
          <w:rFonts w:ascii="Times New Roman" w:hAnsi="Times New Roman" w:cs="Times New Roman"/>
          <w:sz w:val="24"/>
          <w:szCs w:val="24"/>
        </w:rPr>
        <w:t>)</w:t>
      </w:r>
      <w:r w:rsidR="007B2D09" w:rsidRPr="00396F33">
        <w:rPr>
          <w:rFonts w:ascii="Times New Roman" w:hAnsi="Times New Roman" w:cs="Times New Roman"/>
          <w:sz w:val="24"/>
          <w:szCs w:val="24"/>
        </w:rPr>
        <w:t xml:space="preserve"> </w:t>
      </w:r>
      <w:r w:rsidR="00D02BF6" w:rsidRPr="00396F33">
        <w:rPr>
          <w:rFonts w:ascii="Times New Roman" w:hAnsi="Times New Roman" w:cs="Times New Roman"/>
          <w:sz w:val="24"/>
          <w:szCs w:val="24"/>
        </w:rPr>
        <w:t xml:space="preserve">indicate that </w:t>
      </w:r>
      <w:r w:rsidR="007B2D09" w:rsidRPr="00396F33">
        <w:rPr>
          <w:rFonts w:ascii="Times New Roman" w:hAnsi="Times New Roman" w:cs="Times New Roman"/>
          <w:sz w:val="24"/>
          <w:szCs w:val="24"/>
        </w:rPr>
        <w:t xml:space="preserve">globalisation </w:t>
      </w:r>
      <w:r w:rsidR="00D02BF6" w:rsidRPr="00396F33">
        <w:rPr>
          <w:rFonts w:ascii="Times New Roman" w:hAnsi="Times New Roman" w:cs="Times New Roman"/>
          <w:sz w:val="24"/>
          <w:szCs w:val="24"/>
        </w:rPr>
        <w:t>makes</w:t>
      </w:r>
      <w:r w:rsidR="007B2D09" w:rsidRPr="00396F33">
        <w:rPr>
          <w:rFonts w:ascii="Times New Roman" w:hAnsi="Times New Roman" w:cs="Times New Roman"/>
          <w:sz w:val="24"/>
          <w:szCs w:val="24"/>
        </w:rPr>
        <w:t xml:space="preserve"> expatriate staffing in emerging markets a challenging question for companies of all sizes </w:t>
      </w:r>
      <w:r w:rsidR="00D02BF6" w:rsidRPr="00396F33">
        <w:rPr>
          <w:rFonts w:ascii="Times New Roman" w:hAnsi="Times New Roman" w:cs="Times New Roman"/>
          <w:sz w:val="24"/>
          <w:szCs w:val="24"/>
        </w:rPr>
        <w:t>with</w:t>
      </w:r>
      <w:r w:rsidR="007B2D09" w:rsidRPr="00396F33">
        <w:rPr>
          <w:rFonts w:ascii="Times New Roman" w:hAnsi="Times New Roman" w:cs="Times New Roman"/>
          <w:sz w:val="24"/>
          <w:szCs w:val="24"/>
        </w:rPr>
        <w:t xml:space="preserve"> issues of</w:t>
      </w:r>
      <w:r w:rsidR="00D02BF6" w:rsidRPr="00396F33">
        <w:rPr>
          <w:rFonts w:ascii="Times New Roman" w:hAnsi="Times New Roman" w:cs="Times New Roman"/>
          <w:sz w:val="24"/>
          <w:szCs w:val="24"/>
        </w:rPr>
        <w:t>, among others</w:t>
      </w:r>
      <w:r w:rsidR="007B2D09" w:rsidRPr="00396F33">
        <w:rPr>
          <w:rFonts w:ascii="Times New Roman" w:hAnsi="Times New Roman" w:cs="Times New Roman"/>
          <w:sz w:val="24"/>
          <w:szCs w:val="24"/>
        </w:rPr>
        <w:t>: finding managers with experience in emerging markets; avoiding prohibitive costs; and, having the capacity to establish family and private lives for a substantial period of time.</w:t>
      </w:r>
      <w:r w:rsidR="004D4884">
        <w:rPr>
          <w:rFonts w:ascii="Times New Roman" w:hAnsi="Times New Roman" w:cs="Times New Roman"/>
          <w:sz w:val="24"/>
          <w:szCs w:val="24"/>
        </w:rPr>
        <w:t xml:space="preserve"> In the specific case of the AE-SME th</w:t>
      </w:r>
      <w:r w:rsidR="00B818F5">
        <w:rPr>
          <w:rFonts w:ascii="Times New Roman" w:hAnsi="Times New Roman" w:cs="Times New Roman"/>
          <w:sz w:val="24"/>
          <w:szCs w:val="24"/>
        </w:rPr>
        <w:t>e above issues lead</w:t>
      </w:r>
      <w:r w:rsidR="004D4884">
        <w:rPr>
          <w:rFonts w:ascii="Times New Roman" w:hAnsi="Times New Roman" w:cs="Times New Roman"/>
          <w:sz w:val="24"/>
          <w:szCs w:val="24"/>
        </w:rPr>
        <w:t xml:space="preserve"> to the establishment of proposition 3:</w:t>
      </w:r>
    </w:p>
    <w:p w:rsidR="00DB4AF1" w:rsidRPr="00396F33" w:rsidRDefault="00DB4AF1" w:rsidP="007B2D09">
      <w:pPr>
        <w:spacing w:after="0" w:line="360" w:lineRule="auto"/>
        <w:jc w:val="both"/>
        <w:rPr>
          <w:rFonts w:ascii="Times New Roman" w:hAnsi="Times New Roman" w:cs="Times New Roman"/>
          <w:sz w:val="24"/>
          <w:szCs w:val="24"/>
        </w:rPr>
      </w:pPr>
    </w:p>
    <w:p w:rsidR="0074292B" w:rsidRPr="00396F33" w:rsidRDefault="0074292B" w:rsidP="0074292B">
      <w:pPr>
        <w:spacing w:after="0" w:line="360" w:lineRule="auto"/>
        <w:ind w:left="720"/>
        <w:jc w:val="both"/>
        <w:rPr>
          <w:rFonts w:ascii="Times New Roman" w:hAnsi="Times New Roman" w:cs="Times New Roman"/>
          <w:sz w:val="24"/>
          <w:szCs w:val="24"/>
        </w:rPr>
      </w:pPr>
      <w:r w:rsidRPr="00396F33">
        <w:rPr>
          <w:rFonts w:ascii="Times New Roman" w:hAnsi="Times New Roman" w:cs="Times New Roman"/>
          <w:sz w:val="24"/>
          <w:szCs w:val="24"/>
        </w:rPr>
        <w:t xml:space="preserve">Proposition 3: </w:t>
      </w:r>
      <w:r w:rsidR="00396F33" w:rsidRPr="00396F33">
        <w:rPr>
          <w:rFonts w:ascii="Times New Roman" w:hAnsi="Times New Roman" w:cs="Times New Roman"/>
          <w:sz w:val="24"/>
          <w:szCs w:val="24"/>
        </w:rPr>
        <w:t>A</w:t>
      </w:r>
      <w:r w:rsidRPr="00396F33">
        <w:rPr>
          <w:rFonts w:ascii="Times New Roman" w:hAnsi="Times New Roman" w:cs="Times New Roman"/>
          <w:sz w:val="24"/>
          <w:szCs w:val="24"/>
        </w:rPr>
        <w:t xml:space="preserve">E-SME </w:t>
      </w:r>
      <w:r w:rsidRPr="00396F33">
        <w:rPr>
          <w:rFonts w:ascii="Times New Roman" w:hAnsi="Times New Roman" w:cs="Times New Roman"/>
          <w:i/>
          <w:sz w:val="24"/>
          <w:szCs w:val="24"/>
        </w:rPr>
        <w:t>economic rationale</w:t>
      </w:r>
      <w:r w:rsidRPr="00396F33">
        <w:rPr>
          <w:rFonts w:ascii="Times New Roman" w:hAnsi="Times New Roman" w:cs="Times New Roman"/>
          <w:sz w:val="24"/>
          <w:szCs w:val="24"/>
        </w:rPr>
        <w:t xml:space="preserve"> predicate </w:t>
      </w:r>
      <w:r w:rsidR="004D4884" w:rsidRPr="00396F33">
        <w:rPr>
          <w:rFonts w:ascii="Times New Roman" w:hAnsi="Times New Roman" w:cs="Times New Roman"/>
          <w:i/>
          <w:sz w:val="24"/>
          <w:szCs w:val="24"/>
        </w:rPr>
        <w:t>temporal-attitudinally</w:t>
      </w:r>
      <w:r w:rsidR="004D4884">
        <w:rPr>
          <w:rFonts w:ascii="Times New Roman" w:hAnsi="Times New Roman" w:cs="Times New Roman"/>
          <w:sz w:val="24"/>
          <w:szCs w:val="24"/>
        </w:rPr>
        <w:t xml:space="preserve"> </w:t>
      </w:r>
      <w:r w:rsidR="00B818F5">
        <w:rPr>
          <w:rFonts w:ascii="Times New Roman" w:hAnsi="Times New Roman" w:cs="Times New Roman"/>
          <w:sz w:val="24"/>
          <w:szCs w:val="24"/>
        </w:rPr>
        <w:t xml:space="preserve">rapidly switching </w:t>
      </w:r>
      <w:r w:rsidR="004D4884">
        <w:rPr>
          <w:rFonts w:ascii="Times New Roman" w:hAnsi="Times New Roman" w:cs="Times New Roman"/>
          <w:sz w:val="24"/>
          <w:szCs w:val="24"/>
        </w:rPr>
        <w:t xml:space="preserve">AE-SME </w:t>
      </w:r>
      <w:r w:rsidRPr="00396F33">
        <w:rPr>
          <w:rFonts w:ascii="Times New Roman" w:hAnsi="Times New Roman" w:cs="Times New Roman"/>
          <w:sz w:val="24"/>
          <w:szCs w:val="24"/>
        </w:rPr>
        <w:t xml:space="preserve">HR talent management </w:t>
      </w:r>
      <w:r w:rsidR="004D4884">
        <w:rPr>
          <w:rFonts w:ascii="Times New Roman" w:hAnsi="Times New Roman" w:cs="Times New Roman"/>
          <w:sz w:val="24"/>
          <w:szCs w:val="24"/>
        </w:rPr>
        <w:t>strategies</w:t>
      </w:r>
      <w:r w:rsidR="00D01DDB">
        <w:rPr>
          <w:rFonts w:ascii="Times New Roman" w:hAnsi="Times New Roman" w:cs="Times New Roman"/>
          <w:sz w:val="24"/>
          <w:szCs w:val="24"/>
        </w:rPr>
        <w:t xml:space="preserve"> in emerging</w:t>
      </w:r>
      <w:r w:rsidRPr="00396F33">
        <w:rPr>
          <w:rFonts w:ascii="Times New Roman" w:hAnsi="Times New Roman" w:cs="Times New Roman"/>
          <w:sz w:val="24"/>
          <w:szCs w:val="24"/>
        </w:rPr>
        <w:t xml:space="preserve"> </w:t>
      </w:r>
      <w:r w:rsidR="004D4884">
        <w:rPr>
          <w:rFonts w:ascii="Times New Roman" w:hAnsi="Times New Roman" w:cs="Times New Roman"/>
          <w:sz w:val="24"/>
          <w:szCs w:val="24"/>
        </w:rPr>
        <w:t>market</w:t>
      </w:r>
      <w:r w:rsidRPr="00396F33">
        <w:rPr>
          <w:rFonts w:ascii="Times New Roman" w:hAnsi="Times New Roman" w:cs="Times New Roman"/>
          <w:sz w:val="24"/>
          <w:szCs w:val="24"/>
        </w:rPr>
        <w:t xml:space="preserve"> collaborations </w:t>
      </w:r>
      <w:r w:rsidR="004D4884">
        <w:rPr>
          <w:rFonts w:ascii="Times New Roman" w:hAnsi="Times New Roman" w:cs="Times New Roman"/>
          <w:sz w:val="24"/>
          <w:szCs w:val="24"/>
        </w:rPr>
        <w:t>re</w:t>
      </w:r>
      <w:r w:rsidRPr="00396F33">
        <w:rPr>
          <w:rFonts w:ascii="Times New Roman" w:hAnsi="Times New Roman" w:cs="Times New Roman"/>
          <w:sz w:val="24"/>
          <w:szCs w:val="24"/>
        </w:rPr>
        <w:t xml:space="preserve">sulting in </w:t>
      </w:r>
      <w:r w:rsidR="004D4884">
        <w:rPr>
          <w:rFonts w:ascii="Times New Roman" w:hAnsi="Times New Roman" w:cs="Times New Roman"/>
          <w:sz w:val="24"/>
          <w:szCs w:val="24"/>
        </w:rPr>
        <w:t>spatially attitudinally informed</w:t>
      </w:r>
      <w:r w:rsidR="00B818F5">
        <w:rPr>
          <w:rFonts w:ascii="Times New Roman" w:hAnsi="Times New Roman" w:cs="Times New Roman"/>
          <w:sz w:val="24"/>
          <w:szCs w:val="24"/>
        </w:rPr>
        <w:t xml:space="preserve"> (i.e. local)</w:t>
      </w:r>
      <w:r w:rsidRPr="00396F33">
        <w:rPr>
          <w:rFonts w:ascii="Times New Roman" w:hAnsi="Times New Roman" w:cs="Times New Roman"/>
          <w:sz w:val="24"/>
          <w:szCs w:val="24"/>
        </w:rPr>
        <w:t xml:space="preserve"> </w:t>
      </w:r>
      <w:r w:rsidR="004D4884">
        <w:rPr>
          <w:rFonts w:ascii="Times New Roman" w:hAnsi="Times New Roman" w:cs="Times New Roman"/>
          <w:sz w:val="24"/>
          <w:szCs w:val="24"/>
        </w:rPr>
        <w:t xml:space="preserve">solutions </w:t>
      </w:r>
      <w:r w:rsidR="00B818F5">
        <w:rPr>
          <w:rFonts w:ascii="Times New Roman" w:hAnsi="Times New Roman" w:cs="Times New Roman"/>
          <w:sz w:val="24"/>
          <w:szCs w:val="24"/>
        </w:rPr>
        <w:t xml:space="preserve">based on </w:t>
      </w:r>
      <w:r w:rsidRPr="00396F33">
        <w:rPr>
          <w:rFonts w:ascii="Times New Roman" w:hAnsi="Times New Roman" w:cs="Times New Roman"/>
          <w:sz w:val="24"/>
          <w:szCs w:val="24"/>
        </w:rPr>
        <w:t xml:space="preserve">inpatriates and short-term expatriates. </w:t>
      </w:r>
    </w:p>
    <w:p w:rsidR="0074292B" w:rsidRPr="00396F33" w:rsidRDefault="0074292B" w:rsidP="0004050B">
      <w:pPr>
        <w:spacing w:after="0" w:line="360" w:lineRule="auto"/>
        <w:ind w:left="720"/>
        <w:jc w:val="both"/>
        <w:rPr>
          <w:rFonts w:ascii="Times New Roman" w:hAnsi="Times New Roman" w:cs="Times New Roman"/>
          <w:sz w:val="24"/>
          <w:szCs w:val="24"/>
        </w:rPr>
      </w:pPr>
    </w:p>
    <w:p w:rsidR="00F35551" w:rsidRDefault="00A53205" w:rsidP="007B2D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Leading on from proposition 3</w:t>
      </w:r>
      <w:r w:rsidR="00353B66" w:rsidRPr="00396F33">
        <w:rPr>
          <w:rFonts w:ascii="Times New Roman" w:hAnsi="Times New Roman" w:cs="Times New Roman"/>
          <w:sz w:val="24"/>
          <w:szCs w:val="24"/>
        </w:rPr>
        <w:t xml:space="preserve">, inpatriates can </w:t>
      </w:r>
      <w:r w:rsidR="007B2D09" w:rsidRPr="00396F33">
        <w:rPr>
          <w:rFonts w:ascii="Times New Roman" w:hAnsi="Times New Roman" w:cs="Times New Roman"/>
          <w:sz w:val="24"/>
          <w:szCs w:val="24"/>
        </w:rPr>
        <w:t xml:space="preserve">work </w:t>
      </w:r>
      <w:r w:rsidR="00353B66" w:rsidRPr="00396F33">
        <w:rPr>
          <w:rFonts w:ascii="Times New Roman" w:hAnsi="Times New Roman" w:cs="Times New Roman"/>
          <w:sz w:val="24"/>
          <w:szCs w:val="24"/>
        </w:rPr>
        <w:t>as a</w:t>
      </w:r>
      <w:r w:rsidR="00EC56E9" w:rsidRPr="00396F33">
        <w:rPr>
          <w:rFonts w:ascii="Times New Roman" w:hAnsi="Times New Roman" w:cs="Times New Roman"/>
          <w:sz w:val="24"/>
          <w:szCs w:val="24"/>
        </w:rPr>
        <w:t xml:space="preserve"> useful </w:t>
      </w:r>
      <w:r w:rsidR="00353B66" w:rsidRPr="00396F33">
        <w:rPr>
          <w:rFonts w:ascii="Times New Roman" w:hAnsi="Times New Roman" w:cs="Times New Roman"/>
          <w:sz w:val="24"/>
          <w:szCs w:val="24"/>
        </w:rPr>
        <w:t>alternative option to ex</w:t>
      </w:r>
      <w:r w:rsidR="004A1572" w:rsidRPr="00396F33">
        <w:rPr>
          <w:rFonts w:ascii="Times New Roman" w:hAnsi="Times New Roman" w:cs="Times New Roman"/>
          <w:sz w:val="24"/>
          <w:szCs w:val="24"/>
        </w:rPr>
        <w:t>patriates</w:t>
      </w:r>
      <w:r w:rsidR="00353B66" w:rsidRPr="00396F33">
        <w:rPr>
          <w:rFonts w:ascii="Times New Roman" w:hAnsi="Times New Roman" w:cs="Times New Roman"/>
          <w:sz w:val="24"/>
          <w:szCs w:val="24"/>
        </w:rPr>
        <w:t>.</w:t>
      </w:r>
      <w:r w:rsidR="00C179CE" w:rsidRPr="00396F33">
        <w:rPr>
          <w:rFonts w:ascii="Times New Roman" w:hAnsi="Times New Roman" w:cs="Times New Roman"/>
          <w:sz w:val="24"/>
          <w:szCs w:val="24"/>
        </w:rPr>
        <w:t xml:space="preserve"> However, Harvey </w:t>
      </w:r>
      <w:r w:rsidR="00C179CE" w:rsidRPr="00396F33">
        <w:rPr>
          <w:rFonts w:ascii="Times New Roman" w:hAnsi="Times New Roman" w:cs="Times New Roman"/>
          <w:i/>
          <w:sz w:val="24"/>
          <w:szCs w:val="24"/>
        </w:rPr>
        <w:t>et al</w:t>
      </w:r>
      <w:r w:rsidR="00C179CE" w:rsidRPr="00396F33">
        <w:rPr>
          <w:rFonts w:ascii="Times New Roman" w:hAnsi="Times New Roman" w:cs="Times New Roman"/>
          <w:sz w:val="24"/>
          <w:szCs w:val="24"/>
        </w:rPr>
        <w:t xml:space="preserve"> (2010) note: ‘There has been much less attention given to the evolving staffing options of flex</w:t>
      </w:r>
      <w:r w:rsidR="00744CAC">
        <w:rPr>
          <w:rFonts w:ascii="Times New Roman" w:hAnsi="Times New Roman" w:cs="Times New Roman"/>
          <w:sz w:val="24"/>
          <w:szCs w:val="24"/>
        </w:rPr>
        <w:t>i</w:t>
      </w:r>
      <w:r w:rsidR="00C179CE" w:rsidRPr="00396F33">
        <w:rPr>
          <w:rFonts w:ascii="Times New Roman" w:hAnsi="Times New Roman" w:cs="Times New Roman"/>
          <w:sz w:val="24"/>
          <w:szCs w:val="24"/>
        </w:rPr>
        <w:t xml:space="preserve">patriates and inpatriates’. </w:t>
      </w:r>
      <w:r w:rsidR="00CE14AF">
        <w:rPr>
          <w:rFonts w:ascii="Times New Roman" w:hAnsi="Times New Roman" w:cs="Times New Roman"/>
          <w:sz w:val="24"/>
          <w:szCs w:val="24"/>
        </w:rPr>
        <w:t>Use of i</w:t>
      </w:r>
      <w:r w:rsidR="00575D39" w:rsidRPr="00396F33">
        <w:rPr>
          <w:rFonts w:ascii="Times New Roman" w:hAnsi="Times New Roman" w:cs="Times New Roman"/>
          <w:sz w:val="24"/>
          <w:szCs w:val="24"/>
        </w:rPr>
        <w:t xml:space="preserve">npatriates </w:t>
      </w:r>
      <w:r w:rsidR="00CE14AF">
        <w:rPr>
          <w:rFonts w:ascii="Times New Roman" w:hAnsi="Times New Roman" w:cs="Times New Roman"/>
          <w:sz w:val="24"/>
          <w:szCs w:val="24"/>
        </w:rPr>
        <w:t xml:space="preserve">is </w:t>
      </w:r>
      <w:r w:rsidR="00575D39" w:rsidRPr="00396F33">
        <w:rPr>
          <w:rFonts w:ascii="Times New Roman" w:hAnsi="Times New Roman" w:cs="Times New Roman"/>
          <w:sz w:val="24"/>
          <w:szCs w:val="24"/>
        </w:rPr>
        <w:t xml:space="preserve">an increasing trend within international talent management </w:t>
      </w:r>
      <w:r w:rsidR="00575D39" w:rsidRPr="00396F33">
        <w:rPr>
          <w:rFonts w:ascii="Times New Roman" w:hAnsi="Times New Roman" w:cs="Times New Roman"/>
          <w:sz w:val="24"/>
          <w:szCs w:val="24"/>
        </w:rPr>
        <w:fldChar w:fldCharType="begin"/>
      </w:r>
      <w:r w:rsidR="00575D39" w:rsidRPr="00396F33">
        <w:rPr>
          <w:rFonts w:ascii="Times New Roman" w:hAnsi="Times New Roman" w:cs="Times New Roman"/>
          <w:sz w:val="24"/>
          <w:szCs w:val="24"/>
        </w:rPr>
        <w:instrText xml:space="preserve"> ADDIN EN.CITE &lt;EndNote&gt;&lt;Cite&gt;&lt;Author&gt;Reiche&lt;/Author&gt;&lt;Year&gt;2006&lt;/Year&gt;&lt;RecNum&gt;326&lt;/RecNum&gt;&lt;DisplayText&gt;(S. Reiche, 2006)&lt;/DisplayText&gt;&lt;record&gt;&lt;rec-number&gt;326&lt;/rec-number&gt;&lt;foreign-keys&gt;&lt;key app="EN" db-id="f250pvxrldwvr4e9dwbvv2sz52axf20dt5ar" timestamp="1413201503"&gt;326&lt;/key&gt;&lt;key app="ENWeb" db-id=""&gt;0&lt;/key&gt;&lt;/foreign-keys&gt;&lt;ref-type name="Journal Article"&gt;17&lt;/ref-type&gt;&lt;contributors&gt;&lt;authors&gt;&lt;author&gt;Reiche, S.&lt;/author&gt;&lt;/authors&gt;&lt;/contributors&gt;&lt;titles&gt;&lt;title&gt;The Inpatriate Experience in Multinational Corporations&lt;/title&gt;&lt;secondary-title&gt;International Journal of Human Resource Management&lt;/secondary-title&gt;&lt;/titles&gt;&lt;periodical&gt;&lt;full-title&gt;International Journal of Human Resource management&lt;/full-title&gt;&lt;/periodical&gt;&lt;pages&gt;1572-1590&lt;/pages&gt;&lt;volume&gt;17&lt;/volume&gt;&lt;number&gt;9&lt;/number&gt;&lt;dates&gt;&lt;year&gt;2006&lt;/year&gt;&lt;/dates&gt;&lt;urls&gt;&lt;/urls&gt;&lt;/record&gt;&lt;/Cite&gt;&lt;/EndNote&gt;</w:instrText>
      </w:r>
      <w:r w:rsidR="00575D39" w:rsidRPr="00396F33">
        <w:rPr>
          <w:rFonts w:ascii="Times New Roman" w:hAnsi="Times New Roman" w:cs="Times New Roman"/>
          <w:sz w:val="24"/>
          <w:szCs w:val="24"/>
        </w:rPr>
        <w:fldChar w:fldCharType="separate"/>
      </w:r>
      <w:r w:rsidR="00575D39" w:rsidRPr="00396F33">
        <w:rPr>
          <w:rFonts w:ascii="Times New Roman" w:hAnsi="Times New Roman" w:cs="Times New Roman"/>
          <w:noProof/>
          <w:sz w:val="24"/>
          <w:szCs w:val="24"/>
        </w:rPr>
        <w:t>(Reiche, 2006)</w:t>
      </w:r>
      <w:r w:rsidR="00575D39" w:rsidRPr="00396F33">
        <w:rPr>
          <w:rFonts w:ascii="Times New Roman" w:hAnsi="Times New Roman" w:cs="Times New Roman"/>
          <w:sz w:val="24"/>
          <w:szCs w:val="24"/>
        </w:rPr>
        <w:fldChar w:fldCharType="end"/>
      </w:r>
      <w:r w:rsidR="00575D39" w:rsidRPr="00396F33">
        <w:rPr>
          <w:rFonts w:ascii="Times New Roman" w:hAnsi="Times New Roman" w:cs="Times New Roman"/>
          <w:sz w:val="24"/>
          <w:szCs w:val="24"/>
        </w:rPr>
        <w:t xml:space="preserve">. </w:t>
      </w:r>
      <w:r w:rsidR="008B116F" w:rsidRPr="00396F33">
        <w:rPr>
          <w:rFonts w:ascii="Times New Roman" w:hAnsi="Times New Roman" w:cs="Times New Roman"/>
          <w:sz w:val="24"/>
          <w:szCs w:val="24"/>
        </w:rPr>
        <w:fldChar w:fldCharType="begin"/>
      </w:r>
      <w:r w:rsidR="008B116F" w:rsidRPr="00396F33">
        <w:rPr>
          <w:rFonts w:ascii="Times New Roman" w:hAnsi="Times New Roman" w:cs="Times New Roman"/>
          <w:sz w:val="24"/>
          <w:szCs w:val="24"/>
        </w:rPr>
        <w:instrText xml:space="preserve"> ADDIN EN.CITE &lt;EndNote&gt;&lt;Cite AuthorYear="1"&gt;&lt;Author&gt;Farndale&lt;/Author&gt;&lt;Year&gt;2010&lt;/Year&gt;&lt;RecNum&gt;314&lt;/RecNum&gt;&lt;DisplayText&gt;Farndale et al. (2010)&lt;/DisplayText&gt;&lt;record&gt;&lt;rec-number&gt;314&lt;/rec-number&gt;&lt;foreign-keys&gt;&lt;key app="EN" db-id="f250pvxrldwvr4e9dwbvv2sz52axf20dt5ar" timestamp="1413200046"&gt;314&lt;/key&gt;&lt;key app="ENWeb" db-id=""&gt;0&lt;/key&gt;&lt;/foreign-keys&gt;&lt;ref-type name="Journal Article"&gt;17&lt;/ref-type&gt;&lt;contributors&gt;&lt;authors&gt;&lt;author&gt;Farndale, Elaine&lt;/author&gt;&lt;author&gt;Scullion, Hugh&lt;/author&gt;&lt;author&gt;Sparrow, Paul&lt;/author&gt;&lt;/authors&gt;&lt;/contributors&gt;&lt;titles&gt;&lt;title&gt;The role of the corporate HR function in global talent management&lt;/title&gt;&lt;secondary-title&gt;Journal of World Business&lt;/secondary-title&gt;&lt;/titles&gt;&lt;periodical&gt;&lt;full-title&gt;Journal of World Business&lt;/full-title&gt;&lt;/periodical&gt;&lt;pages&gt;161-168&lt;/pages&gt;&lt;volume&gt;45&lt;/volume&gt;&lt;number&gt;2&lt;/number&gt;&lt;dates&gt;&lt;year&gt;2010&lt;/year&gt;&lt;/dates&gt;&lt;isbn&gt;10909516&lt;/isbn&gt;&lt;urls&gt;&lt;/urls&gt;&lt;electronic-resource-num&gt;10.1016/j.jwb.2009.09.012&lt;/electronic-resource-num&gt;&lt;/record&gt;&lt;/Cite&gt;&lt;/EndNote&gt;</w:instrText>
      </w:r>
      <w:r w:rsidR="008B116F" w:rsidRPr="00396F33">
        <w:rPr>
          <w:rFonts w:ascii="Times New Roman" w:hAnsi="Times New Roman" w:cs="Times New Roman"/>
          <w:sz w:val="24"/>
          <w:szCs w:val="24"/>
        </w:rPr>
        <w:fldChar w:fldCharType="separate"/>
      </w:r>
      <w:r w:rsidR="008B116F" w:rsidRPr="00396F33">
        <w:rPr>
          <w:rFonts w:ascii="Times New Roman" w:hAnsi="Times New Roman" w:cs="Times New Roman"/>
          <w:noProof/>
          <w:sz w:val="24"/>
          <w:szCs w:val="24"/>
        </w:rPr>
        <w:t>Farndale et al. (2010)</w:t>
      </w:r>
      <w:r w:rsidR="008B116F" w:rsidRPr="00396F33">
        <w:rPr>
          <w:rFonts w:ascii="Times New Roman" w:hAnsi="Times New Roman" w:cs="Times New Roman"/>
          <w:sz w:val="24"/>
          <w:szCs w:val="24"/>
        </w:rPr>
        <w:fldChar w:fldCharType="end"/>
      </w:r>
      <w:r w:rsidR="008B116F" w:rsidRPr="00396F33">
        <w:rPr>
          <w:rFonts w:ascii="Times New Roman" w:hAnsi="Times New Roman" w:cs="Times New Roman"/>
          <w:sz w:val="24"/>
          <w:szCs w:val="24"/>
        </w:rPr>
        <w:t xml:space="preserve"> suggested a number of drivers for this including issues relating to the non-blanket usage of expatriates and </w:t>
      </w:r>
      <w:r w:rsidR="00F84D27" w:rsidRPr="00396F33">
        <w:rPr>
          <w:rFonts w:ascii="Times New Roman" w:hAnsi="Times New Roman" w:cs="Times New Roman"/>
          <w:sz w:val="24"/>
          <w:szCs w:val="24"/>
        </w:rPr>
        <w:t xml:space="preserve">engagement </w:t>
      </w:r>
      <w:r w:rsidR="008B116F" w:rsidRPr="00396F33">
        <w:rPr>
          <w:rFonts w:ascii="Times New Roman" w:hAnsi="Times New Roman" w:cs="Times New Roman"/>
          <w:sz w:val="24"/>
          <w:szCs w:val="24"/>
        </w:rPr>
        <w:t xml:space="preserve">within </w:t>
      </w:r>
      <w:r w:rsidR="00F84D27" w:rsidRPr="00396F33">
        <w:rPr>
          <w:rFonts w:ascii="Times New Roman" w:hAnsi="Times New Roman" w:cs="Times New Roman"/>
          <w:sz w:val="24"/>
          <w:szCs w:val="24"/>
        </w:rPr>
        <w:t xml:space="preserve">a </w:t>
      </w:r>
      <w:r w:rsidR="008B116F" w:rsidRPr="00396F33">
        <w:rPr>
          <w:rFonts w:ascii="Times New Roman" w:hAnsi="Times New Roman" w:cs="Times New Roman"/>
          <w:sz w:val="24"/>
          <w:szCs w:val="24"/>
        </w:rPr>
        <w:t xml:space="preserve">targeted </w:t>
      </w:r>
      <w:r w:rsidR="00F84D27" w:rsidRPr="00396F33">
        <w:rPr>
          <w:rFonts w:ascii="Times New Roman" w:hAnsi="Times New Roman" w:cs="Times New Roman"/>
          <w:sz w:val="24"/>
          <w:szCs w:val="24"/>
        </w:rPr>
        <w:t xml:space="preserve">variety of </w:t>
      </w:r>
      <w:r w:rsidR="008B116F" w:rsidRPr="00396F33">
        <w:rPr>
          <w:rFonts w:ascii="Times New Roman" w:hAnsi="Times New Roman" w:cs="Times New Roman"/>
          <w:sz w:val="24"/>
          <w:szCs w:val="24"/>
        </w:rPr>
        <w:t xml:space="preserve">international marketplaces. </w:t>
      </w:r>
      <w:r w:rsidR="00575D39" w:rsidRPr="00396F33">
        <w:rPr>
          <w:rFonts w:ascii="Times New Roman" w:hAnsi="Times New Roman" w:cs="Times New Roman"/>
          <w:sz w:val="24"/>
          <w:szCs w:val="24"/>
        </w:rPr>
        <w:t xml:space="preserve">However, the </w:t>
      </w:r>
      <w:r w:rsidR="008B116F" w:rsidRPr="00396F33">
        <w:rPr>
          <w:rFonts w:ascii="Times New Roman" w:hAnsi="Times New Roman" w:cs="Times New Roman"/>
          <w:sz w:val="24"/>
          <w:szCs w:val="24"/>
        </w:rPr>
        <w:t>value of engaging</w:t>
      </w:r>
      <w:r w:rsidR="00575D39" w:rsidRPr="00396F33">
        <w:rPr>
          <w:rFonts w:ascii="Times New Roman" w:hAnsi="Times New Roman" w:cs="Times New Roman"/>
          <w:sz w:val="24"/>
          <w:szCs w:val="24"/>
        </w:rPr>
        <w:t xml:space="preserve"> host country national inpatriates is often underestimated </w:t>
      </w:r>
      <w:r w:rsidR="00F84D27" w:rsidRPr="00396F33">
        <w:rPr>
          <w:rFonts w:ascii="Times New Roman" w:hAnsi="Times New Roman" w:cs="Times New Roman"/>
          <w:sz w:val="24"/>
          <w:szCs w:val="24"/>
        </w:rPr>
        <w:t>by</w:t>
      </w:r>
      <w:r w:rsidR="00575D39" w:rsidRPr="00396F33">
        <w:rPr>
          <w:rFonts w:ascii="Times New Roman" w:hAnsi="Times New Roman" w:cs="Times New Roman"/>
          <w:sz w:val="24"/>
          <w:szCs w:val="24"/>
        </w:rPr>
        <w:t xml:space="preserve"> some MNCs </w:t>
      </w:r>
      <w:r w:rsidR="00575D39" w:rsidRPr="00396F33">
        <w:rPr>
          <w:rFonts w:ascii="Times New Roman" w:hAnsi="Times New Roman" w:cs="Times New Roman"/>
          <w:sz w:val="24"/>
          <w:szCs w:val="24"/>
        </w:rPr>
        <w:fldChar w:fldCharType="begin"/>
      </w:r>
      <w:r w:rsidR="00575D39" w:rsidRPr="00396F33">
        <w:rPr>
          <w:rFonts w:ascii="Times New Roman" w:hAnsi="Times New Roman" w:cs="Times New Roman"/>
          <w:sz w:val="24"/>
          <w:szCs w:val="24"/>
        </w:rPr>
        <w:instrText xml:space="preserve"> ADDIN EN.CITE &lt;EndNote&gt;&lt;Cite&gt;&lt;Author&gt;Harvey&lt;/Author&gt;&lt;Year&gt;1999&lt;/Year&gt;&lt;RecNum&gt;330&lt;/RecNum&gt;&lt;DisplayText&gt;(M. G. Harvey, Speier, &amp;amp; Novicevic, 1999)&lt;/DisplayText&gt;&lt;record&gt;&lt;rec-number&gt;330&lt;/rec-number&gt;&lt;foreign-keys&gt;&lt;key app="EN" db-id="f250pvxrldwvr4e9dwbvv2sz52axf20dt5ar" timestamp="1413202937"&gt;330&lt;/key&gt;&lt;/foreign-keys&gt;&lt;ref-type name="Journal Article"&gt;17&lt;/ref-type&gt;&lt;contributors&gt;&lt;authors&gt;&lt;author&gt;Harvey, M. G.&lt;/author&gt;&lt;author&gt;Speier, C.&lt;/author&gt;&lt;author&gt;Novicevic, M. M. &lt;/author&gt;&lt;/authors&gt;&lt;/contributors&gt;&lt;titles&gt;&lt;title&gt;The role of inpatriation in global staffing&lt;/title&gt;&lt;secondary-title&gt;International Journal of Human Resource Management&lt;/secondary-title&gt;&lt;/titles&gt;&lt;periodical&gt;&lt;full-title&gt;International Journal of Human Resource management&lt;/full-title&gt;&lt;/periodical&gt;&lt;volume&gt;10&lt;/volume&gt;&lt;number&gt;459-476&lt;/number&gt;&lt;dates&gt;&lt;year&gt;1999&lt;/year&gt;&lt;/dates&gt;&lt;urls&gt;&lt;/urls&gt;&lt;/record&gt;&lt;/Cite&gt;&lt;/EndNote&gt;</w:instrText>
      </w:r>
      <w:r w:rsidR="00575D39" w:rsidRPr="00396F33">
        <w:rPr>
          <w:rFonts w:ascii="Times New Roman" w:hAnsi="Times New Roman" w:cs="Times New Roman"/>
          <w:sz w:val="24"/>
          <w:szCs w:val="24"/>
        </w:rPr>
        <w:fldChar w:fldCharType="separate"/>
      </w:r>
      <w:r w:rsidR="00575D39" w:rsidRPr="00396F33">
        <w:rPr>
          <w:rFonts w:ascii="Times New Roman" w:hAnsi="Times New Roman" w:cs="Times New Roman"/>
          <w:noProof/>
          <w:sz w:val="24"/>
          <w:szCs w:val="24"/>
        </w:rPr>
        <w:t>(Harvey, Speier, and Novicevic, 1999)</w:t>
      </w:r>
      <w:r w:rsidR="00575D39" w:rsidRPr="00396F33">
        <w:rPr>
          <w:rFonts w:ascii="Times New Roman" w:hAnsi="Times New Roman" w:cs="Times New Roman"/>
          <w:sz w:val="24"/>
          <w:szCs w:val="24"/>
        </w:rPr>
        <w:fldChar w:fldCharType="end"/>
      </w:r>
      <w:r w:rsidR="00575D39" w:rsidRPr="00396F33">
        <w:rPr>
          <w:rFonts w:ascii="Times New Roman" w:hAnsi="Times New Roman" w:cs="Times New Roman"/>
          <w:sz w:val="24"/>
          <w:szCs w:val="24"/>
        </w:rPr>
        <w:t xml:space="preserve">. </w:t>
      </w:r>
      <w:r w:rsidR="00F35551">
        <w:rPr>
          <w:rFonts w:ascii="Times New Roman" w:hAnsi="Times New Roman" w:cs="Times New Roman"/>
          <w:sz w:val="24"/>
          <w:szCs w:val="24"/>
        </w:rPr>
        <w:t>I</w:t>
      </w:r>
      <w:r w:rsidR="00BF5BB0" w:rsidRPr="00396F33">
        <w:rPr>
          <w:rFonts w:ascii="Times New Roman" w:hAnsi="Times New Roman" w:cs="Times New Roman"/>
          <w:sz w:val="24"/>
          <w:szCs w:val="24"/>
        </w:rPr>
        <w:t>npatriates bring with them a number of evident advantages</w:t>
      </w:r>
      <w:r w:rsidR="008B116F" w:rsidRPr="00396F33">
        <w:rPr>
          <w:rFonts w:ascii="Times New Roman" w:hAnsi="Times New Roman" w:cs="Times New Roman"/>
          <w:sz w:val="24"/>
          <w:szCs w:val="24"/>
        </w:rPr>
        <w:t xml:space="preserve"> including</w:t>
      </w:r>
      <w:r w:rsidR="00BF5BB0" w:rsidRPr="00396F33">
        <w:rPr>
          <w:rFonts w:ascii="Times New Roman" w:hAnsi="Times New Roman" w:cs="Times New Roman"/>
          <w:sz w:val="24"/>
          <w:szCs w:val="24"/>
        </w:rPr>
        <w:t>: an awareness of their own c</w:t>
      </w:r>
      <w:r w:rsidR="00F35551">
        <w:rPr>
          <w:rFonts w:ascii="Times New Roman" w:hAnsi="Times New Roman" w:cs="Times New Roman"/>
          <w:sz w:val="24"/>
          <w:szCs w:val="24"/>
        </w:rPr>
        <w:t>ulture and national environment</w:t>
      </w:r>
      <w:r w:rsidR="007F25E0" w:rsidRPr="00396F33">
        <w:rPr>
          <w:rFonts w:ascii="Times New Roman" w:hAnsi="Times New Roman" w:cs="Times New Roman"/>
          <w:sz w:val="24"/>
          <w:szCs w:val="24"/>
        </w:rPr>
        <w:t>;</w:t>
      </w:r>
      <w:r w:rsidR="00BF5BB0" w:rsidRPr="00396F33">
        <w:rPr>
          <w:rFonts w:ascii="Times New Roman" w:hAnsi="Times New Roman" w:cs="Times New Roman"/>
          <w:sz w:val="24"/>
          <w:szCs w:val="24"/>
        </w:rPr>
        <w:t xml:space="preserve"> an ability to context</w:t>
      </w:r>
      <w:r w:rsidR="007F25E0" w:rsidRPr="00396F33">
        <w:rPr>
          <w:rFonts w:ascii="Times New Roman" w:hAnsi="Times New Roman" w:cs="Times New Roman"/>
          <w:sz w:val="24"/>
          <w:szCs w:val="24"/>
        </w:rPr>
        <w:t>ualise</w:t>
      </w:r>
      <w:r w:rsidR="00BF5BB0" w:rsidRPr="00396F33">
        <w:rPr>
          <w:rFonts w:ascii="Times New Roman" w:hAnsi="Times New Roman" w:cs="Times New Roman"/>
          <w:sz w:val="24"/>
          <w:szCs w:val="24"/>
        </w:rPr>
        <w:t xml:space="preserve"> the company’s operations to th</w:t>
      </w:r>
      <w:r w:rsidR="00F35551">
        <w:rPr>
          <w:rFonts w:ascii="Times New Roman" w:hAnsi="Times New Roman" w:cs="Times New Roman"/>
          <w:sz w:val="24"/>
          <w:szCs w:val="24"/>
        </w:rPr>
        <w:t>at</w:t>
      </w:r>
      <w:r w:rsidR="00BF5BB0" w:rsidRPr="00396F33">
        <w:rPr>
          <w:rFonts w:ascii="Times New Roman" w:hAnsi="Times New Roman" w:cs="Times New Roman"/>
          <w:sz w:val="24"/>
          <w:szCs w:val="24"/>
        </w:rPr>
        <w:t xml:space="preserve"> environment; </w:t>
      </w:r>
      <w:r w:rsidR="008B116F" w:rsidRPr="00396F33">
        <w:rPr>
          <w:rFonts w:ascii="Times New Roman" w:hAnsi="Times New Roman" w:cs="Times New Roman"/>
          <w:sz w:val="24"/>
          <w:szCs w:val="24"/>
        </w:rPr>
        <w:t>pos</w:t>
      </w:r>
      <w:r w:rsidR="007B2D09" w:rsidRPr="00396F33">
        <w:rPr>
          <w:rFonts w:ascii="Times New Roman" w:hAnsi="Times New Roman" w:cs="Times New Roman"/>
          <w:sz w:val="24"/>
          <w:szCs w:val="24"/>
        </w:rPr>
        <w:t>s</w:t>
      </w:r>
      <w:r w:rsidR="008B116F" w:rsidRPr="00396F33">
        <w:rPr>
          <w:rFonts w:ascii="Times New Roman" w:hAnsi="Times New Roman" w:cs="Times New Roman"/>
          <w:sz w:val="24"/>
          <w:szCs w:val="24"/>
        </w:rPr>
        <w:t>essi</w:t>
      </w:r>
      <w:r w:rsidR="00F35551">
        <w:rPr>
          <w:rFonts w:ascii="Times New Roman" w:hAnsi="Times New Roman" w:cs="Times New Roman"/>
          <w:sz w:val="24"/>
          <w:szCs w:val="24"/>
        </w:rPr>
        <w:t xml:space="preserve">on of </w:t>
      </w:r>
      <w:r w:rsidR="00BF5BB0" w:rsidRPr="00396F33">
        <w:rPr>
          <w:rFonts w:ascii="Times New Roman" w:hAnsi="Times New Roman" w:cs="Times New Roman"/>
          <w:sz w:val="24"/>
          <w:szCs w:val="24"/>
        </w:rPr>
        <w:t xml:space="preserve">their own network in the given country; </w:t>
      </w:r>
      <w:r w:rsidR="007F25E0" w:rsidRPr="00396F33">
        <w:rPr>
          <w:rFonts w:ascii="Times New Roman" w:hAnsi="Times New Roman" w:cs="Times New Roman"/>
          <w:sz w:val="24"/>
          <w:szCs w:val="24"/>
        </w:rPr>
        <w:t xml:space="preserve">and, </w:t>
      </w:r>
      <w:r w:rsidR="00F35551">
        <w:rPr>
          <w:rFonts w:ascii="Times New Roman" w:hAnsi="Times New Roman" w:cs="Times New Roman"/>
          <w:sz w:val="24"/>
          <w:szCs w:val="24"/>
        </w:rPr>
        <w:t>providing</w:t>
      </w:r>
      <w:r w:rsidR="007F25E0" w:rsidRPr="00396F33">
        <w:rPr>
          <w:rFonts w:ascii="Times New Roman" w:hAnsi="Times New Roman" w:cs="Times New Roman"/>
          <w:sz w:val="24"/>
          <w:szCs w:val="24"/>
        </w:rPr>
        <w:t xml:space="preserve"> </w:t>
      </w:r>
      <w:r w:rsidR="00BF5BB0" w:rsidRPr="00396F33">
        <w:rPr>
          <w:rFonts w:ascii="Times New Roman" w:hAnsi="Times New Roman" w:cs="Times New Roman"/>
          <w:sz w:val="24"/>
          <w:szCs w:val="24"/>
        </w:rPr>
        <w:t>an important and useful interface between the home country headquarters and the country branch</w:t>
      </w:r>
      <w:r w:rsidR="00FC3406" w:rsidRPr="00396F33">
        <w:rPr>
          <w:rFonts w:ascii="Times New Roman" w:hAnsi="Times New Roman" w:cs="Times New Roman"/>
          <w:sz w:val="24"/>
          <w:szCs w:val="24"/>
        </w:rPr>
        <w:t xml:space="preserve"> (Harvey et al, 2010)</w:t>
      </w:r>
      <w:r w:rsidR="008B116F" w:rsidRPr="00396F33">
        <w:rPr>
          <w:rFonts w:ascii="Times New Roman" w:hAnsi="Times New Roman" w:cs="Times New Roman"/>
          <w:sz w:val="24"/>
          <w:szCs w:val="24"/>
        </w:rPr>
        <w:t>.</w:t>
      </w:r>
    </w:p>
    <w:p w:rsidR="00F35551" w:rsidRDefault="00F35551" w:rsidP="007B2D09">
      <w:pPr>
        <w:spacing w:after="0" w:line="360" w:lineRule="auto"/>
        <w:jc w:val="both"/>
        <w:rPr>
          <w:rFonts w:ascii="Times New Roman" w:hAnsi="Times New Roman" w:cs="Times New Roman"/>
          <w:sz w:val="24"/>
          <w:szCs w:val="24"/>
        </w:rPr>
      </w:pPr>
    </w:p>
    <w:p w:rsidR="007B2D09" w:rsidRPr="00396F33" w:rsidRDefault="007B2D09" w:rsidP="007B2D09">
      <w:pPr>
        <w:spacing w:after="0" w:line="360" w:lineRule="auto"/>
        <w:jc w:val="both"/>
        <w:rPr>
          <w:rFonts w:ascii="Times New Roman" w:hAnsi="Times New Roman" w:cs="Times New Roman"/>
          <w:sz w:val="24"/>
          <w:szCs w:val="24"/>
          <w:shd w:val="clear" w:color="auto" w:fill="FFFFFF"/>
        </w:rPr>
      </w:pPr>
      <w:r w:rsidRPr="00396F33">
        <w:rPr>
          <w:rFonts w:ascii="Times New Roman" w:hAnsi="Times New Roman" w:cs="Times New Roman"/>
          <w:sz w:val="24"/>
          <w:szCs w:val="24"/>
        </w:rPr>
        <w:t xml:space="preserve">There is also an implication that a process of acculturisation by </w:t>
      </w:r>
      <w:r w:rsidR="00D01DDB">
        <w:rPr>
          <w:rFonts w:ascii="Times New Roman" w:hAnsi="Times New Roman" w:cs="Times New Roman"/>
          <w:sz w:val="24"/>
          <w:szCs w:val="24"/>
        </w:rPr>
        <w:t>emerging</w:t>
      </w:r>
      <w:r w:rsidR="00F35551">
        <w:rPr>
          <w:rFonts w:ascii="Times New Roman" w:hAnsi="Times New Roman" w:cs="Times New Roman"/>
          <w:sz w:val="24"/>
          <w:szCs w:val="24"/>
        </w:rPr>
        <w:t xml:space="preserve"> market </w:t>
      </w:r>
      <w:r w:rsidRPr="00396F33">
        <w:rPr>
          <w:rFonts w:ascii="Times New Roman" w:hAnsi="Times New Roman" w:cs="Times New Roman"/>
          <w:sz w:val="24"/>
          <w:szCs w:val="24"/>
        </w:rPr>
        <w:t xml:space="preserve">inpatriates </w:t>
      </w:r>
      <w:r w:rsidR="0004050B" w:rsidRPr="00396F33">
        <w:rPr>
          <w:rFonts w:ascii="Times New Roman" w:hAnsi="Times New Roman" w:cs="Times New Roman"/>
          <w:sz w:val="24"/>
          <w:szCs w:val="24"/>
        </w:rPr>
        <w:t xml:space="preserve">blending with </w:t>
      </w:r>
      <w:r w:rsidR="00F35551">
        <w:rPr>
          <w:rFonts w:ascii="Times New Roman" w:hAnsi="Times New Roman" w:cs="Times New Roman"/>
          <w:sz w:val="24"/>
          <w:szCs w:val="24"/>
        </w:rPr>
        <w:t>advanced economy firm</w:t>
      </w:r>
      <w:r w:rsidRPr="00396F33">
        <w:rPr>
          <w:rFonts w:ascii="Times New Roman" w:hAnsi="Times New Roman" w:cs="Times New Roman"/>
          <w:sz w:val="24"/>
          <w:szCs w:val="24"/>
        </w:rPr>
        <w:t xml:space="preserve"> national cultural norms may be anticipated. However, equally, such changes in behavior may be more transitory and less permanent th</w:t>
      </w:r>
      <w:r w:rsidR="0067674A">
        <w:rPr>
          <w:rFonts w:ascii="Times New Roman" w:hAnsi="Times New Roman" w:cs="Times New Roman"/>
          <w:sz w:val="24"/>
          <w:szCs w:val="24"/>
        </w:rPr>
        <w:t>a</w:t>
      </w:r>
      <w:r w:rsidRPr="00396F33">
        <w:rPr>
          <w:rFonts w:ascii="Times New Roman" w:hAnsi="Times New Roman" w:cs="Times New Roman"/>
          <w:sz w:val="24"/>
          <w:szCs w:val="24"/>
        </w:rPr>
        <w:t>n may</w:t>
      </w:r>
      <w:r w:rsidR="0067674A">
        <w:rPr>
          <w:rFonts w:ascii="Times New Roman" w:hAnsi="Times New Roman" w:cs="Times New Roman"/>
          <w:sz w:val="24"/>
          <w:szCs w:val="24"/>
        </w:rPr>
        <w:t xml:space="preserve"> first</w:t>
      </w:r>
      <w:r w:rsidRPr="00396F33">
        <w:rPr>
          <w:rFonts w:ascii="Times New Roman" w:hAnsi="Times New Roman" w:cs="Times New Roman"/>
          <w:sz w:val="24"/>
          <w:szCs w:val="24"/>
        </w:rPr>
        <w:t xml:space="preserve"> appear. Thus, particularly in </w:t>
      </w:r>
      <w:r w:rsidR="00F35551">
        <w:rPr>
          <w:rFonts w:ascii="Times New Roman" w:hAnsi="Times New Roman" w:cs="Times New Roman"/>
          <w:sz w:val="24"/>
          <w:szCs w:val="24"/>
        </w:rPr>
        <w:t>AE-</w:t>
      </w:r>
      <w:r w:rsidRPr="00396F33">
        <w:rPr>
          <w:rFonts w:ascii="Times New Roman" w:hAnsi="Times New Roman" w:cs="Times New Roman"/>
          <w:sz w:val="24"/>
          <w:szCs w:val="24"/>
        </w:rPr>
        <w:t>SME contexts – wh</w:t>
      </w:r>
      <w:r w:rsidR="00F35551">
        <w:rPr>
          <w:rFonts w:ascii="Times New Roman" w:hAnsi="Times New Roman" w:cs="Times New Roman"/>
          <w:sz w:val="24"/>
          <w:szCs w:val="24"/>
        </w:rPr>
        <w:t>ich do not have the economic and organis</w:t>
      </w:r>
      <w:r w:rsidRPr="00396F33">
        <w:rPr>
          <w:rFonts w:ascii="Times New Roman" w:hAnsi="Times New Roman" w:cs="Times New Roman"/>
          <w:sz w:val="24"/>
          <w:szCs w:val="24"/>
        </w:rPr>
        <w:t>a</w:t>
      </w:r>
      <w:r w:rsidR="0004050B" w:rsidRPr="00396F33">
        <w:rPr>
          <w:rFonts w:ascii="Times New Roman" w:hAnsi="Times New Roman" w:cs="Times New Roman"/>
          <w:sz w:val="24"/>
          <w:szCs w:val="24"/>
        </w:rPr>
        <w:t>tional</w:t>
      </w:r>
      <w:r w:rsidRPr="00396F33">
        <w:rPr>
          <w:rFonts w:ascii="Times New Roman" w:hAnsi="Times New Roman" w:cs="Times New Roman"/>
          <w:sz w:val="24"/>
          <w:szCs w:val="24"/>
        </w:rPr>
        <w:t xml:space="preserve"> resource and infrastructure </w:t>
      </w:r>
      <w:r w:rsidR="00F35551">
        <w:rPr>
          <w:rFonts w:ascii="Times New Roman" w:hAnsi="Times New Roman" w:cs="Times New Roman"/>
          <w:sz w:val="24"/>
          <w:szCs w:val="24"/>
        </w:rPr>
        <w:t>o</w:t>
      </w:r>
      <w:r w:rsidRPr="00396F33">
        <w:rPr>
          <w:rFonts w:ascii="Times New Roman" w:hAnsi="Times New Roman" w:cs="Times New Roman"/>
          <w:sz w:val="24"/>
          <w:szCs w:val="24"/>
        </w:rPr>
        <w:t xml:space="preserve">f MNCs - it may be possible to </w:t>
      </w:r>
      <w:r w:rsidR="00F35551">
        <w:rPr>
          <w:rFonts w:ascii="Times New Roman" w:hAnsi="Times New Roman" w:cs="Times New Roman"/>
          <w:sz w:val="24"/>
          <w:szCs w:val="24"/>
        </w:rPr>
        <w:t>postulate</w:t>
      </w:r>
      <w:r w:rsidRPr="00396F33">
        <w:rPr>
          <w:rFonts w:ascii="Times New Roman" w:hAnsi="Times New Roman" w:cs="Times New Roman"/>
          <w:sz w:val="24"/>
          <w:szCs w:val="24"/>
        </w:rPr>
        <w:t xml:space="preserve"> a tendency towards processes of acculturation and re-</w:t>
      </w:r>
      <w:r w:rsidR="00932E49">
        <w:rPr>
          <w:rFonts w:ascii="Times New Roman" w:hAnsi="Times New Roman" w:cs="Times New Roman"/>
          <w:sz w:val="24"/>
          <w:szCs w:val="24"/>
        </w:rPr>
        <w:t>ac</w:t>
      </w:r>
      <w:r w:rsidRPr="00396F33">
        <w:rPr>
          <w:rFonts w:ascii="Times New Roman" w:hAnsi="Times New Roman" w:cs="Times New Roman"/>
          <w:sz w:val="24"/>
          <w:szCs w:val="24"/>
        </w:rPr>
        <w:t>culturisation leading to form</w:t>
      </w:r>
      <w:r w:rsidR="0004050B" w:rsidRPr="00396F33">
        <w:rPr>
          <w:rFonts w:ascii="Times New Roman" w:hAnsi="Times New Roman" w:cs="Times New Roman"/>
          <w:sz w:val="24"/>
          <w:szCs w:val="24"/>
        </w:rPr>
        <w:t>s</w:t>
      </w:r>
      <w:r w:rsidRPr="00396F33">
        <w:rPr>
          <w:rFonts w:ascii="Times New Roman" w:hAnsi="Times New Roman" w:cs="Times New Roman"/>
          <w:sz w:val="24"/>
          <w:szCs w:val="24"/>
        </w:rPr>
        <w:t xml:space="preserve"> of inpatriate cultural </w:t>
      </w:r>
      <w:r w:rsidR="00F410C1">
        <w:rPr>
          <w:rFonts w:ascii="Times New Roman" w:hAnsi="Times New Roman" w:cs="Times New Roman"/>
          <w:sz w:val="24"/>
          <w:szCs w:val="24"/>
        </w:rPr>
        <w:t>‘</w:t>
      </w:r>
      <w:r w:rsidRPr="00396F33">
        <w:rPr>
          <w:rFonts w:ascii="Times New Roman" w:hAnsi="Times New Roman" w:cs="Times New Roman"/>
          <w:sz w:val="24"/>
          <w:szCs w:val="24"/>
        </w:rPr>
        <w:t xml:space="preserve">oscillation’. This echoes some of the observations and insights provided by more critical management strands of the literature which point up the flexibility, ambiguity and complexity </w:t>
      </w:r>
      <w:r w:rsidR="0004050B" w:rsidRPr="00396F33">
        <w:rPr>
          <w:rFonts w:ascii="Times New Roman" w:hAnsi="Times New Roman" w:cs="Times New Roman"/>
          <w:sz w:val="24"/>
          <w:szCs w:val="24"/>
        </w:rPr>
        <w:t>of identit</w:t>
      </w:r>
      <w:r w:rsidR="0067674A">
        <w:rPr>
          <w:rFonts w:ascii="Times New Roman" w:hAnsi="Times New Roman" w:cs="Times New Roman"/>
          <w:sz w:val="24"/>
          <w:szCs w:val="24"/>
        </w:rPr>
        <w:t>ies</w:t>
      </w:r>
      <w:r w:rsidR="0004050B" w:rsidRPr="00396F33">
        <w:rPr>
          <w:rFonts w:ascii="Times New Roman" w:hAnsi="Times New Roman" w:cs="Times New Roman"/>
          <w:sz w:val="24"/>
          <w:szCs w:val="24"/>
        </w:rPr>
        <w:t xml:space="preserve"> </w:t>
      </w:r>
      <w:r w:rsidRPr="00396F33">
        <w:rPr>
          <w:rFonts w:ascii="Times New Roman" w:hAnsi="Times New Roman" w:cs="Times New Roman"/>
          <w:sz w:val="24"/>
          <w:szCs w:val="24"/>
        </w:rPr>
        <w:t xml:space="preserve">at play in contemporary organisational contexts (Linstead, Lilley and Fulop, 2009; </w:t>
      </w:r>
      <w:r w:rsidRPr="00396F33">
        <w:rPr>
          <w:rFonts w:ascii="Times New Roman" w:hAnsi="Times New Roman" w:cs="Times New Roman"/>
          <w:sz w:val="24"/>
          <w:szCs w:val="24"/>
          <w:shd w:val="clear" w:color="auto" w:fill="FFFFFF"/>
        </w:rPr>
        <w:t>Stacey, 2010; Shaw 2010; 2012; Stokes, 2011). These ever-fluid environmental factors cause, in turn, challenges for the identity of inpatriates.</w:t>
      </w:r>
      <w:r w:rsidR="00ED0811">
        <w:rPr>
          <w:rFonts w:ascii="Times New Roman" w:hAnsi="Times New Roman" w:cs="Times New Roman"/>
          <w:sz w:val="24"/>
          <w:szCs w:val="24"/>
          <w:shd w:val="clear" w:color="auto" w:fill="FFFFFF"/>
        </w:rPr>
        <w:t xml:space="preserve"> Cognisance of these issues leads to the formulation of proposition 4: </w:t>
      </w:r>
    </w:p>
    <w:p w:rsidR="00BF5BB0" w:rsidRPr="00396F33" w:rsidRDefault="00BF5BB0" w:rsidP="002E7CDA">
      <w:pPr>
        <w:spacing w:after="0" w:line="360" w:lineRule="auto"/>
        <w:jc w:val="both"/>
        <w:rPr>
          <w:rFonts w:ascii="Times New Roman" w:hAnsi="Times New Roman" w:cs="Times New Roman"/>
          <w:sz w:val="24"/>
          <w:szCs w:val="24"/>
        </w:rPr>
      </w:pPr>
    </w:p>
    <w:p w:rsidR="0074292B" w:rsidRPr="00396F33" w:rsidRDefault="0074292B" w:rsidP="0074292B">
      <w:pPr>
        <w:spacing w:after="0" w:line="360" w:lineRule="auto"/>
        <w:ind w:left="720"/>
        <w:jc w:val="both"/>
        <w:rPr>
          <w:rFonts w:ascii="Times New Roman" w:hAnsi="Times New Roman" w:cs="Times New Roman"/>
          <w:sz w:val="24"/>
          <w:szCs w:val="24"/>
        </w:rPr>
      </w:pPr>
      <w:r w:rsidRPr="00396F33">
        <w:rPr>
          <w:rFonts w:ascii="Times New Roman" w:hAnsi="Times New Roman" w:cs="Times New Roman"/>
          <w:sz w:val="24"/>
          <w:szCs w:val="24"/>
        </w:rPr>
        <w:t xml:space="preserve">Proposition 4: </w:t>
      </w:r>
      <w:r w:rsidR="00396F33" w:rsidRPr="00396F33">
        <w:rPr>
          <w:rFonts w:ascii="Times New Roman" w:hAnsi="Times New Roman" w:cs="Times New Roman"/>
          <w:sz w:val="24"/>
          <w:szCs w:val="24"/>
        </w:rPr>
        <w:t>A</w:t>
      </w:r>
      <w:r w:rsidRPr="00396F33">
        <w:rPr>
          <w:rFonts w:ascii="Times New Roman" w:hAnsi="Times New Roman" w:cs="Times New Roman"/>
          <w:sz w:val="24"/>
          <w:szCs w:val="24"/>
        </w:rPr>
        <w:t xml:space="preserve">E-SME </w:t>
      </w:r>
      <w:r w:rsidRPr="00396F33">
        <w:rPr>
          <w:rFonts w:ascii="Times New Roman" w:hAnsi="Times New Roman" w:cs="Times New Roman"/>
          <w:i/>
          <w:sz w:val="24"/>
          <w:szCs w:val="24"/>
        </w:rPr>
        <w:t>organizational rationale</w:t>
      </w:r>
      <w:r w:rsidRPr="00396F33">
        <w:rPr>
          <w:rFonts w:ascii="Times New Roman" w:hAnsi="Times New Roman" w:cs="Times New Roman"/>
          <w:sz w:val="24"/>
          <w:szCs w:val="24"/>
        </w:rPr>
        <w:t xml:space="preserve"> have a propensity to induce a </w:t>
      </w:r>
      <w:r w:rsidRPr="00396F33">
        <w:rPr>
          <w:rFonts w:ascii="Times New Roman" w:hAnsi="Times New Roman" w:cs="Times New Roman"/>
          <w:i/>
          <w:sz w:val="24"/>
          <w:szCs w:val="24"/>
        </w:rPr>
        <w:t xml:space="preserve">behavioral temporal-attitudinal </w:t>
      </w:r>
      <w:r w:rsidR="007C3E8F">
        <w:rPr>
          <w:rFonts w:ascii="Times New Roman" w:hAnsi="Times New Roman" w:cs="Times New Roman"/>
          <w:i/>
          <w:sz w:val="24"/>
          <w:szCs w:val="24"/>
        </w:rPr>
        <w:t>pattern</w:t>
      </w:r>
      <w:r w:rsidRPr="00396F33">
        <w:rPr>
          <w:rFonts w:ascii="Times New Roman" w:hAnsi="Times New Roman" w:cs="Times New Roman"/>
          <w:sz w:val="24"/>
          <w:szCs w:val="24"/>
        </w:rPr>
        <w:t xml:space="preserve"> of inpatriate cultural oscillation’ – wherein to-and-fro movement between ‘acculturisation’ and ‘re-acculturisation’ is prevalent</w:t>
      </w:r>
      <w:r w:rsidR="007C3E8F">
        <w:rPr>
          <w:rFonts w:ascii="Times New Roman" w:hAnsi="Times New Roman" w:cs="Times New Roman"/>
          <w:sz w:val="24"/>
          <w:szCs w:val="24"/>
        </w:rPr>
        <w:t xml:space="preserve"> driven by </w:t>
      </w:r>
      <w:r w:rsidR="004D77D5">
        <w:rPr>
          <w:rFonts w:ascii="Times New Roman" w:hAnsi="Times New Roman" w:cs="Times New Roman"/>
          <w:sz w:val="24"/>
          <w:szCs w:val="24"/>
        </w:rPr>
        <w:t xml:space="preserve">competing cultural </w:t>
      </w:r>
      <w:r w:rsidR="007C3E8F" w:rsidRPr="007C3E8F">
        <w:rPr>
          <w:rFonts w:ascii="Times New Roman" w:hAnsi="Times New Roman" w:cs="Times New Roman"/>
          <w:i/>
          <w:sz w:val="24"/>
          <w:szCs w:val="24"/>
        </w:rPr>
        <w:t>spatial</w:t>
      </w:r>
      <w:r w:rsidR="004D77D5">
        <w:rPr>
          <w:rFonts w:ascii="Times New Roman" w:hAnsi="Times New Roman" w:cs="Times New Roman"/>
          <w:i/>
          <w:sz w:val="24"/>
          <w:szCs w:val="24"/>
        </w:rPr>
        <w:t xml:space="preserve">-attitudinal </w:t>
      </w:r>
      <w:r w:rsidR="007C3E8F" w:rsidRPr="007C3E8F">
        <w:rPr>
          <w:rFonts w:ascii="Times New Roman" w:hAnsi="Times New Roman" w:cs="Times New Roman"/>
          <w:i/>
          <w:sz w:val="24"/>
          <w:szCs w:val="24"/>
        </w:rPr>
        <w:t>predispositions</w:t>
      </w:r>
      <w:r w:rsidRPr="00396F33">
        <w:rPr>
          <w:rFonts w:ascii="Times New Roman" w:hAnsi="Times New Roman" w:cs="Times New Roman"/>
          <w:sz w:val="24"/>
          <w:szCs w:val="24"/>
        </w:rPr>
        <w:t xml:space="preserve">.  </w:t>
      </w:r>
    </w:p>
    <w:p w:rsidR="00F35551" w:rsidRDefault="00F35551" w:rsidP="002E7CDA">
      <w:pPr>
        <w:spacing w:after="0" w:line="360" w:lineRule="auto"/>
        <w:jc w:val="both"/>
        <w:rPr>
          <w:rFonts w:ascii="Times New Roman" w:hAnsi="Times New Roman" w:cs="Times New Roman"/>
          <w:sz w:val="24"/>
          <w:szCs w:val="24"/>
        </w:rPr>
      </w:pPr>
    </w:p>
    <w:p w:rsidR="001F2CF3" w:rsidRPr="00396F33" w:rsidRDefault="00BF71E9" w:rsidP="002E7CDA">
      <w:pPr>
        <w:spacing w:after="0" w:line="360" w:lineRule="auto"/>
        <w:jc w:val="both"/>
        <w:rPr>
          <w:rFonts w:ascii="Times New Roman" w:hAnsi="Times New Roman" w:cs="Times New Roman"/>
          <w:sz w:val="24"/>
          <w:szCs w:val="24"/>
        </w:rPr>
      </w:pPr>
      <w:r w:rsidRPr="00396F33">
        <w:rPr>
          <w:rFonts w:ascii="Times New Roman" w:hAnsi="Times New Roman" w:cs="Times New Roman"/>
          <w:sz w:val="24"/>
          <w:szCs w:val="24"/>
        </w:rPr>
        <w:t>The paper now moves on to</w:t>
      </w:r>
      <w:r w:rsidR="00F35551">
        <w:rPr>
          <w:rFonts w:ascii="Times New Roman" w:hAnsi="Times New Roman" w:cs="Times New Roman"/>
          <w:sz w:val="24"/>
          <w:szCs w:val="24"/>
        </w:rPr>
        <w:t xml:space="preserve"> </w:t>
      </w:r>
      <w:r w:rsidR="00BE3311">
        <w:rPr>
          <w:rFonts w:ascii="Times New Roman" w:hAnsi="Times New Roman" w:cs="Times New Roman"/>
          <w:sz w:val="24"/>
          <w:szCs w:val="24"/>
        </w:rPr>
        <w:t xml:space="preserve">consider the focal </w:t>
      </w:r>
      <w:r w:rsidRPr="00396F33">
        <w:rPr>
          <w:rFonts w:ascii="Times New Roman" w:hAnsi="Times New Roman" w:cs="Times New Roman"/>
          <w:sz w:val="24"/>
          <w:szCs w:val="24"/>
        </w:rPr>
        <w:t xml:space="preserve">primary data </w:t>
      </w:r>
      <w:r w:rsidR="005F65E0" w:rsidRPr="00396F33">
        <w:rPr>
          <w:rFonts w:ascii="Times New Roman" w:hAnsi="Times New Roman" w:cs="Times New Roman"/>
          <w:sz w:val="24"/>
          <w:szCs w:val="24"/>
        </w:rPr>
        <w:t>which</w:t>
      </w:r>
      <w:r w:rsidRPr="00396F33">
        <w:rPr>
          <w:rFonts w:ascii="Times New Roman" w:hAnsi="Times New Roman" w:cs="Times New Roman"/>
          <w:sz w:val="24"/>
          <w:szCs w:val="24"/>
        </w:rPr>
        <w:t xml:space="preserve"> point up in greater detail many of the issues confronting </w:t>
      </w:r>
      <w:r w:rsidR="00F35551">
        <w:rPr>
          <w:rFonts w:ascii="Times New Roman" w:hAnsi="Times New Roman" w:cs="Times New Roman"/>
          <w:sz w:val="24"/>
          <w:szCs w:val="24"/>
        </w:rPr>
        <w:t>AE-</w:t>
      </w:r>
      <w:r w:rsidRPr="00396F33">
        <w:rPr>
          <w:rFonts w:ascii="Times New Roman" w:hAnsi="Times New Roman" w:cs="Times New Roman"/>
          <w:sz w:val="24"/>
          <w:szCs w:val="24"/>
        </w:rPr>
        <w:t xml:space="preserve">SME </w:t>
      </w:r>
      <w:r w:rsidR="00B90E60" w:rsidRPr="00396F33">
        <w:rPr>
          <w:rFonts w:ascii="Times New Roman" w:hAnsi="Times New Roman" w:cs="Times New Roman"/>
          <w:sz w:val="24"/>
          <w:szCs w:val="24"/>
        </w:rPr>
        <w:t xml:space="preserve">talent </w:t>
      </w:r>
      <w:r w:rsidRPr="00396F33">
        <w:rPr>
          <w:rFonts w:ascii="Times New Roman" w:hAnsi="Times New Roman" w:cs="Times New Roman"/>
          <w:sz w:val="24"/>
          <w:szCs w:val="24"/>
        </w:rPr>
        <w:t>recruitment and management</w:t>
      </w:r>
      <w:r w:rsidR="00B90E60" w:rsidRPr="00396F33">
        <w:rPr>
          <w:rFonts w:ascii="Times New Roman" w:hAnsi="Times New Roman" w:cs="Times New Roman"/>
          <w:sz w:val="24"/>
          <w:szCs w:val="24"/>
        </w:rPr>
        <w:t>.</w:t>
      </w:r>
      <w:r w:rsidRPr="00396F33">
        <w:rPr>
          <w:rFonts w:ascii="Times New Roman" w:hAnsi="Times New Roman" w:cs="Times New Roman"/>
          <w:sz w:val="24"/>
          <w:szCs w:val="24"/>
        </w:rPr>
        <w:t xml:space="preserve"> The argument also responds to </w:t>
      </w:r>
      <w:r w:rsidR="00F35551">
        <w:rPr>
          <w:rFonts w:ascii="Times New Roman" w:hAnsi="Times New Roman" w:cs="Times New Roman"/>
          <w:sz w:val="24"/>
          <w:szCs w:val="24"/>
        </w:rPr>
        <w:t xml:space="preserve">a need </w:t>
      </w:r>
      <w:r w:rsidRPr="00396F33">
        <w:rPr>
          <w:rFonts w:ascii="Times New Roman" w:hAnsi="Times New Roman" w:cs="Times New Roman"/>
          <w:sz w:val="24"/>
          <w:szCs w:val="24"/>
        </w:rPr>
        <w:t xml:space="preserve">for variegated data in relation to national and cultural contextual factors by considering </w:t>
      </w:r>
      <w:r w:rsidR="00F35551">
        <w:rPr>
          <w:rFonts w:ascii="Times New Roman" w:hAnsi="Times New Roman" w:cs="Times New Roman"/>
          <w:sz w:val="24"/>
          <w:szCs w:val="24"/>
        </w:rPr>
        <w:t>advanced economy MNC and SME, the focal AE-SME case considering a German and Chinese collaboration</w:t>
      </w:r>
      <w:r w:rsidR="00AE5FDE" w:rsidRPr="00396F33">
        <w:rPr>
          <w:rFonts w:ascii="Times New Roman" w:hAnsi="Times New Roman" w:cs="Times New Roman"/>
          <w:sz w:val="24"/>
          <w:szCs w:val="24"/>
        </w:rPr>
        <w:t>.</w:t>
      </w:r>
    </w:p>
    <w:p w:rsidR="008654E8" w:rsidRPr="00396F33" w:rsidRDefault="008654E8" w:rsidP="00B33971">
      <w:pPr>
        <w:spacing w:after="0"/>
        <w:rPr>
          <w:rFonts w:ascii="Arial" w:hAnsi="Arial" w:cs="Arial"/>
          <w:sz w:val="24"/>
          <w:szCs w:val="24"/>
        </w:rPr>
      </w:pPr>
    </w:p>
    <w:p w:rsidR="00E720FF" w:rsidRDefault="00E720FF" w:rsidP="00B33971">
      <w:pPr>
        <w:spacing w:after="0"/>
        <w:rPr>
          <w:rFonts w:ascii="Arial" w:hAnsi="Arial" w:cs="Arial"/>
          <w:sz w:val="24"/>
          <w:szCs w:val="24"/>
        </w:rPr>
      </w:pPr>
    </w:p>
    <w:p w:rsidR="009C62DB" w:rsidRDefault="009C62DB" w:rsidP="00B33971">
      <w:pPr>
        <w:spacing w:after="0"/>
        <w:rPr>
          <w:rFonts w:ascii="Arial" w:hAnsi="Arial" w:cs="Arial"/>
          <w:sz w:val="24"/>
          <w:szCs w:val="24"/>
        </w:rPr>
      </w:pPr>
    </w:p>
    <w:p w:rsidR="00204808" w:rsidRPr="00A549DD" w:rsidRDefault="00204808" w:rsidP="00B33971">
      <w:pPr>
        <w:spacing w:after="0"/>
        <w:rPr>
          <w:rFonts w:ascii="Arial" w:hAnsi="Arial" w:cs="Arial"/>
          <w:sz w:val="24"/>
          <w:szCs w:val="24"/>
        </w:rPr>
      </w:pPr>
    </w:p>
    <w:p w:rsidR="00677EFF" w:rsidRPr="003E7A1B" w:rsidRDefault="00B65525" w:rsidP="00B20CF1">
      <w:pPr>
        <w:spacing w:after="0"/>
        <w:rPr>
          <w:rFonts w:ascii="Times New Roman" w:hAnsi="Times New Roman" w:cs="Times New Roman"/>
          <w:b/>
          <w:sz w:val="24"/>
          <w:szCs w:val="24"/>
        </w:rPr>
      </w:pPr>
      <w:r w:rsidRPr="003E7A1B">
        <w:rPr>
          <w:rFonts w:ascii="Times New Roman" w:hAnsi="Times New Roman" w:cs="Times New Roman"/>
          <w:b/>
          <w:sz w:val="24"/>
          <w:szCs w:val="24"/>
        </w:rPr>
        <w:t xml:space="preserve">Research </w:t>
      </w:r>
      <w:r w:rsidR="00677EFF" w:rsidRPr="003E7A1B">
        <w:rPr>
          <w:rFonts w:ascii="Times New Roman" w:hAnsi="Times New Roman" w:cs="Times New Roman"/>
          <w:b/>
          <w:sz w:val="24"/>
          <w:szCs w:val="24"/>
        </w:rPr>
        <w:t>Method</w:t>
      </w:r>
      <w:r w:rsidR="00204808" w:rsidRPr="003E7A1B">
        <w:rPr>
          <w:rFonts w:ascii="Times New Roman" w:hAnsi="Times New Roman" w:cs="Times New Roman"/>
          <w:b/>
          <w:sz w:val="24"/>
          <w:szCs w:val="24"/>
        </w:rPr>
        <w:t>ology and Methods</w:t>
      </w:r>
    </w:p>
    <w:p w:rsidR="00B20CF1" w:rsidRPr="003E7A1B" w:rsidRDefault="00B20CF1" w:rsidP="008A5A48">
      <w:pPr>
        <w:spacing w:after="0" w:line="360" w:lineRule="auto"/>
        <w:rPr>
          <w:rFonts w:ascii="Arial" w:hAnsi="Arial" w:cs="Arial"/>
          <w:sz w:val="24"/>
          <w:szCs w:val="24"/>
        </w:rPr>
      </w:pPr>
    </w:p>
    <w:p w:rsidR="00064491" w:rsidRPr="004A5E7B" w:rsidRDefault="007D7576" w:rsidP="00B65525">
      <w:pPr>
        <w:autoSpaceDE w:val="0"/>
        <w:autoSpaceDN w:val="0"/>
        <w:adjustRightInd w:val="0"/>
        <w:spacing w:after="0" w:line="360" w:lineRule="auto"/>
        <w:jc w:val="both"/>
        <w:rPr>
          <w:rFonts w:ascii="Times New Roman" w:hAnsi="Times New Roman" w:cs="Times New Roman"/>
          <w:sz w:val="24"/>
          <w:szCs w:val="24"/>
        </w:rPr>
      </w:pPr>
      <w:r w:rsidRPr="004A5E7B">
        <w:rPr>
          <w:rFonts w:ascii="Times New Roman" w:hAnsi="Times New Roman" w:cs="Times New Roman"/>
          <w:sz w:val="24"/>
          <w:szCs w:val="24"/>
        </w:rPr>
        <w:t xml:space="preserve">The </w:t>
      </w:r>
      <w:r w:rsidR="00B65525" w:rsidRPr="004A5E7B">
        <w:rPr>
          <w:rFonts w:ascii="Times New Roman" w:hAnsi="Times New Roman" w:cs="Times New Roman"/>
          <w:sz w:val="24"/>
          <w:szCs w:val="24"/>
        </w:rPr>
        <w:t>research question</w:t>
      </w:r>
      <w:r w:rsidR="00072213" w:rsidRPr="004A5E7B">
        <w:rPr>
          <w:rFonts w:ascii="Times New Roman" w:hAnsi="Times New Roman" w:cs="Times New Roman"/>
          <w:sz w:val="24"/>
          <w:szCs w:val="24"/>
        </w:rPr>
        <w:t xml:space="preserve"> and propositions</w:t>
      </w:r>
      <w:r w:rsidR="00B65525" w:rsidRPr="004A5E7B">
        <w:rPr>
          <w:rFonts w:ascii="Times New Roman" w:hAnsi="Times New Roman" w:cs="Times New Roman"/>
          <w:sz w:val="24"/>
          <w:szCs w:val="24"/>
        </w:rPr>
        <w:t xml:space="preserve"> </w:t>
      </w:r>
      <w:r w:rsidR="00CE4867">
        <w:rPr>
          <w:rFonts w:ascii="Times New Roman" w:hAnsi="Times New Roman" w:cs="Times New Roman"/>
          <w:sz w:val="24"/>
          <w:szCs w:val="24"/>
        </w:rPr>
        <w:t xml:space="preserve">of the argument </w:t>
      </w:r>
      <w:r w:rsidR="009C62DB" w:rsidRPr="004A5E7B">
        <w:rPr>
          <w:rFonts w:ascii="Times New Roman" w:hAnsi="Times New Roman" w:cs="Times New Roman"/>
          <w:sz w:val="24"/>
          <w:szCs w:val="24"/>
        </w:rPr>
        <w:t xml:space="preserve">are </w:t>
      </w:r>
      <w:r w:rsidR="00CE032F" w:rsidRPr="004A5E7B">
        <w:rPr>
          <w:rFonts w:ascii="Times New Roman" w:hAnsi="Times New Roman" w:cs="Times New Roman"/>
          <w:sz w:val="24"/>
          <w:szCs w:val="24"/>
        </w:rPr>
        <w:t>grounded in</w:t>
      </w:r>
      <w:r w:rsidR="009C62DB" w:rsidRPr="004A5E7B">
        <w:rPr>
          <w:rFonts w:ascii="Times New Roman" w:hAnsi="Times New Roman" w:cs="Times New Roman"/>
          <w:sz w:val="24"/>
          <w:szCs w:val="24"/>
        </w:rPr>
        <w:t xml:space="preserve"> an inductive </w:t>
      </w:r>
      <w:r w:rsidR="009162B9" w:rsidRPr="004A5E7B">
        <w:rPr>
          <w:rFonts w:ascii="Times New Roman" w:hAnsi="Times New Roman" w:cs="Times New Roman"/>
          <w:sz w:val="24"/>
          <w:szCs w:val="24"/>
        </w:rPr>
        <w:t>research</w:t>
      </w:r>
      <w:r w:rsidR="00B65525" w:rsidRPr="004A5E7B">
        <w:rPr>
          <w:rFonts w:ascii="Times New Roman" w:hAnsi="Times New Roman" w:cs="Times New Roman"/>
          <w:sz w:val="24"/>
          <w:szCs w:val="24"/>
        </w:rPr>
        <w:t xml:space="preserve"> </w:t>
      </w:r>
      <w:r w:rsidR="009C62DB" w:rsidRPr="004A5E7B">
        <w:rPr>
          <w:rFonts w:ascii="Times New Roman" w:hAnsi="Times New Roman" w:cs="Times New Roman"/>
          <w:sz w:val="24"/>
          <w:szCs w:val="24"/>
        </w:rPr>
        <w:t xml:space="preserve">methodology. This approach </w:t>
      </w:r>
      <w:r w:rsidR="00072213" w:rsidRPr="004A5E7B">
        <w:rPr>
          <w:rFonts w:ascii="Times New Roman" w:hAnsi="Times New Roman" w:cs="Times New Roman"/>
          <w:sz w:val="24"/>
          <w:szCs w:val="24"/>
        </w:rPr>
        <w:t>facilitate</w:t>
      </w:r>
      <w:r w:rsidR="00CE032F" w:rsidRPr="004A5E7B">
        <w:rPr>
          <w:rFonts w:ascii="Times New Roman" w:hAnsi="Times New Roman" w:cs="Times New Roman"/>
          <w:sz w:val="24"/>
          <w:szCs w:val="24"/>
        </w:rPr>
        <w:t>s</w:t>
      </w:r>
      <w:r w:rsidR="00072213" w:rsidRPr="004A5E7B">
        <w:rPr>
          <w:rFonts w:ascii="Times New Roman" w:hAnsi="Times New Roman" w:cs="Times New Roman"/>
          <w:sz w:val="24"/>
          <w:szCs w:val="24"/>
        </w:rPr>
        <w:t xml:space="preserve"> the development of rich and exploratory contextual </w:t>
      </w:r>
      <w:r w:rsidR="00CE032F" w:rsidRPr="004A5E7B">
        <w:rPr>
          <w:rFonts w:ascii="Times New Roman" w:hAnsi="Times New Roman" w:cs="Times New Roman"/>
          <w:sz w:val="24"/>
          <w:szCs w:val="24"/>
        </w:rPr>
        <w:t xml:space="preserve">comparative </w:t>
      </w:r>
      <w:r w:rsidR="00072213" w:rsidRPr="004A5E7B">
        <w:rPr>
          <w:rFonts w:ascii="Times New Roman" w:hAnsi="Times New Roman" w:cs="Times New Roman"/>
          <w:sz w:val="24"/>
          <w:szCs w:val="24"/>
        </w:rPr>
        <w:t>data</w:t>
      </w:r>
      <w:r w:rsidR="002E2E0F" w:rsidRPr="004A5E7B">
        <w:rPr>
          <w:rFonts w:ascii="Times New Roman" w:hAnsi="Times New Roman" w:cs="Times New Roman"/>
          <w:sz w:val="24"/>
          <w:szCs w:val="24"/>
        </w:rPr>
        <w:t xml:space="preserve"> on </w:t>
      </w:r>
      <w:r w:rsidR="00CE4867">
        <w:rPr>
          <w:rFonts w:ascii="Times New Roman" w:hAnsi="Times New Roman" w:cs="Times New Roman"/>
          <w:sz w:val="24"/>
          <w:szCs w:val="24"/>
        </w:rPr>
        <w:t>AE-</w:t>
      </w:r>
      <w:r w:rsidR="00CE032F" w:rsidRPr="004A5E7B">
        <w:rPr>
          <w:rFonts w:ascii="Times New Roman" w:hAnsi="Times New Roman" w:cs="Times New Roman"/>
          <w:sz w:val="24"/>
          <w:szCs w:val="24"/>
        </w:rPr>
        <w:t xml:space="preserve">SME and MNC </w:t>
      </w:r>
      <w:r w:rsidR="009C62DB" w:rsidRPr="004A5E7B">
        <w:rPr>
          <w:rFonts w:ascii="Times New Roman" w:hAnsi="Times New Roman" w:cs="Times New Roman"/>
          <w:sz w:val="24"/>
          <w:szCs w:val="24"/>
        </w:rPr>
        <w:t>H</w:t>
      </w:r>
      <w:r w:rsidR="002E2E0F" w:rsidRPr="004A5E7B">
        <w:rPr>
          <w:rFonts w:ascii="Times New Roman" w:hAnsi="Times New Roman" w:cs="Times New Roman"/>
          <w:sz w:val="24"/>
          <w:szCs w:val="24"/>
        </w:rPr>
        <w:t>R t</w:t>
      </w:r>
      <w:r w:rsidR="00CE032F" w:rsidRPr="004A5E7B">
        <w:rPr>
          <w:rFonts w:ascii="Times New Roman" w:hAnsi="Times New Roman" w:cs="Times New Roman"/>
          <w:sz w:val="24"/>
          <w:szCs w:val="24"/>
        </w:rPr>
        <w:t>alent management practices when operating</w:t>
      </w:r>
      <w:r w:rsidR="002E2E0F" w:rsidRPr="004A5E7B">
        <w:rPr>
          <w:rFonts w:ascii="Times New Roman" w:hAnsi="Times New Roman" w:cs="Times New Roman"/>
          <w:sz w:val="24"/>
          <w:szCs w:val="24"/>
        </w:rPr>
        <w:t xml:space="preserve"> in a</w:t>
      </w:r>
      <w:r w:rsidR="00D01DDB">
        <w:rPr>
          <w:rFonts w:ascii="Times New Roman" w:hAnsi="Times New Roman" w:cs="Times New Roman"/>
          <w:sz w:val="24"/>
          <w:szCs w:val="24"/>
        </w:rPr>
        <w:t>n emerging</w:t>
      </w:r>
      <w:r w:rsidR="00CE4867">
        <w:rPr>
          <w:rFonts w:ascii="Times New Roman" w:hAnsi="Times New Roman" w:cs="Times New Roman"/>
          <w:sz w:val="24"/>
          <w:szCs w:val="24"/>
        </w:rPr>
        <w:t xml:space="preserve"> market </w:t>
      </w:r>
      <w:r w:rsidR="002E2E0F" w:rsidRPr="004A5E7B">
        <w:rPr>
          <w:rFonts w:ascii="Times New Roman" w:hAnsi="Times New Roman" w:cs="Times New Roman"/>
          <w:sz w:val="24"/>
          <w:szCs w:val="24"/>
        </w:rPr>
        <w:t>context</w:t>
      </w:r>
      <w:r w:rsidR="00766A23" w:rsidRPr="004A5E7B">
        <w:rPr>
          <w:rFonts w:ascii="Times New Roman" w:hAnsi="Times New Roman" w:cs="Times New Roman"/>
          <w:sz w:val="24"/>
          <w:szCs w:val="24"/>
        </w:rPr>
        <w:t xml:space="preserve"> (Bryman and Bell, 2011; Eriksson and Kovalainen, 2008</w:t>
      </w:r>
      <w:r w:rsidR="00CE032F" w:rsidRPr="004A5E7B">
        <w:rPr>
          <w:rFonts w:ascii="Times New Roman" w:hAnsi="Times New Roman" w:cs="Times New Roman"/>
          <w:sz w:val="24"/>
          <w:szCs w:val="24"/>
        </w:rPr>
        <w:t xml:space="preserve">; </w:t>
      </w:r>
      <w:r w:rsidR="0075301B" w:rsidRPr="004A5E7B">
        <w:rPr>
          <w:rFonts w:ascii="Times New Roman" w:hAnsi="Times New Roman" w:cs="Times New Roman"/>
          <w:sz w:val="24"/>
          <w:szCs w:val="24"/>
        </w:rPr>
        <w:t xml:space="preserve">Kramer, 2006). </w:t>
      </w:r>
      <w:r w:rsidR="009353A4" w:rsidRPr="004A5E7B">
        <w:rPr>
          <w:rFonts w:ascii="Times New Roman" w:hAnsi="Times New Roman" w:cs="Times New Roman"/>
          <w:sz w:val="24"/>
          <w:szCs w:val="24"/>
        </w:rPr>
        <w:t xml:space="preserve">This </w:t>
      </w:r>
      <w:r w:rsidR="00CE032F" w:rsidRPr="004A5E7B">
        <w:rPr>
          <w:rFonts w:ascii="Times New Roman" w:hAnsi="Times New Roman" w:cs="Times New Roman"/>
          <w:sz w:val="24"/>
          <w:szCs w:val="24"/>
        </w:rPr>
        <w:t xml:space="preserve">design allows </w:t>
      </w:r>
      <w:r w:rsidR="009353A4" w:rsidRPr="004A5E7B">
        <w:rPr>
          <w:rFonts w:ascii="Times New Roman" w:hAnsi="Times New Roman" w:cs="Times New Roman"/>
          <w:sz w:val="24"/>
          <w:szCs w:val="24"/>
        </w:rPr>
        <w:t>a conceptual and theoretical framework to be developed</w:t>
      </w:r>
      <w:r w:rsidR="00766A23" w:rsidRPr="004A5E7B">
        <w:rPr>
          <w:rFonts w:ascii="Times New Roman" w:hAnsi="Times New Roman" w:cs="Times New Roman"/>
          <w:sz w:val="24"/>
          <w:szCs w:val="24"/>
        </w:rPr>
        <w:t xml:space="preserve">, </w:t>
      </w:r>
      <w:r w:rsidR="00CE032F" w:rsidRPr="004A5E7B">
        <w:rPr>
          <w:rFonts w:ascii="Times New Roman" w:hAnsi="Times New Roman" w:cs="Times New Roman"/>
          <w:sz w:val="24"/>
          <w:szCs w:val="24"/>
        </w:rPr>
        <w:t xml:space="preserve">which </w:t>
      </w:r>
      <w:r w:rsidR="00766A23" w:rsidRPr="004A5E7B">
        <w:rPr>
          <w:rFonts w:ascii="Times New Roman" w:hAnsi="Times New Roman" w:cs="Times New Roman"/>
          <w:sz w:val="24"/>
          <w:szCs w:val="24"/>
        </w:rPr>
        <w:t>articulat</w:t>
      </w:r>
      <w:r w:rsidR="00CE032F" w:rsidRPr="004A5E7B">
        <w:rPr>
          <w:rFonts w:ascii="Times New Roman" w:hAnsi="Times New Roman" w:cs="Times New Roman"/>
          <w:sz w:val="24"/>
          <w:szCs w:val="24"/>
        </w:rPr>
        <w:t>es</w:t>
      </w:r>
      <w:r w:rsidR="00766A23" w:rsidRPr="004A5E7B">
        <w:rPr>
          <w:rFonts w:ascii="Times New Roman" w:hAnsi="Times New Roman" w:cs="Times New Roman"/>
          <w:sz w:val="24"/>
          <w:szCs w:val="24"/>
        </w:rPr>
        <w:t xml:space="preserve"> the assumptions and boundary conditions</w:t>
      </w:r>
      <w:r w:rsidR="00CE032F" w:rsidRPr="004A5E7B">
        <w:rPr>
          <w:rFonts w:ascii="Times New Roman" w:hAnsi="Times New Roman" w:cs="Times New Roman"/>
          <w:sz w:val="24"/>
          <w:szCs w:val="24"/>
        </w:rPr>
        <w:t xml:space="preserve"> surrounding the comparative case</w:t>
      </w:r>
      <w:r w:rsidR="009353A4" w:rsidRPr="004A5E7B">
        <w:rPr>
          <w:rFonts w:ascii="Times New Roman" w:hAnsi="Times New Roman" w:cs="Times New Roman"/>
          <w:sz w:val="24"/>
          <w:szCs w:val="24"/>
        </w:rPr>
        <w:t xml:space="preserve"> study approach (Siggelkow, 2007</w:t>
      </w:r>
      <w:r w:rsidR="00766A23" w:rsidRPr="004A5E7B">
        <w:rPr>
          <w:rFonts w:ascii="Times New Roman" w:hAnsi="Times New Roman" w:cs="Times New Roman"/>
          <w:sz w:val="24"/>
          <w:szCs w:val="24"/>
        </w:rPr>
        <w:t>, Edmondson and McManus, 2007)</w:t>
      </w:r>
      <w:r w:rsidR="009353A4" w:rsidRPr="004A5E7B">
        <w:rPr>
          <w:rFonts w:ascii="Times New Roman" w:hAnsi="Times New Roman" w:cs="Times New Roman"/>
          <w:sz w:val="24"/>
          <w:szCs w:val="24"/>
        </w:rPr>
        <w:t xml:space="preserve">. </w:t>
      </w:r>
      <w:r w:rsidR="00CD5749" w:rsidRPr="004A5E7B">
        <w:rPr>
          <w:rFonts w:ascii="Times New Roman" w:hAnsi="Times New Roman" w:cs="Times New Roman"/>
          <w:sz w:val="24"/>
          <w:szCs w:val="24"/>
        </w:rPr>
        <w:t>As a method, case studies are conducive to theory building endeavours (Eisenhardt and Graebner, 2007)</w:t>
      </w:r>
      <w:r w:rsidR="00C52476" w:rsidRPr="004A5E7B">
        <w:rPr>
          <w:rFonts w:ascii="Times New Roman" w:hAnsi="Times New Roman" w:cs="Times New Roman"/>
          <w:sz w:val="24"/>
          <w:szCs w:val="24"/>
        </w:rPr>
        <w:t xml:space="preserve"> and therefore </w:t>
      </w:r>
      <w:r w:rsidR="00E21D78">
        <w:rPr>
          <w:rFonts w:ascii="Times New Roman" w:hAnsi="Times New Roman" w:cs="Times New Roman"/>
          <w:sz w:val="24"/>
          <w:szCs w:val="24"/>
        </w:rPr>
        <w:t xml:space="preserve">are relevant </w:t>
      </w:r>
      <w:r w:rsidR="00C52476" w:rsidRPr="004A5E7B">
        <w:rPr>
          <w:rFonts w:ascii="Times New Roman" w:hAnsi="Times New Roman" w:cs="Times New Roman"/>
          <w:sz w:val="24"/>
          <w:szCs w:val="24"/>
        </w:rPr>
        <w:t>to the present argument</w:t>
      </w:r>
      <w:r w:rsidR="00CD5749" w:rsidRPr="004A5E7B">
        <w:rPr>
          <w:rFonts w:ascii="Times New Roman" w:hAnsi="Times New Roman" w:cs="Times New Roman"/>
          <w:sz w:val="24"/>
          <w:szCs w:val="24"/>
        </w:rPr>
        <w:t xml:space="preserve">. </w:t>
      </w:r>
    </w:p>
    <w:p w:rsidR="00064491" w:rsidRPr="004A5E7B" w:rsidRDefault="00064491" w:rsidP="00B65525">
      <w:pPr>
        <w:autoSpaceDE w:val="0"/>
        <w:autoSpaceDN w:val="0"/>
        <w:adjustRightInd w:val="0"/>
        <w:spacing w:after="0" w:line="360" w:lineRule="auto"/>
        <w:jc w:val="both"/>
        <w:rPr>
          <w:rFonts w:ascii="Times New Roman" w:hAnsi="Times New Roman" w:cs="Times New Roman"/>
          <w:sz w:val="24"/>
          <w:szCs w:val="24"/>
        </w:rPr>
      </w:pPr>
    </w:p>
    <w:p w:rsidR="00B65525" w:rsidRPr="004A5E7B" w:rsidRDefault="00A27DA6" w:rsidP="00B65525">
      <w:pPr>
        <w:autoSpaceDE w:val="0"/>
        <w:autoSpaceDN w:val="0"/>
        <w:adjustRightInd w:val="0"/>
        <w:spacing w:after="0" w:line="360" w:lineRule="auto"/>
        <w:jc w:val="both"/>
        <w:rPr>
          <w:rFonts w:ascii="Times New Roman" w:hAnsi="Times New Roman" w:cs="Times New Roman"/>
          <w:sz w:val="24"/>
          <w:szCs w:val="24"/>
        </w:rPr>
      </w:pPr>
      <w:r w:rsidRPr="004A5E7B">
        <w:rPr>
          <w:rFonts w:ascii="Times New Roman" w:hAnsi="Times New Roman" w:cs="Times New Roman"/>
          <w:sz w:val="24"/>
          <w:szCs w:val="24"/>
        </w:rPr>
        <w:t xml:space="preserve">The </w:t>
      </w:r>
      <w:r w:rsidR="007F1B83">
        <w:rPr>
          <w:rFonts w:ascii="Times New Roman" w:hAnsi="Times New Roman" w:cs="Times New Roman"/>
          <w:sz w:val="24"/>
          <w:szCs w:val="24"/>
        </w:rPr>
        <w:t>AE-</w:t>
      </w:r>
      <w:r w:rsidR="00C52476" w:rsidRPr="004A5E7B">
        <w:rPr>
          <w:rFonts w:ascii="Times New Roman" w:hAnsi="Times New Roman" w:cs="Times New Roman"/>
          <w:sz w:val="24"/>
          <w:szCs w:val="24"/>
        </w:rPr>
        <w:t>SME</w:t>
      </w:r>
      <w:r w:rsidR="00F02576" w:rsidRPr="004A5E7B">
        <w:rPr>
          <w:rFonts w:ascii="Times New Roman" w:hAnsi="Times New Roman" w:cs="Times New Roman"/>
          <w:sz w:val="24"/>
          <w:szCs w:val="24"/>
        </w:rPr>
        <w:t xml:space="preserve"> </w:t>
      </w:r>
      <w:r w:rsidRPr="004A5E7B">
        <w:rPr>
          <w:rFonts w:ascii="Times New Roman" w:hAnsi="Times New Roman" w:cs="Times New Roman"/>
          <w:sz w:val="24"/>
          <w:szCs w:val="24"/>
        </w:rPr>
        <w:t xml:space="preserve">case </w:t>
      </w:r>
      <w:r w:rsidR="00F02576" w:rsidRPr="004A5E7B">
        <w:rPr>
          <w:rFonts w:ascii="Times New Roman" w:hAnsi="Times New Roman" w:cs="Times New Roman"/>
          <w:sz w:val="24"/>
          <w:szCs w:val="24"/>
        </w:rPr>
        <w:t xml:space="preserve">focuses on a German </w:t>
      </w:r>
      <w:r w:rsidRPr="004A5E7B">
        <w:rPr>
          <w:rFonts w:ascii="Times New Roman" w:hAnsi="Times New Roman" w:cs="Times New Roman"/>
          <w:sz w:val="24"/>
          <w:szCs w:val="24"/>
        </w:rPr>
        <w:t>SME</w:t>
      </w:r>
      <w:r w:rsidR="00F02576" w:rsidRPr="004A5E7B">
        <w:rPr>
          <w:rFonts w:ascii="Times New Roman" w:hAnsi="Times New Roman" w:cs="Times New Roman"/>
          <w:sz w:val="24"/>
          <w:szCs w:val="24"/>
        </w:rPr>
        <w:t xml:space="preserve"> working in partnership in China to recruit talent to its expanding operations</w:t>
      </w:r>
      <w:r w:rsidR="0075301B" w:rsidRPr="004A5E7B">
        <w:rPr>
          <w:rFonts w:ascii="Times New Roman" w:hAnsi="Times New Roman" w:cs="Times New Roman"/>
          <w:sz w:val="24"/>
          <w:szCs w:val="24"/>
        </w:rPr>
        <w:t xml:space="preserve"> (Yin, 2013)</w:t>
      </w:r>
      <w:r w:rsidR="00F02576" w:rsidRPr="004A5E7B">
        <w:rPr>
          <w:rFonts w:ascii="Times New Roman" w:hAnsi="Times New Roman" w:cs="Times New Roman"/>
          <w:sz w:val="24"/>
          <w:szCs w:val="24"/>
        </w:rPr>
        <w:t>.</w:t>
      </w:r>
      <w:r w:rsidR="002E2E0F" w:rsidRPr="004A5E7B">
        <w:rPr>
          <w:rFonts w:ascii="Times New Roman" w:hAnsi="Times New Roman" w:cs="Times New Roman"/>
          <w:sz w:val="24"/>
          <w:szCs w:val="24"/>
        </w:rPr>
        <w:t xml:space="preserve"> </w:t>
      </w:r>
      <w:r w:rsidR="00064491" w:rsidRPr="004A5E7B">
        <w:rPr>
          <w:rFonts w:ascii="Times New Roman" w:hAnsi="Times New Roman" w:cs="Times New Roman"/>
          <w:sz w:val="24"/>
          <w:szCs w:val="24"/>
        </w:rPr>
        <w:t>Following Siggelkow’s (2007) recommendation</w:t>
      </w:r>
      <w:r w:rsidR="00CF5A3D" w:rsidRPr="004A5E7B">
        <w:rPr>
          <w:rFonts w:ascii="Times New Roman" w:hAnsi="Times New Roman" w:cs="Times New Roman"/>
          <w:sz w:val="24"/>
          <w:szCs w:val="24"/>
        </w:rPr>
        <w:t xml:space="preserve"> that </w:t>
      </w:r>
      <w:r w:rsidR="00436293" w:rsidRPr="004A5E7B">
        <w:rPr>
          <w:rFonts w:ascii="Times New Roman" w:hAnsi="Times New Roman" w:cs="Times New Roman"/>
          <w:sz w:val="24"/>
          <w:szCs w:val="24"/>
        </w:rPr>
        <w:t xml:space="preserve">cases </w:t>
      </w:r>
      <w:r w:rsidR="00CF5A3D" w:rsidRPr="004A5E7B">
        <w:rPr>
          <w:rFonts w:ascii="Times New Roman" w:hAnsi="Times New Roman" w:cs="Times New Roman"/>
          <w:sz w:val="24"/>
          <w:szCs w:val="24"/>
        </w:rPr>
        <w:t xml:space="preserve">need </w:t>
      </w:r>
      <w:r w:rsidR="00436293" w:rsidRPr="004A5E7B">
        <w:rPr>
          <w:rFonts w:ascii="Times New Roman" w:hAnsi="Times New Roman" w:cs="Times New Roman"/>
          <w:sz w:val="24"/>
          <w:szCs w:val="24"/>
        </w:rPr>
        <w:t xml:space="preserve">to </w:t>
      </w:r>
      <w:r w:rsidR="00110B18" w:rsidRPr="004A5E7B">
        <w:rPr>
          <w:rFonts w:ascii="Times New Roman" w:hAnsi="Times New Roman" w:cs="Times New Roman"/>
          <w:sz w:val="24"/>
          <w:szCs w:val="24"/>
        </w:rPr>
        <w:t>respond</w:t>
      </w:r>
      <w:r w:rsidR="00436293" w:rsidRPr="004A5E7B">
        <w:rPr>
          <w:rFonts w:ascii="Times New Roman" w:hAnsi="Times New Roman" w:cs="Times New Roman"/>
          <w:sz w:val="24"/>
          <w:szCs w:val="24"/>
        </w:rPr>
        <w:t xml:space="preserve"> with particular </w:t>
      </w:r>
      <w:r w:rsidR="00110B18" w:rsidRPr="004A5E7B">
        <w:rPr>
          <w:rFonts w:ascii="Times New Roman" w:hAnsi="Times New Roman" w:cs="Times New Roman"/>
          <w:sz w:val="24"/>
          <w:szCs w:val="24"/>
        </w:rPr>
        <w:t xml:space="preserve">questions and </w:t>
      </w:r>
      <w:r w:rsidR="00436293" w:rsidRPr="004A5E7B">
        <w:rPr>
          <w:rFonts w:ascii="Times New Roman" w:hAnsi="Times New Roman" w:cs="Times New Roman"/>
          <w:sz w:val="24"/>
          <w:szCs w:val="24"/>
        </w:rPr>
        <w:t xml:space="preserve">conditions, the </w:t>
      </w:r>
      <w:r w:rsidR="007F1B83">
        <w:rPr>
          <w:rFonts w:ascii="Times New Roman" w:hAnsi="Times New Roman" w:cs="Times New Roman"/>
          <w:sz w:val="24"/>
          <w:szCs w:val="24"/>
        </w:rPr>
        <w:t xml:space="preserve">AE-SME </w:t>
      </w:r>
      <w:r w:rsidR="00436293" w:rsidRPr="004A5E7B">
        <w:rPr>
          <w:rFonts w:ascii="Times New Roman" w:hAnsi="Times New Roman" w:cs="Times New Roman"/>
          <w:sz w:val="24"/>
          <w:szCs w:val="24"/>
        </w:rPr>
        <w:t xml:space="preserve">case </w:t>
      </w:r>
      <w:r w:rsidR="00CF5A3D" w:rsidRPr="004A5E7B">
        <w:rPr>
          <w:rFonts w:ascii="Times New Roman" w:hAnsi="Times New Roman" w:cs="Times New Roman"/>
          <w:sz w:val="24"/>
          <w:szCs w:val="24"/>
        </w:rPr>
        <w:t xml:space="preserve">demonstrates </w:t>
      </w:r>
      <w:r w:rsidR="00436293" w:rsidRPr="004A5E7B">
        <w:rPr>
          <w:rFonts w:ascii="Times New Roman" w:hAnsi="Times New Roman" w:cs="Times New Roman"/>
          <w:sz w:val="24"/>
          <w:szCs w:val="24"/>
        </w:rPr>
        <w:t>value because it o</w:t>
      </w:r>
      <w:r w:rsidR="00F11654" w:rsidRPr="004A5E7B">
        <w:rPr>
          <w:rFonts w:ascii="Times New Roman" w:hAnsi="Times New Roman" w:cs="Times New Roman"/>
          <w:sz w:val="24"/>
          <w:szCs w:val="24"/>
        </w:rPr>
        <w:t xml:space="preserve">ffers </w:t>
      </w:r>
      <w:r w:rsidR="00436293" w:rsidRPr="004A5E7B">
        <w:rPr>
          <w:rFonts w:ascii="Times New Roman" w:hAnsi="Times New Roman" w:cs="Times New Roman"/>
          <w:sz w:val="24"/>
          <w:szCs w:val="24"/>
        </w:rPr>
        <w:t xml:space="preserve">a rare instance of seeing </w:t>
      </w:r>
      <w:r w:rsidR="00110B18" w:rsidRPr="004A5E7B">
        <w:rPr>
          <w:rFonts w:ascii="Times New Roman" w:hAnsi="Times New Roman" w:cs="Times New Roman"/>
          <w:sz w:val="24"/>
          <w:szCs w:val="24"/>
        </w:rPr>
        <w:t xml:space="preserve">developed economy </w:t>
      </w:r>
      <w:r w:rsidR="00436293" w:rsidRPr="004A5E7B">
        <w:rPr>
          <w:rFonts w:ascii="Times New Roman" w:hAnsi="Times New Roman" w:cs="Times New Roman"/>
          <w:sz w:val="24"/>
          <w:szCs w:val="24"/>
        </w:rPr>
        <w:t xml:space="preserve">SME </w:t>
      </w:r>
      <w:r w:rsidR="00D01DDB">
        <w:rPr>
          <w:rFonts w:ascii="Times New Roman" w:hAnsi="Times New Roman" w:cs="Times New Roman"/>
          <w:sz w:val="24"/>
          <w:szCs w:val="24"/>
        </w:rPr>
        <w:t>talent management in an emerging</w:t>
      </w:r>
      <w:r w:rsidR="00436293" w:rsidRPr="004A5E7B">
        <w:rPr>
          <w:rFonts w:ascii="Times New Roman" w:hAnsi="Times New Roman" w:cs="Times New Roman"/>
          <w:sz w:val="24"/>
          <w:szCs w:val="24"/>
        </w:rPr>
        <w:t xml:space="preserve"> economy </w:t>
      </w:r>
      <w:r w:rsidR="007C0C8D" w:rsidRPr="004A5E7B">
        <w:rPr>
          <w:rFonts w:ascii="Times New Roman" w:hAnsi="Times New Roman" w:cs="Times New Roman"/>
          <w:sz w:val="24"/>
          <w:szCs w:val="24"/>
        </w:rPr>
        <w:t>partnership</w:t>
      </w:r>
      <w:r w:rsidR="00436293" w:rsidRPr="004A5E7B">
        <w:rPr>
          <w:rFonts w:ascii="Times New Roman" w:hAnsi="Times New Roman" w:cs="Times New Roman"/>
          <w:sz w:val="24"/>
          <w:szCs w:val="24"/>
        </w:rPr>
        <w:t>.</w:t>
      </w:r>
      <w:r w:rsidR="007F1B83">
        <w:rPr>
          <w:rFonts w:ascii="Times New Roman" w:hAnsi="Times New Roman" w:cs="Times New Roman"/>
          <w:sz w:val="24"/>
          <w:szCs w:val="24"/>
        </w:rPr>
        <w:t xml:space="preserve"> The AE-MNC works to provide a comparator case from a similar advanced and business sector context. </w:t>
      </w:r>
      <w:r w:rsidR="007C0C8D" w:rsidRPr="004A5E7B">
        <w:rPr>
          <w:rFonts w:ascii="Times New Roman" w:hAnsi="Times New Roman" w:cs="Times New Roman"/>
          <w:sz w:val="24"/>
          <w:szCs w:val="24"/>
        </w:rPr>
        <w:t>Whil</w:t>
      </w:r>
      <w:r w:rsidR="007F1B83">
        <w:rPr>
          <w:rFonts w:ascii="Times New Roman" w:hAnsi="Times New Roman" w:cs="Times New Roman"/>
          <w:sz w:val="24"/>
          <w:szCs w:val="24"/>
        </w:rPr>
        <w:t>st</w:t>
      </w:r>
      <w:r w:rsidR="007C0C8D" w:rsidRPr="004A5E7B">
        <w:rPr>
          <w:rFonts w:ascii="Times New Roman" w:hAnsi="Times New Roman" w:cs="Times New Roman"/>
          <w:sz w:val="24"/>
          <w:szCs w:val="24"/>
        </w:rPr>
        <w:t xml:space="preserve"> t</w:t>
      </w:r>
      <w:r w:rsidR="00554165" w:rsidRPr="004A5E7B">
        <w:rPr>
          <w:rFonts w:ascii="Times New Roman" w:hAnsi="Times New Roman" w:cs="Times New Roman"/>
          <w:sz w:val="24"/>
          <w:szCs w:val="24"/>
        </w:rPr>
        <w:t xml:space="preserve">he </w:t>
      </w:r>
      <w:r w:rsidR="00554165" w:rsidRPr="007F1B83">
        <w:rPr>
          <w:rFonts w:ascii="Times New Roman" w:hAnsi="Times New Roman" w:cs="Times New Roman"/>
          <w:i/>
          <w:sz w:val="24"/>
          <w:szCs w:val="24"/>
        </w:rPr>
        <w:t>exogenous</w:t>
      </w:r>
      <w:r w:rsidR="00554165" w:rsidRPr="004A5E7B">
        <w:rPr>
          <w:rFonts w:ascii="Times New Roman" w:hAnsi="Times New Roman" w:cs="Times New Roman"/>
          <w:sz w:val="24"/>
          <w:szCs w:val="24"/>
        </w:rPr>
        <w:t xml:space="preserve"> factors imping</w:t>
      </w:r>
      <w:r w:rsidR="007C0C8D" w:rsidRPr="004A5E7B">
        <w:rPr>
          <w:rFonts w:ascii="Times New Roman" w:hAnsi="Times New Roman" w:cs="Times New Roman"/>
          <w:sz w:val="24"/>
          <w:szCs w:val="24"/>
        </w:rPr>
        <w:t>ing</w:t>
      </w:r>
      <w:r w:rsidR="00554165" w:rsidRPr="004A5E7B">
        <w:rPr>
          <w:rFonts w:ascii="Times New Roman" w:hAnsi="Times New Roman" w:cs="Times New Roman"/>
          <w:sz w:val="24"/>
          <w:szCs w:val="24"/>
        </w:rPr>
        <w:t xml:space="preserve"> on a company are </w:t>
      </w:r>
      <w:r w:rsidR="007C0C8D" w:rsidRPr="004A5E7B">
        <w:rPr>
          <w:rFonts w:ascii="Times New Roman" w:hAnsi="Times New Roman" w:cs="Times New Roman"/>
          <w:sz w:val="24"/>
          <w:szCs w:val="24"/>
        </w:rPr>
        <w:t xml:space="preserve">commonly self-evident and </w:t>
      </w:r>
      <w:r w:rsidR="00554165" w:rsidRPr="004A5E7B">
        <w:rPr>
          <w:rFonts w:ascii="Times New Roman" w:hAnsi="Times New Roman" w:cs="Times New Roman"/>
          <w:sz w:val="24"/>
          <w:szCs w:val="24"/>
        </w:rPr>
        <w:t>visible to observers (</w:t>
      </w:r>
      <w:r w:rsidR="003C49A3" w:rsidRPr="004A5E7B">
        <w:rPr>
          <w:rFonts w:ascii="Times New Roman" w:hAnsi="Times New Roman" w:cs="Times New Roman"/>
          <w:sz w:val="24"/>
          <w:szCs w:val="24"/>
        </w:rPr>
        <w:t>for instance,</w:t>
      </w:r>
      <w:r w:rsidR="00554165" w:rsidRPr="004A5E7B">
        <w:rPr>
          <w:rFonts w:ascii="Times New Roman" w:hAnsi="Times New Roman" w:cs="Times New Roman"/>
          <w:sz w:val="24"/>
          <w:szCs w:val="24"/>
        </w:rPr>
        <w:t xml:space="preserve"> the impact of economic changes, government policy and adjustments fiscal and supply-side measures, and, industry competitive pressures)</w:t>
      </w:r>
      <w:r w:rsidR="007C0C8D" w:rsidRPr="004A5E7B">
        <w:rPr>
          <w:rFonts w:ascii="Times New Roman" w:hAnsi="Times New Roman" w:cs="Times New Roman"/>
          <w:sz w:val="24"/>
          <w:szCs w:val="24"/>
        </w:rPr>
        <w:t xml:space="preserve">, </w:t>
      </w:r>
      <w:r w:rsidR="00554165" w:rsidRPr="004A5E7B">
        <w:rPr>
          <w:rFonts w:ascii="Times New Roman" w:hAnsi="Times New Roman" w:cs="Times New Roman"/>
          <w:sz w:val="24"/>
          <w:szCs w:val="24"/>
        </w:rPr>
        <w:t>Siggelkow (2007</w:t>
      </w:r>
      <w:r w:rsidR="001D016D" w:rsidRPr="004A5E7B">
        <w:rPr>
          <w:rFonts w:ascii="Times New Roman" w:hAnsi="Times New Roman" w:cs="Times New Roman"/>
          <w:sz w:val="24"/>
          <w:szCs w:val="24"/>
        </w:rPr>
        <w:t>:21</w:t>
      </w:r>
      <w:r w:rsidR="00554165" w:rsidRPr="004A5E7B">
        <w:rPr>
          <w:rFonts w:ascii="Times New Roman" w:hAnsi="Times New Roman" w:cs="Times New Roman"/>
          <w:sz w:val="24"/>
          <w:szCs w:val="24"/>
        </w:rPr>
        <w:t xml:space="preserve">) notes </w:t>
      </w:r>
      <w:r w:rsidR="007C0C8D" w:rsidRPr="004A5E7B">
        <w:rPr>
          <w:rFonts w:ascii="Times New Roman" w:hAnsi="Times New Roman" w:cs="Times New Roman"/>
          <w:sz w:val="24"/>
          <w:szCs w:val="24"/>
        </w:rPr>
        <w:t xml:space="preserve">that </w:t>
      </w:r>
      <w:r w:rsidR="003C49A3" w:rsidRPr="004A5E7B">
        <w:rPr>
          <w:rFonts w:ascii="Times New Roman" w:hAnsi="Times New Roman" w:cs="Times New Roman"/>
          <w:sz w:val="24"/>
          <w:szCs w:val="24"/>
        </w:rPr>
        <w:t>rare case</w:t>
      </w:r>
      <w:r w:rsidR="007C0C8D" w:rsidRPr="004A5E7B">
        <w:rPr>
          <w:rFonts w:ascii="Times New Roman" w:hAnsi="Times New Roman" w:cs="Times New Roman"/>
          <w:sz w:val="24"/>
          <w:szCs w:val="24"/>
        </w:rPr>
        <w:t>s</w:t>
      </w:r>
      <w:r w:rsidR="003C49A3" w:rsidRPr="004A5E7B">
        <w:rPr>
          <w:rFonts w:ascii="Times New Roman" w:hAnsi="Times New Roman" w:cs="Times New Roman"/>
          <w:sz w:val="24"/>
          <w:szCs w:val="24"/>
        </w:rPr>
        <w:t xml:space="preserve"> </w:t>
      </w:r>
      <w:r w:rsidR="00B806BA" w:rsidRPr="004A5E7B">
        <w:rPr>
          <w:rFonts w:ascii="Times New Roman" w:hAnsi="Times New Roman" w:cs="Times New Roman"/>
          <w:sz w:val="24"/>
          <w:szCs w:val="24"/>
        </w:rPr>
        <w:t xml:space="preserve">allow the </w:t>
      </w:r>
      <w:r w:rsidR="00B806BA" w:rsidRPr="007F1B83">
        <w:rPr>
          <w:rFonts w:ascii="Times New Roman" w:hAnsi="Times New Roman" w:cs="Times New Roman"/>
          <w:i/>
          <w:sz w:val="24"/>
          <w:szCs w:val="24"/>
        </w:rPr>
        <w:t>endogenous</w:t>
      </w:r>
      <w:r w:rsidR="00B806BA" w:rsidRPr="004A5E7B">
        <w:rPr>
          <w:rFonts w:ascii="Times New Roman" w:hAnsi="Times New Roman" w:cs="Times New Roman"/>
          <w:sz w:val="24"/>
          <w:szCs w:val="24"/>
        </w:rPr>
        <w:t xml:space="preserve"> </w:t>
      </w:r>
      <w:r w:rsidR="007C0C8D" w:rsidRPr="004A5E7B">
        <w:rPr>
          <w:rFonts w:ascii="Times New Roman" w:hAnsi="Times New Roman" w:cs="Times New Roman"/>
          <w:sz w:val="24"/>
          <w:szCs w:val="24"/>
        </w:rPr>
        <w:t>(</w:t>
      </w:r>
      <w:r w:rsidR="00B806BA" w:rsidRPr="004A5E7B">
        <w:rPr>
          <w:rFonts w:ascii="Times New Roman" w:hAnsi="Times New Roman" w:cs="Times New Roman"/>
          <w:sz w:val="24"/>
          <w:szCs w:val="24"/>
        </w:rPr>
        <w:t>HR</w:t>
      </w:r>
      <w:r w:rsidR="007C0C8D" w:rsidRPr="004A5E7B">
        <w:rPr>
          <w:rFonts w:ascii="Times New Roman" w:hAnsi="Times New Roman" w:cs="Times New Roman"/>
          <w:sz w:val="24"/>
          <w:szCs w:val="24"/>
        </w:rPr>
        <w:t>)</w:t>
      </w:r>
      <w:r w:rsidR="00B806BA" w:rsidRPr="004A5E7B">
        <w:rPr>
          <w:rFonts w:ascii="Times New Roman" w:hAnsi="Times New Roman" w:cs="Times New Roman"/>
          <w:sz w:val="24"/>
          <w:szCs w:val="24"/>
        </w:rPr>
        <w:t xml:space="preserve"> practices and processes at play in these contexts to be surfaced and conceptualised</w:t>
      </w:r>
      <w:r w:rsidR="007C0C8D" w:rsidRPr="004A5E7B">
        <w:rPr>
          <w:rFonts w:ascii="Times New Roman" w:hAnsi="Times New Roman" w:cs="Times New Roman"/>
          <w:sz w:val="24"/>
          <w:szCs w:val="24"/>
        </w:rPr>
        <w:t>. Aga</w:t>
      </w:r>
      <w:r w:rsidR="00531815" w:rsidRPr="004A5E7B">
        <w:rPr>
          <w:rFonts w:ascii="Times New Roman" w:hAnsi="Times New Roman" w:cs="Times New Roman"/>
          <w:sz w:val="24"/>
          <w:szCs w:val="24"/>
        </w:rPr>
        <w:t>in, kindred to Siggelkow</w:t>
      </w:r>
      <w:r w:rsidR="00E2073C" w:rsidRPr="004A5E7B">
        <w:rPr>
          <w:rFonts w:ascii="Times New Roman" w:hAnsi="Times New Roman" w:cs="Times New Roman"/>
          <w:sz w:val="24"/>
          <w:szCs w:val="24"/>
        </w:rPr>
        <w:t xml:space="preserve"> (</w:t>
      </w:r>
      <w:r w:rsidR="00E2073C" w:rsidRPr="004A5E7B">
        <w:rPr>
          <w:rFonts w:ascii="Times New Roman" w:hAnsi="Times New Roman" w:cs="Times New Roman"/>
          <w:i/>
          <w:sz w:val="24"/>
          <w:szCs w:val="24"/>
        </w:rPr>
        <w:t>ibid</w:t>
      </w:r>
      <w:r w:rsidR="00E2073C" w:rsidRPr="004A5E7B">
        <w:rPr>
          <w:rFonts w:ascii="Times New Roman" w:hAnsi="Times New Roman" w:cs="Times New Roman"/>
          <w:sz w:val="24"/>
          <w:szCs w:val="24"/>
        </w:rPr>
        <w:t>)</w:t>
      </w:r>
      <w:r w:rsidR="00531815" w:rsidRPr="004A5E7B">
        <w:rPr>
          <w:rFonts w:ascii="Times New Roman" w:hAnsi="Times New Roman" w:cs="Times New Roman"/>
          <w:sz w:val="24"/>
          <w:szCs w:val="24"/>
        </w:rPr>
        <w:t xml:space="preserve">, the intention </w:t>
      </w:r>
      <w:r w:rsidR="00D7470D" w:rsidRPr="004A5E7B">
        <w:rPr>
          <w:rFonts w:ascii="Times New Roman" w:hAnsi="Times New Roman" w:cs="Times New Roman"/>
          <w:sz w:val="24"/>
          <w:szCs w:val="24"/>
        </w:rPr>
        <w:t xml:space="preserve">of identifying a novel case </w:t>
      </w:r>
      <w:r w:rsidR="00531815" w:rsidRPr="004A5E7B">
        <w:rPr>
          <w:rFonts w:ascii="Times New Roman" w:hAnsi="Times New Roman" w:cs="Times New Roman"/>
          <w:sz w:val="24"/>
          <w:szCs w:val="24"/>
        </w:rPr>
        <w:t>is to motivate, illustrate and in</w:t>
      </w:r>
      <w:r w:rsidR="00E2073C" w:rsidRPr="004A5E7B">
        <w:rPr>
          <w:rFonts w:ascii="Times New Roman" w:hAnsi="Times New Roman" w:cs="Times New Roman"/>
          <w:sz w:val="24"/>
          <w:szCs w:val="24"/>
        </w:rPr>
        <w:t>s</w:t>
      </w:r>
      <w:r w:rsidR="00531815" w:rsidRPr="004A5E7B">
        <w:rPr>
          <w:rFonts w:ascii="Times New Roman" w:hAnsi="Times New Roman" w:cs="Times New Roman"/>
          <w:sz w:val="24"/>
          <w:szCs w:val="24"/>
        </w:rPr>
        <w:t>pire similar research.</w:t>
      </w:r>
      <w:r w:rsidR="008F3508" w:rsidRPr="004A5E7B">
        <w:rPr>
          <w:rFonts w:ascii="Times New Roman" w:hAnsi="Times New Roman" w:cs="Times New Roman"/>
          <w:sz w:val="24"/>
          <w:szCs w:val="24"/>
        </w:rPr>
        <w:t xml:space="preserve"> </w:t>
      </w:r>
      <w:r w:rsidR="00976F0C" w:rsidRPr="004A5E7B">
        <w:rPr>
          <w:rFonts w:ascii="Times New Roman" w:hAnsi="Times New Roman" w:cs="Times New Roman"/>
          <w:sz w:val="24"/>
          <w:szCs w:val="24"/>
        </w:rPr>
        <w:t>Th</w:t>
      </w:r>
      <w:r w:rsidR="007F1B83">
        <w:rPr>
          <w:rFonts w:ascii="Times New Roman" w:hAnsi="Times New Roman" w:cs="Times New Roman"/>
          <w:sz w:val="24"/>
          <w:szCs w:val="24"/>
        </w:rPr>
        <w:t>e</w:t>
      </w:r>
      <w:r w:rsidR="00976F0C" w:rsidRPr="004A5E7B">
        <w:rPr>
          <w:rFonts w:ascii="Times New Roman" w:hAnsi="Times New Roman" w:cs="Times New Roman"/>
          <w:sz w:val="24"/>
          <w:szCs w:val="24"/>
        </w:rPr>
        <w:t xml:space="preserve"> </w:t>
      </w:r>
      <w:r w:rsidR="007F1B83">
        <w:rPr>
          <w:rFonts w:ascii="Times New Roman" w:hAnsi="Times New Roman" w:cs="Times New Roman"/>
          <w:sz w:val="24"/>
          <w:szCs w:val="24"/>
        </w:rPr>
        <w:t>AE-</w:t>
      </w:r>
      <w:r w:rsidR="00494D1D" w:rsidRPr="004A5E7B">
        <w:rPr>
          <w:rFonts w:ascii="Times New Roman" w:hAnsi="Times New Roman" w:cs="Times New Roman"/>
          <w:sz w:val="24"/>
          <w:szCs w:val="24"/>
        </w:rPr>
        <w:t>SME</w:t>
      </w:r>
      <w:r w:rsidR="00064491" w:rsidRPr="004A5E7B">
        <w:rPr>
          <w:rFonts w:ascii="Times New Roman" w:hAnsi="Times New Roman" w:cs="Times New Roman"/>
          <w:sz w:val="24"/>
          <w:szCs w:val="24"/>
        </w:rPr>
        <w:t xml:space="preserve"> case </w:t>
      </w:r>
      <w:r w:rsidR="00976F0C" w:rsidRPr="004A5E7B">
        <w:rPr>
          <w:rFonts w:ascii="Times New Roman" w:hAnsi="Times New Roman" w:cs="Times New Roman"/>
          <w:sz w:val="24"/>
          <w:szCs w:val="24"/>
        </w:rPr>
        <w:t>is complemented by a secondary comparative case of a</w:t>
      </w:r>
      <w:r w:rsidR="005959F7">
        <w:rPr>
          <w:rFonts w:ascii="Times New Roman" w:hAnsi="Times New Roman" w:cs="Times New Roman"/>
          <w:sz w:val="24"/>
          <w:szCs w:val="24"/>
        </w:rPr>
        <w:t>n</w:t>
      </w:r>
      <w:r w:rsidR="00AE70A3" w:rsidRPr="004A5E7B">
        <w:rPr>
          <w:rFonts w:ascii="Times New Roman" w:hAnsi="Times New Roman" w:cs="Times New Roman"/>
          <w:sz w:val="24"/>
          <w:szCs w:val="24"/>
        </w:rPr>
        <w:t xml:space="preserve"> </w:t>
      </w:r>
      <w:r w:rsidR="005959F7">
        <w:rPr>
          <w:rFonts w:ascii="Times New Roman" w:hAnsi="Times New Roman" w:cs="Times New Roman"/>
          <w:sz w:val="24"/>
          <w:szCs w:val="24"/>
        </w:rPr>
        <w:t xml:space="preserve">advanced economy </w:t>
      </w:r>
      <w:r w:rsidR="00AE70A3" w:rsidRPr="004A5E7B">
        <w:rPr>
          <w:rFonts w:ascii="Times New Roman" w:hAnsi="Times New Roman" w:cs="Times New Roman"/>
          <w:sz w:val="24"/>
          <w:szCs w:val="24"/>
        </w:rPr>
        <w:t>European-based</w:t>
      </w:r>
      <w:r w:rsidR="00976F0C" w:rsidRPr="004A5E7B">
        <w:rPr>
          <w:rFonts w:ascii="Times New Roman" w:hAnsi="Times New Roman" w:cs="Times New Roman"/>
          <w:sz w:val="24"/>
          <w:szCs w:val="24"/>
        </w:rPr>
        <w:t xml:space="preserve"> </w:t>
      </w:r>
      <w:r w:rsidR="00D82B00" w:rsidRPr="004A5E7B">
        <w:rPr>
          <w:rFonts w:ascii="Times New Roman" w:hAnsi="Times New Roman" w:cs="Times New Roman"/>
          <w:sz w:val="24"/>
          <w:szCs w:val="24"/>
        </w:rPr>
        <w:t xml:space="preserve">industrial </w:t>
      </w:r>
      <w:r w:rsidR="00976F0C" w:rsidRPr="004A5E7B">
        <w:rPr>
          <w:rFonts w:ascii="Times New Roman" w:hAnsi="Times New Roman" w:cs="Times New Roman"/>
          <w:sz w:val="24"/>
          <w:szCs w:val="24"/>
        </w:rPr>
        <w:t>MNC</w:t>
      </w:r>
      <w:r w:rsidR="00AE70A3" w:rsidRPr="004A5E7B">
        <w:rPr>
          <w:rFonts w:ascii="Times New Roman" w:hAnsi="Times New Roman" w:cs="Times New Roman"/>
          <w:sz w:val="24"/>
          <w:szCs w:val="24"/>
        </w:rPr>
        <w:t>.</w:t>
      </w:r>
      <w:r w:rsidR="00D82B00" w:rsidRPr="004A5E7B">
        <w:rPr>
          <w:rFonts w:ascii="Times New Roman" w:hAnsi="Times New Roman" w:cs="Times New Roman"/>
          <w:sz w:val="24"/>
          <w:szCs w:val="24"/>
        </w:rPr>
        <w:t xml:space="preserve"> The </w:t>
      </w:r>
      <w:r w:rsidR="005959F7">
        <w:rPr>
          <w:rFonts w:ascii="Times New Roman" w:hAnsi="Times New Roman" w:cs="Times New Roman"/>
          <w:sz w:val="24"/>
          <w:szCs w:val="24"/>
        </w:rPr>
        <w:t>AE-</w:t>
      </w:r>
      <w:r w:rsidR="00D82B00" w:rsidRPr="004A5E7B">
        <w:rPr>
          <w:rFonts w:ascii="Times New Roman" w:hAnsi="Times New Roman" w:cs="Times New Roman"/>
          <w:sz w:val="24"/>
          <w:szCs w:val="24"/>
        </w:rPr>
        <w:t>MNC operates in the spare part machining and merchandising sector</w:t>
      </w:r>
      <w:r w:rsidR="00976F0C" w:rsidRPr="004A5E7B">
        <w:rPr>
          <w:rFonts w:ascii="Times New Roman" w:hAnsi="Times New Roman" w:cs="Times New Roman"/>
          <w:sz w:val="24"/>
          <w:szCs w:val="24"/>
        </w:rPr>
        <w:t xml:space="preserve"> </w:t>
      </w:r>
      <w:r w:rsidR="00AE70A3" w:rsidRPr="004A5E7B">
        <w:rPr>
          <w:rFonts w:ascii="Times New Roman" w:hAnsi="Times New Roman" w:cs="Times New Roman"/>
          <w:sz w:val="24"/>
          <w:szCs w:val="24"/>
        </w:rPr>
        <w:t xml:space="preserve">which is </w:t>
      </w:r>
      <w:r w:rsidR="00F11654" w:rsidRPr="004A5E7B">
        <w:rPr>
          <w:rFonts w:ascii="Times New Roman" w:hAnsi="Times New Roman" w:cs="Times New Roman"/>
          <w:sz w:val="24"/>
          <w:szCs w:val="24"/>
        </w:rPr>
        <w:t>comparable</w:t>
      </w:r>
      <w:r w:rsidR="00AE70A3" w:rsidRPr="004A5E7B">
        <w:rPr>
          <w:rFonts w:ascii="Times New Roman" w:hAnsi="Times New Roman" w:cs="Times New Roman"/>
          <w:sz w:val="24"/>
          <w:szCs w:val="24"/>
        </w:rPr>
        <w:t xml:space="preserve"> to the machine-tool-sector operated in by the German-based SME. </w:t>
      </w:r>
      <w:r w:rsidR="00BB0C33" w:rsidRPr="004A5E7B">
        <w:rPr>
          <w:rFonts w:ascii="Times New Roman" w:hAnsi="Times New Roman" w:cs="Times New Roman"/>
          <w:sz w:val="24"/>
          <w:szCs w:val="24"/>
        </w:rPr>
        <w:t xml:space="preserve">This case provides a developed economy MNC talent management context against which to </w:t>
      </w:r>
      <w:r w:rsidR="00AE70A3" w:rsidRPr="004A5E7B">
        <w:rPr>
          <w:rFonts w:ascii="Times New Roman" w:hAnsi="Times New Roman" w:cs="Times New Roman"/>
          <w:sz w:val="24"/>
          <w:szCs w:val="24"/>
        </w:rPr>
        <w:t xml:space="preserve">compare and </w:t>
      </w:r>
      <w:r w:rsidR="00BB0C33" w:rsidRPr="004A5E7B">
        <w:rPr>
          <w:rFonts w:ascii="Times New Roman" w:hAnsi="Times New Roman" w:cs="Times New Roman"/>
          <w:sz w:val="24"/>
          <w:szCs w:val="24"/>
        </w:rPr>
        <w:t xml:space="preserve">juxtapose the emergent </w:t>
      </w:r>
      <w:r w:rsidR="00AE70A3" w:rsidRPr="004A5E7B">
        <w:rPr>
          <w:rFonts w:ascii="Times New Roman" w:hAnsi="Times New Roman" w:cs="Times New Roman"/>
          <w:sz w:val="24"/>
          <w:szCs w:val="24"/>
        </w:rPr>
        <w:t xml:space="preserve">novel </w:t>
      </w:r>
      <w:r w:rsidR="00BB0C33" w:rsidRPr="004A5E7B">
        <w:rPr>
          <w:rFonts w:ascii="Times New Roman" w:hAnsi="Times New Roman" w:cs="Times New Roman"/>
          <w:sz w:val="24"/>
          <w:szCs w:val="24"/>
        </w:rPr>
        <w:t xml:space="preserve">data from the </w:t>
      </w:r>
      <w:r w:rsidR="005959F7">
        <w:rPr>
          <w:rFonts w:ascii="Times New Roman" w:hAnsi="Times New Roman" w:cs="Times New Roman"/>
          <w:sz w:val="24"/>
          <w:szCs w:val="24"/>
        </w:rPr>
        <w:t>advanced</w:t>
      </w:r>
      <w:r w:rsidR="00BB0C33" w:rsidRPr="004A5E7B">
        <w:rPr>
          <w:rFonts w:ascii="Times New Roman" w:hAnsi="Times New Roman" w:cs="Times New Roman"/>
          <w:sz w:val="24"/>
          <w:szCs w:val="24"/>
        </w:rPr>
        <w:t xml:space="preserve"> economy SME case.</w:t>
      </w:r>
      <w:r w:rsidR="00B22D00" w:rsidRPr="004A5E7B">
        <w:rPr>
          <w:rFonts w:ascii="Times New Roman" w:hAnsi="Times New Roman" w:cs="Times New Roman"/>
          <w:sz w:val="24"/>
          <w:szCs w:val="24"/>
        </w:rPr>
        <w:t xml:space="preserve"> </w:t>
      </w:r>
      <w:r w:rsidR="005959F7">
        <w:rPr>
          <w:rFonts w:ascii="Times New Roman" w:hAnsi="Times New Roman" w:cs="Times New Roman"/>
          <w:sz w:val="24"/>
          <w:szCs w:val="24"/>
        </w:rPr>
        <w:t xml:space="preserve">As such, the AE-MNC case provides contrasting context in relation to the organizational, economic and behavioral rationale. </w:t>
      </w:r>
      <w:r w:rsidR="00B22D00" w:rsidRPr="004A5E7B">
        <w:rPr>
          <w:rFonts w:ascii="Times New Roman" w:hAnsi="Times New Roman" w:cs="Times New Roman"/>
          <w:sz w:val="24"/>
          <w:szCs w:val="24"/>
        </w:rPr>
        <w:t xml:space="preserve"> </w:t>
      </w:r>
      <w:r w:rsidR="00BB0C33" w:rsidRPr="004A5E7B">
        <w:rPr>
          <w:rFonts w:ascii="Times New Roman" w:hAnsi="Times New Roman" w:cs="Times New Roman"/>
          <w:sz w:val="24"/>
          <w:szCs w:val="24"/>
        </w:rPr>
        <w:t xml:space="preserve"> </w:t>
      </w:r>
    </w:p>
    <w:p w:rsidR="008F3508" w:rsidRPr="004A5E7B" w:rsidRDefault="008F3508" w:rsidP="00B65525">
      <w:pPr>
        <w:autoSpaceDE w:val="0"/>
        <w:autoSpaceDN w:val="0"/>
        <w:adjustRightInd w:val="0"/>
        <w:spacing w:after="0" w:line="360" w:lineRule="auto"/>
        <w:jc w:val="both"/>
        <w:rPr>
          <w:rFonts w:ascii="Times New Roman" w:hAnsi="Times New Roman" w:cs="Times New Roman"/>
          <w:sz w:val="24"/>
          <w:szCs w:val="24"/>
        </w:rPr>
      </w:pPr>
    </w:p>
    <w:p w:rsidR="000D7FD1" w:rsidRDefault="00537845" w:rsidP="003548F5">
      <w:pPr>
        <w:autoSpaceDE w:val="0"/>
        <w:autoSpaceDN w:val="0"/>
        <w:adjustRightInd w:val="0"/>
        <w:spacing w:after="0" w:line="360" w:lineRule="auto"/>
        <w:jc w:val="both"/>
        <w:rPr>
          <w:rFonts w:ascii="Times New Roman" w:hAnsi="Times New Roman" w:cs="Times New Roman"/>
          <w:sz w:val="24"/>
          <w:szCs w:val="24"/>
        </w:rPr>
      </w:pPr>
      <w:r w:rsidRPr="004A5E7B">
        <w:rPr>
          <w:rFonts w:ascii="Times New Roman" w:hAnsi="Times New Roman" w:cs="Times New Roman"/>
          <w:sz w:val="24"/>
          <w:szCs w:val="24"/>
        </w:rPr>
        <w:t xml:space="preserve">Within the </w:t>
      </w:r>
      <w:r w:rsidR="00F11654" w:rsidRPr="004A5E7B">
        <w:rPr>
          <w:rFonts w:ascii="Times New Roman" w:hAnsi="Times New Roman" w:cs="Times New Roman"/>
          <w:sz w:val="24"/>
          <w:szCs w:val="24"/>
        </w:rPr>
        <w:t xml:space="preserve">two </w:t>
      </w:r>
      <w:r w:rsidRPr="004A5E7B">
        <w:rPr>
          <w:rFonts w:ascii="Times New Roman" w:hAnsi="Times New Roman" w:cs="Times New Roman"/>
          <w:sz w:val="24"/>
          <w:szCs w:val="24"/>
        </w:rPr>
        <w:t>case stud</w:t>
      </w:r>
      <w:r w:rsidR="008F3508" w:rsidRPr="004A5E7B">
        <w:rPr>
          <w:rFonts w:ascii="Times New Roman" w:hAnsi="Times New Roman" w:cs="Times New Roman"/>
          <w:sz w:val="24"/>
          <w:szCs w:val="24"/>
        </w:rPr>
        <w:t>ies</w:t>
      </w:r>
      <w:r w:rsidR="00EA5601" w:rsidRPr="004A5E7B">
        <w:rPr>
          <w:rFonts w:ascii="Times New Roman" w:hAnsi="Times New Roman" w:cs="Times New Roman"/>
          <w:sz w:val="24"/>
          <w:szCs w:val="24"/>
        </w:rPr>
        <w:t>,</w:t>
      </w:r>
      <w:r w:rsidRPr="004A5E7B">
        <w:rPr>
          <w:rFonts w:ascii="Times New Roman" w:hAnsi="Times New Roman" w:cs="Times New Roman"/>
          <w:sz w:val="24"/>
          <w:szCs w:val="24"/>
        </w:rPr>
        <w:t xml:space="preserve"> </w:t>
      </w:r>
      <w:r w:rsidR="00F11654" w:rsidRPr="004A5E7B">
        <w:rPr>
          <w:rFonts w:ascii="Times New Roman" w:hAnsi="Times New Roman" w:cs="Times New Roman"/>
          <w:sz w:val="24"/>
          <w:szCs w:val="24"/>
        </w:rPr>
        <w:t xml:space="preserve">a combination of </w:t>
      </w:r>
      <w:r w:rsidRPr="004A5E7B">
        <w:rPr>
          <w:rFonts w:ascii="Times New Roman" w:hAnsi="Times New Roman" w:cs="Times New Roman"/>
          <w:sz w:val="24"/>
          <w:szCs w:val="24"/>
        </w:rPr>
        <w:t>face-to face and remote interviews</w:t>
      </w:r>
      <w:r w:rsidR="00EA5601" w:rsidRPr="004A5E7B">
        <w:rPr>
          <w:rFonts w:ascii="Times New Roman" w:hAnsi="Times New Roman" w:cs="Times New Roman"/>
          <w:sz w:val="24"/>
          <w:szCs w:val="24"/>
        </w:rPr>
        <w:t xml:space="preserve"> (due to distance issues)</w:t>
      </w:r>
      <w:r w:rsidRPr="004A5E7B">
        <w:rPr>
          <w:rFonts w:ascii="Times New Roman" w:hAnsi="Times New Roman" w:cs="Times New Roman"/>
          <w:sz w:val="24"/>
          <w:szCs w:val="24"/>
        </w:rPr>
        <w:t xml:space="preserve"> were conducted. T</w:t>
      </w:r>
      <w:r w:rsidR="00CA4CDB" w:rsidRPr="004A5E7B">
        <w:rPr>
          <w:rFonts w:ascii="Times New Roman" w:hAnsi="Times New Roman" w:cs="Times New Roman"/>
          <w:sz w:val="24"/>
          <w:szCs w:val="24"/>
        </w:rPr>
        <w:t xml:space="preserve">he </w:t>
      </w:r>
      <w:r w:rsidR="008A5A48" w:rsidRPr="004A5E7B">
        <w:rPr>
          <w:rFonts w:ascii="Times New Roman" w:hAnsi="Times New Roman" w:cs="Times New Roman"/>
          <w:sz w:val="24"/>
          <w:szCs w:val="24"/>
        </w:rPr>
        <w:t xml:space="preserve">in-depth </w:t>
      </w:r>
      <w:r w:rsidRPr="004A5E7B">
        <w:rPr>
          <w:rFonts w:ascii="Times New Roman" w:hAnsi="Times New Roman" w:cs="Times New Roman"/>
          <w:sz w:val="24"/>
          <w:szCs w:val="24"/>
        </w:rPr>
        <w:t>face-to</w:t>
      </w:r>
      <w:r w:rsidR="00EA5601" w:rsidRPr="004A5E7B">
        <w:rPr>
          <w:rFonts w:ascii="Times New Roman" w:hAnsi="Times New Roman" w:cs="Times New Roman"/>
          <w:sz w:val="24"/>
          <w:szCs w:val="24"/>
        </w:rPr>
        <w:t>-</w:t>
      </w:r>
      <w:r w:rsidRPr="004A5E7B">
        <w:rPr>
          <w:rFonts w:ascii="Times New Roman" w:hAnsi="Times New Roman" w:cs="Times New Roman"/>
          <w:sz w:val="24"/>
          <w:szCs w:val="24"/>
        </w:rPr>
        <w:t xml:space="preserve">face </w:t>
      </w:r>
      <w:r w:rsidR="00CA4CDB" w:rsidRPr="004A5E7B">
        <w:rPr>
          <w:rFonts w:ascii="Times New Roman" w:hAnsi="Times New Roman" w:cs="Times New Roman"/>
          <w:sz w:val="24"/>
          <w:szCs w:val="24"/>
        </w:rPr>
        <w:t>data were collected through semi-structured interviews (Maylor and Blackmon,</w:t>
      </w:r>
      <w:r w:rsidRPr="004A5E7B">
        <w:rPr>
          <w:rFonts w:ascii="Times New Roman" w:hAnsi="Times New Roman" w:cs="Times New Roman"/>
          <w:sz w:val="24"/>
          <w:szCs w:val="24"/>
        </w:rPr>
        <w:t xml:space="preserve"> </w:t>
      </w:r>
      <w:r w:rsidR="00CA4CDB" w:rsidRPr="004A5E7B">
        <w:rPr>
          <w:rFonts w:ascii="Times New Roman" w:hAnsi="Times New Roman" w:cs="Times New Roman"/>
          <w:sz w:val="24"/>
          <w:szCs w:val="24"/>
        </w:rPr>
        <w:t>2005</w:t>
      </w:r>
      <w:r w:rsidR="00EA5601" w:rsidRPr="004A5E7B">
        <w:rPr>
          <w:rFonts w:ascii="Times New Roman" w:hAnsi="Times New Roman" w:cs="Times New Roman"/>
          <w:sz w:val="24"/>
          <w:szCs w:val="24"/>
        </w:rPr>
        <w:t>:</w:t>
      </w:r>
      <w:r w:rsidR="00CA4CDB" w:rsidRPr="004A5E7B">
        <w:rPr>
          <w:rFonts w:ascii="Times New Roman" w:hAnsi="Times New Roman" w:cs="Times New Roman"/>
          <w:sz w:val="24"/>
          <w:szCs w:val="24"/>
        </w:rPr>
        <w:t>225-33</w:t>
      </w:r>
      <w:r w:rsidR="00F34280" w:rsidRPr="004A5E7B">
        <w:rPr>
          <w:rFonts w:ascii="Times New Roman" w:hAnsi="Times New Roman" w:cs="Times New Roman"/>
          <w:sz w:val="24"/>
          <w:szCs w:val="24"/>
        </w:rPr>
        <w:t>; Gubrium, Holstein, Marvasti and McKinney, 2011</w:t>
      </w:r>
      <w:r w:rsidR="00CA4CDB" w:rsidRPr="004A5E7B">
        <w:rPr>
          <w:rFonts w:ascii="Times New Roman" w:hAnsi="Times New Roman" w:cs="Times New Roman"/>
          <w:sz w:val="24"/>
          <w:szCs w:val="24"/>
        </w:rPr>
        <w:t xml:space="preserve">) </w:t>
      </w:r>
      <w:r w:rsidR="00D910DE" w:rsidRPr="004A5E7B">
        <w:rPr>
          <w:rFonts w:ascii="Times New Roman" w:hAnsi="Times New Roman" w:cs="Times New Roman"/>
          <w:sz w:val="24"/>
          <w:szCs w:val="24"/>
        </w:rPr>
        <w:t xml:space="preserve">In the SME these were conducted </w:t>
      </w:r>
      <w:r w:rsidR="00CA4CDB" w:rsidRPr="004A5E7B">
        <w:rPr>
          <w:rFonts w:ascii="Times New Roman" w:hAnsi="Times New Roman" w:cs="Times New Roman"/>
          <w:sz w:val="24"/>
          <w:szCs w:val="24"/>
        </w:rPr>
        <w:t xml:space="preserve">with </w:t>
      </w:r>
      <w:r w:rsidR="00064491" w:rsidRPr="004A5E7B">
        <w:rPr>
          <w:rFonts w:ascii="Times New Roman" w:hAnsi="Times New Roman" w:cs="Times New Roman"/>
          <w:sz w:val="24"/>
          <w:szCs w:val="24"/>
        </w:rPr>
        <w:t>seni</w:t>
      </w:r>
      <w:r w:rsidR="00CA4CDB" w:rsidRPr="004A5E7B">
        <w:rPr>
          <w:rFonts w:ascii="Times New Roman" w:hAnsi="Times New Roman" w:cs="Times New Roman"/>
          <w:sz w:val="24"/>
          <w:szCs w:val="24"/>
        </w:rPr>
        <w:t xml:space="preserve">or managers who were responsible for overseeing the recruitment and selection of talented inpatriates </w:t>
      </w:r>
      <w:r w:rsidR="008B51FA">
        <w:rPr>
          <w:rFonts w:ascii="Times New Roman" w:hAnsi="Times New Roman" w:cs="Times New Roman"/>
          <w:sz w:val="24"/>
          <w:szCs w:val="24"/>
        </w:rPr>
        <w:t>for</w:t>
      </w:r>
      <w:r w:rsidR="00CA4CDB" w:rsidRPr="004A5E7B">
        <w:rPr>
          <w:rFonts w:ascii="Times New Roman" w:hAnsi="Times New Roman" w:cs="Times New Roman"/>
          <w:sz w:val="24"/>
          <w:szCs w:val="24"/>
        </w:rPr>
        <w:t xml:space="preserve"> the Chinese operations. </w:t>
      </w:r>
      <w:r w:rsidR="00B2371E" w:rsidRPr="004A5E7B">
        <w:rPr>
          <w:rFonts w:ascii="Times New Roman" w:hAnsi="Times New Roman" w:cs="Times New Roman"/>
          <w:sz w:val="24"/>
          <w:szCs w:val="24"/>
        </w:rPr>
        <w:t xml:space="preserve">These interviews included </w:t>
      </w:r>
      <w:r w:rsidR="008A5A48" w:rsidRPr="004A5E7B">
        <w:rPr>
          <w:rFonts w:ascii="Times New Roman" w:hAnsi="Times New Roman" w:cs="Times New Roman"/>
          <w:sz w:val="24"/>
          <w:szCs w:val="24"/>
        </w:rPr>
        <w:t xml:space="preserve">a series of six in-depth interviews with the CEO of the German SME who was also the </w:t>
      </w:r>
      <w:r w:rsidR="00EA5601" w:rsidRPr="004A5E7B">
        <w:rPr>
          <w:rFonts w:ascii="Times New Roman" w:hAnsi="Times New Roman" w:cs="Times New Roman"/>
          <w:sz w:val="24"/>
          <w:szCs w:val="24"/>
        </w:rPr>
        <w:t xml:space="preserve">overall </w:t>
      </w:r>
      <w:r w:rsidR="008A5A48" w:rsidRPr="004A5E7B">
        <w:rPr>
          <w:rFonts w:ascii="Times New Roman" w:hAnsi="Times New Roman" w:cs="Times New Roman"/>
          <w:sz w:val="24"/>
          <w:szCs w:val="24"/>
        </w:rPr>
        <w:t xml:space="preserve">lead for international recruitment activities. </w:t>
      </w:r>
      <w:r w:rsidRPr="004A5E7B">
        <w:rPr>
          <w:rFonts w:ascii="Times New Roman" w:hAnsi="Times New Roman" w:cs="Times New Roman"/>
          <w:sz w:val="24"/>
          <w:szCs w:val="24"/>
        </w:rPr>
        <w:t xml:space="preserve">Access for the interviews was secured in Germany when the executives were not working in China. These data were supplemented with a series of </w:t>
      </w:r>
      <w:r w:rsidR="00F11654" w:rsidRPr="004A5E7B">
        <w:rPr>
          <w:rFonts w:ascii="Times New Roman" w:hAnsi="Times New Roman" w:cs="Times New Roman"/>
          <w:sz w:val="24"/>
          <w:szCs w:val="24"/>
        </w:rPr>
        <w:t xml:space="preserve">telephone </w:t>
      </w:r>
      <w:r w:rsidRPr="004A5E7B">
        <w:rPr>
          <w:rFonts w:ascii="Times New Roman" w:hAnsi="Times New Roman" w:cs="Times New Roman"/>
          <w:sz w:val="24"/>
          <w:szCs w:val="24"/>
        </w:rPr>
        <w:t>interviews with</w:t>
      </w:r>
      <w:r w:rsidR="00064491" w:rsidRPr="004A5E7B">
        <w:rPr>
          <w:rFonts w:ascii="Times New Roman" w:hAnsi="Times New Roman" w:cs="Times New Roman"/>
          <w:sz w:val="24"/>
          <w:szCs w:val="24"/>
        </w:rPr>
        <w:t xml:space="preserve"> four key</w:t>
      </w:r>
      <w:r w:rsidRPr="004A5E7B">
        <w:rPr>
          <w:rFonts w:ascii="Times New Roman" w:hAnsi="Times New Roman" w:cs="Times New Roman"/>
          <w:sz w:val="24"/>
          <w:szCs w:val="24"/>
        </w:rPr>
        <w:t xml:space="preserve"> Chinese inpatriates working in the partnership</w:t>
      </w:r>
      <w:r w:rsidR="00064491" w:rsidRPr="004A5E7B">
        <w:rPr>
          <w:rFonts w:ascii="Times New Roman" w:hAnsi="Times New Roman" w:cs="Times New Roman"/>
          <w:sz w:val="24"/>
          <w:szCs w:val="24"/>
        </w:rPr>
        <w:t xml:space="preserve"> operation</w:t>
      </w:r>
      <w:r w:rsidRPr="004A5E7B">
        <w:rPr>
          <w:rFonts w:ascii="Times New Roman" w:hAnsi="Times New Roman" w:cs="Times New Roman"/>
          <w:sz w:val="24"/>
          <w:szCs w:val="24"/>
        </w:rPr>
        <w:t xml:space="preserve"> in China</w:t>
      </w:r>
      <w:r w:rsidR="00B2371E" w:rsidRPr="004A5E7B">
        <w:rPr>
          <w:rFonts w:ascii="Times New Roman" w:hAnsi="Times New Roman" w:cs="Times New Roman"/>
          <w:sz w:val="24"/>
          <w:szCs w:val="24"/>
        </w:rPr>
        <w:t xml:space="preserve"> who were accessed during visits to Germany</w:t>
      </w:r>
      <w:r w:rsidRPr="004A5E7B">
        <w:rPr>
          <w:rFonts w:ascii="Times New Roman" w:hAnsi="Times New Roman" w:cs="Times New Roman"/>
          <w:sz w:val="24"/>
          <w:szCs w:val="24"/>
        </w:rPr>
        <w:t xml:space="preserve">. </w:t>
      </w:r>
      <w:r w:rsidR="00CA4CDB" w:rsidRPr="004A5E7B">
        <w:rPr>
          <w:rFonts w:ascii="Times New Roman" w:hAnsi="Times New Roman" w:cs="Times New Roman"/>
          <w:sz w:val="24"/>
          <w:szCs w:val="24"/>
        </w:rPr>
        <w:t xml:space="preserve">The interview process </w:t>
      </w:r>
      <w:r w:rsidR="008B51FA">
        <w:rPr>
          <w:rFonts w:ascii="Times New Roman" w:hAnsi="Times New Roman" w:cs="Times New Roman"/>
          <w:sz w:val="24"/>
          <w:szCs w:val="24"/>
        </w:rPr>
        <w:t>took into account</w:t>
      </w:r>
      <w:r w:rsidR="00CA4CDB" w:rsidRPr="004A5E7B">
        <w:rPr>
          <w:rFonts w:ascii="Times New Roman" w:hAnsi="Times New Roman" w:cs="Times New Roman"/>
          <w:sz w:val="24"/>
          <w:szCs w:val="24"/>
        </w:rPr>
        <w:t xml:space="preserve"> issues of reflexivity at play in surfacing the data </w:t>
      </w:r>
      <w:r w:rsidR="003D47EE" w:rsidRPr="004A5E7B">
        <w:rPr>
          <w:rFonts w:ascii="Times New Roman" w:hAnsi="Times New Roman" w:cs="Times New Roman"/>
          <w:sz w:val="24"/>
          <w:szCs w:val="24"/>
        </w:rPr>
        <w:t>(Alvesson and Sk</w:t>
      </w:r>
      <w:r w:rsidR="00CA4CDB" w:rsidRPr="004A5E7B">
        <w:rPr>
          <w:rFonts w:ascii="Times New Roman" w:hAnsi="Times New Roman" w:cs="Times New Roman"/>
          <w:sz w:val="24"/>
          <w:szCs w:val="24"/>
        </w:rPr>
        <w:t>ö</w:t>
      </w:r>
      <w:r w:rsidR="003D47EE" w:rsidRPr="004A5E7B">
        <w:rPr>
          <w:rFonts w:ascii="Times New Roman" w:hAnsi="Times New Roman" w:cs="Times New Roman"/>
          <w:sz w:val="24"/>
          <w:szCs w:val="24"/>
        </w:rPr>
        <w:t xml:space="preserve">ldberg, 2009). </w:t>
      </w:r>
      <w:r w:rsidR="003548F5" w:rsidRPr="004A5E7B">
        <w:rPr>
          <w:rFonts w:ascii="Times New Roman" w:hAnsi="Times New Roman" w:cs="Times New Roman"/>
          <w:sz w:val="24"/>
          <w:szCs w:val="24"/>
        </w:rPr>
        <w:t>T</w:t>
      </w:r>
      <w:r w:rsidR="00B20CF1" w:rsidRPr="004A5E7B">
        <w:rPr>
          <w:rFonts w:ascii="Times New Roman" w:hAnsi="Times New Roman" w:cs="Times New Roman"/>
          <w:sz w:val="24"/>
          <w:szCs w:val="24"/>
        </w:rPr>
        <w:t xml:space="preserve">he data have been discussed and revisited </w:t>
      </w:r>
      <w:r w:rsidR="008654E8" w:rsidRPr="004A5E7B">
        <w:rPr>
          <w:rFonts w:ascii="Times New Roman" w:hAnsi="Times New Roman" w:cs="Times New Roman"/>
          <w:sz w:val="24"/>
          <w:szCs w:val="24"/>
        </w:rPr>
        <w:t xml:space="preserve">with repeated readings and re-readings in order to clarify and confirm their representation of situations </w:t>
      </w:r>
      <w:r w:rsidR="00C27F1B" w:rsidRPr="004A5E7B">
        <w:rPr>
          <w:rFonts w:ascii="Times New Roman" w:hAnsi="Times New Roman" w:cs="Times New Roman"/>
          <w:sz w:val="24"/>
          <w:szCs w:val="24"/>
        </w:rPr>
        <w:t xml:space="preserve">and </w:t>
      </w:r>
      <w:r w:rsidR="00B20CF1" w:rsidRPr="004A5E7B">
        <w:rPr>
          <w:rFonts w:ascii="Times New Roman" w:hAnsi="Times New Roman" w:cs="Times New Roman"/>
          <w:sz w:val="24"/>
          <w:szCs w:val="24"/>
        </w:rPr>
        <w:t>approaches</w:t>
      </w:r>
      <w:r w:rsidR="003548F5" w:rsidRPr="004A5E7B">
        <w:rPr>
          <w:rFonts w:ascii="Times New Roman" w:hAnsi="Times New Roman" w:cs="Times New Roman"/>
          <w:sz w:val="24"/>
          <w:szCs w:val="24"/>
        </w:rPr>
        <w:t>.</w:t>
      </w:r>
      <w:r w:rsidR="00C27F1B" w:rsidRPr="004A5E7B">
        <w:rPr>
          <w:rFonts w:ascii="Times New Roman" w:hAnsi="Times New Roman" w:cs="Times New Roman"/>
          <w:sz w:val="24"/>
          <w:szCs w:val="24"/>
        </w:rPr>
        <w:t xml:space="preserve"> </w:t>
      </w:r>
      <w:r w:rsidR="00B20CF1" w:rsidRPr="004A5E7B">
        <w:rPr>
          <w:rFonts w:ascii="Times New Roman" w:hAnsi="Times New Roman" w:cs="Times New Roman"/>
          <w:sz w:val="24"/>
          <w:szCs w:val="24"/>
        </w:rPr>
        <w:t>T</w:t>
      </w:r>
      <w:r w:rsidR="008654E8" w:rsidRPr="004A5E7B">
        <w:rPr>
          <w:rFonts w:ascii="Times New Roman" w:hAnsi="Times New Roman" w:cs="Times New Roman"/>
          <w:sz w:val="24"/>
          <w:szCs w:val="24"/>
        </w:rPr>
        <w:t xml:space="preserve">riangulation of </w:t>
      </w:r>
      <w:r w:rsidR="00B20CF1" w:rsidRPr="004A5E7B">
        <w:rPr>
          <w:rFonts w:ascii="Times New Roman" w:hAnsi="Times New Roman" w:cs="Times New Roman"/>
          <w:sz w:val="24"/>
          <w:szCs w:val="24"/>
        </w:rPr>
        <w:t>the stories ha</w:t>
      </w:r>
      <w:r w:rsidR="008A5A48" w:rsidRPr="004A5E7B">
        <w:rPr>
          <w:rFonts w:ascii="Times New Roman" w:hAnsi="Times New Roman" w:cs="Times New Roman"/>
          <w:sz w:val="24"/>
          <w:szCs w:val="24"/>
        </w:rPr>
        <w:t>s</w:t>
      </w:r>
      <w:r w:rsidR="00B20CF1" w:rsidRPr="004A5E7B">
        <w:rPr>
          <w:rFonts w:ascii="Times New Roman" w:hAnsi="Times New Roman" w:cs="Times New Roman"/>
          <w:sz w:val="24"/>
          <w:szCs w:val="24"/>
        </w:rPr>
        <w:t xml:space="preserve"> been</w:t>
      </w:r>
      <w:r w:rsidR="007C4A98" w:rsidRPr="007C4A98">
        <w:rPr>
          <w:rFonts w:ascii="Times New Roman" w:hAnsi="Times New Roman" w:cs="Times New Roman"/>
          <w:color w:val="1F497D" w:themeColor="text2"/>
          <w:sz w:val="24"/>
          <w:szCs w:val="24"/>
        </w:rPr>
        <w:t xml:space="preserve"> </w:t>
      </w:r>
      <w:r w:rsidR="007C4A98" w:rsidRPr="007C4A98">
        <w:rPr>
          <w:rFonts w:ascii="Times New Roman" w:hAnsi="Times New Roman" w:cs="Times New Roman"/>
          <w:sz w:val="24"/>
          <w:szCs w:val="24"/>
        </w:rPr>
        <w:t>achieved by considering accounts provided by a further</w:t>
      </w:r>
      <w:r w:rsidR="00B20CF1" w:rsidRPr="007C4A98">
        <w:rPr>
          <w:rFonts w:ascii="Times New Roman" w:hAnsi="Times New Roman" w:cs="Times New Roman"/>
          <w:sz w:val="24"/>
          <w:szCs w:val="24"/>
        </w:rPr>
        <w:t xml:space="preserve"> </w:t>
      </w:r>
      <w:r w:rsidR="005959F7" w:rsidRPr="007C4A98">
        <w:rPr>
          <w:rFonts w:ascii="Times New Roman" w:hAnsi="Times New Roman" w:cs="Times New Roman"/>
          <w:sz w:val="24"/>
          <w:szCs w:val="24"/>
        </w:rPr>
        <w:t>three</w:t>
      </w:r>
      <w:r w:rsidR="005959F7">
        <w:rPr>
          <w:rFonts w:ascii="Times New Roman" w:hAnsi="Times New Roman" w:cs="Times New Roman"/>
          <w:sz w:val="24"/>
          <w:szCs w:val="24"/>
        </w:rPr>
        <w:t xml:space="preserve"> </w:t>
      </w:r>
      <w:r w:rsidR="008654E8" w:rsidRPr="004A5E7B">
        <w:rPr>
          <w:rFonts w:ascii="Times New Roman" w:hAnsi="Times New Roman" w:cs="Times New Roman"/>
          <w:sz w:val="24"/>
          <w:szCs w:val="24"/>
        </w:rPr>
        <w:t xml:space="preserve">key German members of staff engaged in </w:t>
      </w:r>
      <w:r w:rsidR="000D7FD1" w:rsidRPr="004A5E7B">
        <w:rPr>
          <w:rFonts w:ascii="Times New Roman" w:hAnsi="Times New Roman" w:cs="Times New Roman"/>
          <w:sz w:val="24"/>
          <w:szCs w:val="24"/>
        </w:rPr>
        <w:t>international activities</w:t>
      </w:r>
      <w:r w:rsidR="00885B7D" w:rsidRPr="004A5E7B">
        <w:rPr>
          <w:rFonts w:ascii="Times New Roman" w:hAnsi="Times New Roman" w:cs="Times New Roman"/>
          <w:sz w:val="24"/>
          <w:szCs w:val="24"/>
        </w:rPr>
        <w:t xml:space="preserve"> (Silverman, 2010: 275-278; Cameron and Price: 216-219)</w:t>
      </w:r>
      <w:r w:rsidR="00B20CF1" w:rsidRPr="004A5E7B">
        <w:rPr>
          <w:rFonts w:ascii="Times New Roman" w:hAnsi="Times New Roman" w:cs="Times New Roman"/>
          <w:sz w:val="24"/>
          <w:szCs w:val="24"/>
        </w:rPr>
        <w:t>.</w:t>
      </w:r>
      <w:r w:rsidR="00AE70A3" w:rsidRPr="004A5E7B">
        <w:rPr>
          <w:rFonts w:ascii="Times New Roman" w:hAnsi="Times New Roman" w:cs="Times New Roman"/>
          <w:sz w:val="24"/>
          <w:szCs w:val="24"/>
        </w:rPr>
        <w:t xml:space="preserve"> </w:t>
      </w:r>
      <w:r w:rsidR="00D910DE" w:rsidRPr="004A5E7B">
        <w:rPr>
          <w:rFonts w:ascii="Times New Roman" w:hAnsi="Times New Roman" w:cs="Times New Roman"/>
          <w:sz w:val="24"/>
          <w:szCs w:val="24"/>
        </w:rPr>
        <w:t xml:space="preserve">In the comparative case of the industrial MNC the semi-structured interviews were conducted with </w:t>
      </w:r>
      <w:r w:rsidR="000D7FD1" w:rsidRPr="004A5E7B">
        <w:rPr>
          <w:rFonts w:ascii="Times New Roman" w:hAnsi="Times New Roman" w:cs="Times New Roman"/>
          <w:sz w:val="24"/>
          <w:szCs w:val="24"/>
        </w:rPr>
        <w:t>five</w:t>
      </w:r>
      <w:r w:rsidR="00D910DE" w:rsidRPr="004A5E7B">
        <w:rPr>
          <w:rFonts w:ascii="Times New Roman" w:hAnsi="Times New Roman" w:cs="Times New Roman"/>
          <w:sz w:val="24"/>
          <w:szCs w:val="24"/>
        </w:rPr>
        <w:t xml:space="preserve"> </w:t>
      </w:r>
      <w:r w:rsidR="000D7FD1" w:rsidRPr="004A5E7B">
        <w:rPr>
          <w:rFonts w:ascii="Times New Roman" w:hAnsi="Times New Roman" w:cs="Times New Roman"/>
          <w:sz w:val="24"/>
          <w:szCs w:val="24"/>
        </w:rPr>
        <w:t>executive</w:t>
      </w:r>
      <w:r w:rsidR="001A17D9" w:rsidRPr="004A5E7B">
        <w:rPr>
          <w:rFonts w:ascii="Times New Roman" w:hAnsi="Times New Roman" w:cs="Times New Roman"/>
          <w:sz w:val="24"/>
          <w:szCs w:val="24"/>
        </w:rPr>
        <w:t xml:space="preserve"> </w:t>
      </w:r>
      <w:r w:rsidR="00D910DE" w:rsidRPr="004A5E7B">
        <w:rPr>
          <w:rFonts w:ascii="Times New Roman" w:hAnsi="Times New Roman" w:cs="Times New Roman"/>
          <w:sz w:val="24"/>
          <w:szCs w:val="24"/>
        </w:rPr>
        <w:t>managers</w:t>
      </w:r>
      <w:r w:rsidR="000D7FD1" w:rsidRPr="004A5E7B">
        <w:rPr>
          <w:rFonts w:ascii="Times New Roman" w:hAnsi="Times New Roman" w:cs="Times New Roman"/>
          <w:sz w:val="24"/>
          <w:szCs w:val="24"/>
        </w:rPr>
        <w:t xml:space="preserve"> and three senior managers</w:t>
      </w:r>
      <w:r w:rsidR="00217BF2" w:rsidRPr="00217BF2">
        <w:rPr>
          <w:rFonts w:ascii="Times New Roman" w:hAnsi="Times New Roman" w:cs="Times New Roman"/>
          <w:color w:val="1F497D" w:themeColor="text2"/>
          <w:sz w:val="24"/>
          <w:szCs w:val="24"/>
        </w:rPr>
        <w:t xml:space="preserve"> </w:t>
      </w:r>
      <w:r w:rsidR="00217BF2" w:rsidRPr="00217BF2">
        <w:rPr>
          <w:rFonts w:ascii="Times New Roman" w:hAnsi="Times New Roman" w:cs="Times New Roman"/>
          <w:sz w:val="24"/>
          <w:szCs w:val="24"/>
        </w:rPr>
        <w:t>who had undertaken or organised assignments in emerging economy contexts with a range of overseas partners, including a number in China</w:t>
      </w:r>
      <w:r w:rsidR="00D910DE" w:rsidRPr="00217BF2">
        <w:rPr>
          <w:rFonts w:ascii="Times New Roman" w:hAnsi="Times New Roman" w:cs="Times New Roman"/>
          <w:sz w:val="24"/>
          <w:szCs w:val="24"/>
        </w:rPr>
        <w:t>.</w:t>
      </w:r>
      <w:r w:rsidR="00AE70A3" w:rsidRPr="00217BF2">
        <w:rPr>
          <w:rFonts w:ascii="Times New Roman" w:hAnsi="Times New Roman" w:cs="Times New Roman"/>
          <w:sz w:val="24"/>
          <w:szCs w:val="24"/>
        </w:rPr>
        <w:t xml:space="preserve"> </w:t>
      </w:r>
    </w:p>
    <w:p w:rsidR="00EA4C96" w:rsidRPr="004A5E7B" w:rsidRDefault="00EA4C96" w:rsidP="003548F5">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37"/>
        <w:gridCol w:w="2533"/>
        <w:gridCol w:w="1008"/>
      </w:tblGrid>
      <w:tr w:rsidR="00A77316" w:rsidRPr="004A5E7B" w:rsidTr="00A77316">
        <w:tc>
          <w:tcPr>
            <w:tcW w:w="2237" w:type="dxa"/>
          </w:tcPr>
          <w:p w:rsidR="00A77316" w:rsidRPr="004A5E7B" w:rsidRDefault="00A77316" w:rsidP="003548F5">
            <w:pPr>
              <w:autoSpaceDE w:val="0"/>
              <w:autoSpaceDN w:val="0"/>
              <w:adjustRightInd w:val="0"/>
              <w:spacing w:line="360" w:lineRule="auto"/>
              <w:jc w:val="both"/>
              <w:rPr>
                <w:rFonts w:ascii="Times New Roman" w:hAnsi="Times New Roman" w:cs="Times New Roman"/>
                <w:b/>
                <w:sz w:val="24"/>
                <w:szCs w:val="24"/>
              </w:rPr>
            </w:pPr>
            <w:r w:rsidRPr="004A5E7B">
              <w:rPr>
                <w:rFonts w:ascii="Times New Roman" w:hAnsi="Times New Roman" w:cs="Times New Roman"/>
                <w:b/>
                <w:sz w:val="24"/>
                <w:szCs w:val="24"/>
              </w:rPr>
              <w:t>SME</w:t>
            </w:r>
          </w:p>
        </w:tc>
        <w:tc>
          <w:tcPr>
            <w:tcW w:w="2533" w:type="dxa"/>
          </w:tcPr>
          <w:p w:rsidR="00A77316" w:rsidRPr="004A5E7B" w:rsidRDefault="00A77316" w:rsidP="003548F5">
            <w:pPr>
              <w:autoSpaceDE w:val="0"/>
              <w:autoSpaceDN w:val="0"/>
              <w:adjustRightInd w:val="0"/>
              <w:spacing w:line="360" w:lineRule="auto"/>
              <w:jc w:val="both"/>
              <w:rPr>
                <w:rFonts w:ascii="Times New Roman" w:hAnsi="Times New Roman" w:cs="Times New Roman"/>
                <w:b/>
                <w:sz w:val="24"/>
                <w:szCs w:val="24"/>
              </w:rPr>
            </w:pPr>
          </w:p>
        </w:tc>
        <w:tc>
          <w:tcPr>
            <w:tcW w:w="1008" w:type="dxa"/>
          </w:tcPr>
          <w:p w:rsidR="00A77316" w:rsidRPr="004A5E7B" w:rsidRDefault="00A77316" w:rsidP="003548F5">
            <w:pPr>
              <w:autoSpaceDE w:val="0"/>
              <w:autoSpaceDN w:val="0"/>
              <w:adjustRightInd w:val="0"/>
              <w:spacing w:line="360" w:lineRule="auto"/>
              <w:jc w:val="both"/>
              <w:rPr>
                <w:rFonts w:ascii="Times New Roman" w:hAnsi="Times New Roman" w:cs="Times New Roman"/>
                <w:b/>
                <w:sz w:val="24"/>
                <w:szCs w:val="24"/>
              </w:rPr>
            </w:pPr>
          </w:p>
        </w:tc>
      </w:tr>
      <w:tr w:rsidR="00A77316" w:rsidRPr="004A5E7B" w:rsidTr="00A77316">
        <w:tc>
          <w:tcPr>
            <w:tcW w:w="2237"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p>
        </w:tc>
        <w:tc>
          <w:tcPr>
            <w:tcW w:w="2533"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CEO (x6 interviews)</w:t>
            </w:r>
          </w:p>
        </w:tc>
        <w:tc>
          <w:tcPr>
            <w:tcW w:w="1008"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1</w:t>
            </w:r>
          </w:p>
        </w:tc>
      </w:tr>
      <w:tr w:rsidR="00B871FF" w:rsidRPr="004A5E7B" w:rsidTr="00A77316">
        <w:tc>
          <w:tcPr>
            <w:tcW w:w="2237" w:type="dxa"/>
          </w:tcPr>
          <w:p w:rsidR="00B871FF" w:rsidRPr="004A5E7B" w:rsidRDefault="00B871FF" w:rsidP="003548F5">
            <w:pPr>
              <w:autoSpaceDE w:val="0"/>
              <w:autoSpaceDN w:val="0"/>
              <w:adjustRightInd w:val="0"/>
              <w:spacing w:line="360" w:lineRule="auto"/>
              <w:jc w:val="both"/>
              <w:rPr>
                <w:rFonts w:ascii="Times New Roman" w:hAnsi="Times New Roman" w:cs="Times New Roman"/>
                <w:sz w:val="24"/>
                <w:szCs w:val="24"/>
              </w:rPr>
            </w:pPr>
          </w:p>
        </w:tc>
        <w:tc>
          <w:tcPr>
            <w:tcW w:w="2533" w:type="dxa"/>
          </w:tcPr>
          <w:p w:rsidR="00B871FF" w:rsidRPr="004A5E7B" w:rsidRDefault="00B871FF"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Sales Director</w:t>
            </w:r>
          </w:p>
        </w:tc>
        <w:tc>
          <w:tcPr>
            <w:tcW w:w="1008" w:type="dxa"/>
          </w:tcPr>
          <w:p w:rsidR="00B871FF" w:rsidRPr="004A5E7B" w:rsidRDefault="00B871FF"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1</w:t>
            </w:r>
          </w:p>
        </w:tc>
      </w:tr>
      <w:tr w:rsidR="00A77316" w:rsidRPr="004A5E7B" w:rsidTr="00A77316">
        <w:tc>
          <w:tcPr>
            <w:tcW w:w="2237" w:type="dxa"/>
          </w:tcPr>
          <w:p w:rsidR="00A77316" w:rsidRPr="004A5E7B" w:rsidRDefault="00A77316" w:rsidP="000D7FD1">
            <w:pPr>
              <w:autoSpaceDE w:val="0"/>
              <w:autoSpaceDN w:val="0"/>
              <w:adjustRightInd w:val="0"/>
              <w:spacing w:line="360" w:lineRule="auto"/>
              <w:jc w:val="both"/>
              <w:rPr>
                <w:rFonts w:ascii="Times New Roman" w:hAnsi="Times New Roman" w:cs="Times New Roman"/>
                <w:sz w:val="24"/>
                <w:szCs w:val="24"/>
              </w:rPr>
            </w:pPr>
          </w:p>
        </w:tc>
        <w:tc>
          <w:tcPr>
            <w:tcW w:w="2533" w:type="dxa"/>
          </w:tcPr>
          <w:p w:rsidR="00A77316" w:rsidRPr="004A5E7B" w:rsidRDefault="00A77316"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 xml:space="preserve">German </w:t>
            </w:r>
            <w:r w:rsidR="00B871FF" w:rsidRPr="004A5E7B">
              <w:rPr>
                <w:rFonts w:ascii="Times New Roman" w:hAnsi="Times New Roman" w:cs="Times New Roman"/>
                <w:sz w:val="24"/>
                <w:szCs w:val="24"/>
              </w:rPr>
              <w:t xml:space="preserve">Office </w:t>
            </w:r>
            <w:r w:rsidRPr="004A5E7B">
              <w:rPr>
                <w:rFonts w:ascii="Times New Roman" w:hAnsi="Times New Roman" w:cs="Times New Roman"/>
                <w:sz w:val="24"/>
                <w:szCs w:val="24"/>
              </w:rPr>
              <w:t xml:space="preserve">Staff (based in Germany) </w:t>
            </w:r>
          </w:p>
        </w:tc>
        <w:tc>
          <w:tcPr>
            <w:tcW w:w="1008" w:type="dxa"/>
          </w:tcPr>
          <w:p w:rsidR="00A77316" w:rsidRPr="004A5E7B" w:rsidRDefault="00A77316"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3</w:t>
            </w:r>
          </w:p>
        </w:tc>
      </w:tr>
      <w:tr w:rsidR="00A77316" w:rsidRPr="004A5E7B" w:rsidTr="00A77316">
        <w:tc>
          <w:tcPr>
            <w:tcW w:w="2237" w:type="dxa"/>
          </w:tcPr>
          <w:p w:rsidR="00A77316" w:rsidRPr="004A5E7B" w:rsidRDefault="00A77316" w:rsidP="000D7FD1">
            <w:pPr>
              <w:autoSpaceDE w:val="0"/>
              <w:autoSpaceDN w:val="0"/>
              <w:adjustRightInd w:val="0"/>
              <w:spacing w:line="360" w:lineRule="auto"/>
              <w:jc w:val="both"/>
              <w:rPr>
                <w:rFonts w:ascii="Times New Roman" w:hAnsi="Times New Roman" w:cs="Times New Roman"/>
                <w:sz w:val="24"/>
                <w:szCs w:val="24"/>
              </w:rPr>
            </w:pPr>
          </w:p>
        </w:tc>
        <w:tc>
          <w:tcPr>
            <w:tcW w:w="2533" w:type="dxa"/>
          </w:tcPr>
          <w:p w:rsidR="00A77316" w:rsidRPr="004A5E7B" w:rsidRDefault="00A77316"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Chinese Inpatriates</w:t>
            </w:r>
            <w:r w:rsidR="00B871FF" w:rsidRPr="004A5E7B">
              <w:rPr>
                <w:rFonts w:ascii="Times New Roman" w:hAnsi="Times New Roman" w:cs="Times New Roman"/>
                <w:sz w:val="24"/>
                <w:szCs w:val="24"/>
              </w:rPr>
              <w:t>:</w:t>
            </w:r>
          </w:p>
          <w:p w:rsidR="00B871FF" w:rsidRPr="004A5E7B" w:rsidRDefault="00B871FF"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General Manager</w:t>
            </w:r>
          </w:p>
          <w:p w:rsidR="00B871FF" w:rsidRPr="004A5E7B" w:rsidRDefault="00B871FF"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Sales Manager</w:t>
            </w:r>
          </w:p>
          <w:p w:rsidR="00B871FF" w:rsidRPr="004A5E7B" w:rsidRDefault="00B871FF"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Accountant</w:t>
            </w:r>
          </w:p>
        </w:tc>
        <w:tc>
          <w:tcPr>
            <w:tcW w:w="1008" w:type="dxa"/>
          </w:tcPr>
          <w:p w:rsidR="00A77316" w:rsidRPr="004A5E7B" w:rsidRDefault="00A77316" w:rsidP="000D7FD1">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4</w:t>
            </w:r>
          </w:p>
        </w:tc>
      </w:tr>
      <w:tr w:rsidR="00A77316" w:rsidRPr="004A5E7B" w:rsidTr="00A77316">
        <w:tc>
          <w:tcPr>
            <w:tcW w:w="2237" w:type="dxa"/>
          </w:tcPr>
          <w:p w:rsidR="00A77316" w:rsidRPr="004A5E7B" w:rsidRDefault="00A77316" w:rsidP="003548F5">
            <w:pPr>
              <w:autoSpaceDE w:val="0"/>
              <w:autoSpaceDN w:val="0"/>
              <w:adjustRightInd w:val="0"/>
              <w:spacing w:line="360" w:lineRule="auto"/>
              <w:jc w:val="both"/>
              <w:rPr>
                <w:rFonts w:ascii="Times New Roman" w:hAnsi="Times New Roman" w:cs="Times New Roman"/>
                <w:b/>
                <w:sz w:val="24"/>
                <w:szCs w:val="24"/>
              </w:rPr>
            </w:pPr>
            <w:r w:rsidRPr="004A5E7B">
              <w:rPr>
                <w:rFonts w:ascii="Times New Roman" w:hAnsi="Times New Roman" w:cs="Times New Roman"/>
                <w:b/>
                <w:sz w:val="24"/>
                <w:szCs w:val="24"/>
              </w:rPr>
              <w:t>MNC</w:t>
            </w:r>
          </w:p>
        </w:tc>
        <w:tc>
          <w:tcPr>
            <w:tcW w:w="2533" w:type="dxa"/>
          </w:tcPr>
          <w:p w:rsidR="00A77316" w:rsidRPr="004A5E7B" w:rsidRDefault="00A77316" w:rsidP="003548F5">
            <w:pPr>
              <w:autoSpaceDE w:val="0"/>
              <w:autoSpaceDN w:val="0"/>
              <w:adjustRightInd w:val="0"/>
              <w:spacing w:line="360" w:lineRule="auto"/>
              <w:jc w:val="both"/>
              <w:rPr>
                <w:rFonts w:ascii="Times New Roman" w:hAnsi="Times New Roman" w:cs="Times New Roman"/>
                <w:b/>
                <w:sz w:val="24"/>
                <w:szCs w:val="24"/>
              </w:rPr>
            </w:pPr>
          </w:p>
        </w:tc>
        <w:tc>
          <w:tcPr>
            <w:tcW w:w="1008" w:type="dxa"/>
          </w:tcPr>
          <w:p w:rsidR="00A77316" w:rsidRPr="004A5E7B" w:rsidRDefault="00A77316" w:rsidP="003548F5">
            <w:pPr>
              <w:autoSpaceDE w:val="0"/>
              <w:autoSpaceDN w:val="0"/>
              <w:adjustRightInd w:val="0"/>
              <w:spacing w:line="360" w:lineRule="auto"/>
              <w:jc w:val="both"/>
              <w:rPr>
                <w:rFonts w:ascii="Times New Roman" w:hAnsi="Times New Roman" w:cs="Times New Roman"/>
                <w:b/>
                <w:sz w:val="24"/>
                <w:szCs w:val="24"/>
              </w:rPr>
            </w:pPr>
          </w:p>
        </w:tc>
      </w:tr>
      <w:tr w:rsidR="00A77316" w:rsidRPr="004A5E7B" w:rsidTr="00A77316">
        <w:tc>
          <w:tcPr>
            <w:tcW w:w="2237"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p>
        </w:tc>
        <w:tc>
          <w:tcPr>
            <w:tcW w:w="2533" w:type="dxa"/>
          </w:tcPr>
          <w:p w:rsidR="00D9607B"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Executive Managers</w:t>
            </w:r>
          </w:p>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w:t>
            </w:r>
            <w:r w:rsidR="00D9607B" w:rsidRPr="004A5E7B">
              <w:rPr>
                <w:rFonts w:ascii="Times New Roman" w:hAnsi="Times New Roman" w:cs="Times New Roman"/>
                <w:sz w:val="24"/>
                <w:szCs w:val="24"/>
              </w:rPr>
              <w:t xml:space="preserve">4 </w:t>
            </w:r>
            <w:r w:rsidRPr="004A5E7B">
              <w:rPr>
                <w:rFonts w:ascii="Times New Roman" w:hAnsi="Times New Roman" w:cs="Times New Roman"/>
                <w:sz w:val="24"/>
                <w:szCs w:val="24"/>
              </w:rPr>
              <w:t>non-HR</w:t>
            </w:r>
            <w:r w:rsidR="00D9607B" w:rsidRPr="004A5E7B">
              <w:rPr>
                <w:rFonts w:ascii="Times New Roman" w:hAnsi="Times New Roman" w:cs="Times New Roman"/>
                <w:sz w:val="24"/>
                <w:szCs w:val="24"/>
              </w:rPr>
              <w:t xml:space="preserve"> and 1 HR</w:t>
            </w:r>
            <w:r w:rsidRPr="004A5E7B">
              <w:rPr>
                <w:rFonts w:ascii="Times New Roman" w:hAnsi="Times New Roman" w:cs="Times New Roman"/>
                <w:sz w:val="24"/>
                <w:szCs w:val="24"/>
              </w:rPr>
              <w:t>)</w:t>
            </w:r>
          </w:p>
        </w:tc>
        <w:tc>
          <w:tcPr>
            <w:tcW w:w="1008" w:type="dxa"/>
          </w:tcPr>
          <w:p w:rsidR="00A77316" w:rsidRPr="004A5E7B" w:rsidRDefault="00D9607B" w:rsidP="00D9607B">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5</w:t>
            </w:r>
          </w:p>
        </w:tc>
      </w:tr>
      <w:tr w:rsidR="00A77316" w:rsidRPr="004A5E7B" w:rsidTr="00A77316">
        <w:tc>
          <w:tcPr>
            <w:tcW w:w="2237"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p>
        </w:tc>
        <w:tc>
          <w:tcPr>
            <w:tcW w:w="2533" w:type="dxa"/>
          </w:tcPr>
          <w:p w:rsidR="00D9607B"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Senior Managers</w:t>
            </w:r>
          </w:p>
          <w:p w:rsidR="00A77316" w:rsidRPr="004A5E7B" w:rsidRDefault="00D9607B" w:rsidP="00D9607B">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(1</w:t>
            </w:r>
            <w:r w:rsidR="00A77316" w:rsidRPr="004A5E7B">
              <w:rPr>
                <w:rFonts w:ascii="Times New Roman" w:hAnsi="Times New Roman" w:cs="Times New Roman"/>
                <w:sz w:val="24"/>
                <w:szCs w:val="24"/>
              </w:rPr>
              <w:t xml:space="preserve"> non</w:t>
            </w:r>
            <w:r w:rsidRPr="004A5E7B">
              <w:rPr>
                <w:rFonts w:ascii="Times New Roman" w:hAnsi="Times New Roman" w:cs="Times New Roman"/>
                <w:sz w:val="24"/>
                <w:szCs w:val="24"/>
              </w:rPr>
              <w:t>-</w:t>
            </w:r>
            <w:r w:rsidR="00A77316" w:rsidRPr="004A5E7B">
              <w:rPr>
                <w:rFonts w:ascii="Times New Roman" w:hAnsi="Times New Roman" w:cs="Times New Roman"/>
                <w:sz w:val="24"/>
                <w:szCs w:val="24"/>
              </w:rPr>
              <w:t>HR</w:t>
            </w:r>
            <w:r w:rsidRPr="004A5E7B">
              <w:rPr>
                <w:rFonts w:ascii="Times New Roman" w:hAnsi="Times New Roman" w:cs="Times New Roman"/>
                <w:sz w:val="24"/>
                <w:szCs w:val="24"/>
              </w:rPr>
              <w:t xml:space="preserve"> and 1 HR</w:t>
            </w:r>
            <w:r w:rsidR="00A77316" w:rsidRPr="004A5E7B">
              <w:rPr>
                <w:rFonts w:ascii="Times New Roman" w:hAnsi="Times New Roman" w:cs="Times New Roman"/>
                <w:sz w:val="24"/>
                <w:szCs w:val="24"/>
              </w:rPr>
              <w:t>)</w:t>
            </w:r>
          </w:p>
        </w:tc>
        <w:tc>
          <w:tcPr>
            <w:tcW w:w="1008" w:type="dxa"/>
          </w:tcPr>
          <w:p w:rsidR="00A77316" w:rsidRPr="004A5E7B" w:rsidRDefault="00D9607B" w:rsidP="00D9607B">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2</w:t>
            </w:r>
          </w:p>
        </w:tc>
      </w:tr>
      <w:tr w:rsidR="00A77316" w:rsidRPr="004A5E7B" w:rsidTr="00A77316">
        <w:tc>
          <w:tcPr>
            <w:tcW w:w="2237"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p>
        </w:tc>
        <w:tc>
          <w:tcPr>
            <w:tcW w:w="2533"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Executive Manager HR</w:t>
            </w:r>
          </w:p>
        </w:tc>
        <w:tc>
          <w:tcPr>
            <w:tcW w:w="1008" w:type="dxa"/>
          </w:tcPr>
          <w:p w:rsidR="00A77316" w:rsidRPr="004A5E7B" w:rsidRDefault="00A77316" w:rsidP="003548F5">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1</w:t>
            </w:r>
          </w:p>
        </w:tc>
      </w:tr>
      <w:tr w:rsidR="00A77316" w:rsidRPr="004A5E7B" w:rsidTr="00A77316">
        <w:tc>
          <w:tcPr>
            <w:tcW w:w="2237" w:type="dxa"/>
          </w:tcPr>
          <w:p w:rsidR="00A77316" w:rsidRPr="004A5E7B" w:rsidRDefault="00A77316" w:rsidP="00A77316">
            <w:pPr>
              <w:autoSpaceDE w:val="0"/>
              <w:autoSpaceDN w:val="0"/>
              <w:adjustRightInd w:val="0"/>
              <w:spacing w:line="360" w:lineRule="auto"/>
              <w:jc w:val="both"/>
              <w:rPr>
                <w:rFonts w:ascii="Times New Roman" w:hAnsi="Times New Roman" w:cs="Times New Roman"/>
                <w:sz w:val="24"/>
                <w:szCs w:val="24"/>
              </w:rPr>
            </w:pPr>
          </w:p>
        </w:tc>
        <w:tc>
          <w:tcPr>
            <w:tcW w:w="2533" w:type="dxa"/>
          </w:tcPr>
          <w:p w:rsidR="00A77316" w:rsidRPr="004A5E7B" w:rsidRDefault="00A77316" w:rsidP="00A77316">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 xml:space="preserve">Senior Manager </w:t>
            </w:r>
            <w:r w:rsidR="00D9607B" w:rsidRPr="004A5E7B">
              <w:rPr>
                <w:rFonts w:ascii="Times New Roman" w:hAnsi="Times New Roman" w:cs="Times New Roman"/>
                <w:sz w:val="24"/>
                <w:szCs w:val="24"/>
              </w:rPr>
              <w:t>–</w:t>
            </w:r>
            <w:r w:rsidRPr="004A5E7B">
              <w:rPr>
                <w:rFonts w:ascii="Times New Roman" w:hAnsi="Times New Roman" w:cs="Times New Roman"/>
                <w:sz w:val="24"/>
                <w:szCs w:val="24"/>
              </w:rPr>
              <w:t xml:space="preserve"> HR</w:t>
            </w:r>
          </w:p>
        </w:tc>
        <w:tc>
          <w:tcPr>
            <w:tcW w:w="1008" w:type="dxa"/>
          </w:tcPr>
          <w:p w:rsidR="00A77316" w:rsidRPr="004A5E7B" w:rsidRDefault="00A77316" w:rsidP="00A77316">
            <w:pPr>
              <w:autoSpaceDE w:val="0"/>
              <w:autoSpaceDN w:val="0"/>
              <w:adjustRightInd w:val="0"/>
              <w:spacing w:line="360" w:lineRule="auto"/>
              <w:jc w:val="both"/>
              <w:rPr>
                <w:rFonts w:ascii="Times New Roman" w:hAnsi="Times New Roman" w:cs="Times New Roman"/>
                <w:sz w:val="24"/>
                <w:szCs w:val="24"/>
              </w:rPr>
            </w:pPr>
            <w:r w:rsidRPr="004A5E7B">
              <w:rPr>
                <w:rFonts w:ascii="Times New Roman" w:hAnsi="Times New Roman" w:cs="Times New Roman"/>
                <w:sz w:val="24"/>
                <w:szCs w:val="24"/>
              </w:rPr>
              <w:t>1</w:t>
            </w:r>
          </w:p>
        </w:tc>
      </w:tr>
    </w:tbl>
    <w:p w:rsidR="000D7FD1" w:rsidRPr="004A5E7B" w:rsidRDefault="000D7FD1" w:rsidP="003548F5">
      <w:pPr>
        <w:autoSpaceDE w:val="0"/>
        <w:autoSpaceDN w:val="0"/>
        <w:adjustRightInd w:val="0"/>
        <w:spacing w:after="0" w:line="360" w:lineRule="auto"/>
        <w:jc w:val="both"/>
        <w:rPr>
          <w:rFonts w:ascii="Times New Roman" w:hAnsi="Times New Roman" w:cs="Times New Roman"/>
          <w:sz w:val="24"/>
          <w:szCs w:val="24"/>
        </w:rPr>
      </w:pPr>
    </w:p>
    <w:p w:rsidR="00A77316" w:rsidRPr="004A5E7B" w:rsidRDefault="00A77316" w:rsidP="003548F5">
      <w:pPr>
        <w:autoSpaceDE w:val="0"/>
        <w:autoSpaceDN w:val="0"/>
        <w:adjustRightInd w:val="0"/>
        <w:spacing w:after="0" w:line="360" w:lineRule="auto"/>
        <w:jc w:val="both"/>
        <w:rPr>
          <w:rFonts w:ascii="Times New Roman" w:hAnsi="Times New Roman" w:cs="Times New Roman"/>
          <w:sz w:val="24"/>
          <w:szCs w:val="24"/>
        </w:rPr>
      </w:pPr>
      <w:r w:rsidRPr="004A5E7B">
        <w:rPr>
          <w:rFonts w:ascii="Times New Roman" w:hAnsi="Times New Roman" w:cs="Times New Roman"/>
          <w:sz w:val="24"/>
          <w:szCs w:val="24"/>
        </w:rPr>
        <w:t>Table 1: List of Interviews Conducted.</w:t>
      </w:r>
    </w:p>
    <w:p w:rsidR="00A549DD" w:rsidRPr="004A5E7B" w:rsidRDefault="00A549DD" w:rsidP="00D910DE">
      <w:pPr>
        <w:spacing w:after="0" w:line="360" w:lineRule="auto"/>
        <w:jc w:val="both"/>
        <w:rPr>
          <w:rFonts w:ascii="Times New Roman" w:hAnsi="Times New Roman" w:cs="Times New Roman"/>
          <w:sz w:val="24"/>
          <w:szCs w:val="24"/>
        </w:rPr>
      </w:pPr>
    </w:p>
    <w:p w:rsidR="0096561F" w:rsidRPr="004A5E7B" w:rsidRDefault="001A17D9" w:rsidP="0096561F">
      <w:pPr>
        <w:autoSpaceDE w:val="0"/>
        <w:autoSpaceDN w:val="0"/>
        <w:adjustRightInd w:val="0"/>
        <w:spacing w:after="0" w:line="360" w:lineRule="auto"/>
        <w:jc w:val="both"/>
        <w:rPr>
          <w:rFonts w:ascii="Times New Roman" w:hAnsi="Times New Roman" w:cs="Times New Roman"/>
          <w:sz w:val="24"/>
          <w:szCs w:val="24"/>
        </w:rPr>
      </w:pPr>
      <w:r w:rsidRPr="004A5E7B">
        <w:rPr>
          <w:rFonts w:ascii="Times New Roman" w:hAnsi="Times New Roman" w:cs="Times New Roman"/>
          <w:sz w:val="24"/>
          <w:szCs w:val="24"/>
        </w:rPr>
        <w:t>Overall</w:t>
      </w:r>
      <w:r w:rsidR="0096561F" w:rsidRPr="004A5E7B">
        <w:rPr>
          <w:rFonts w:ascii="Times New Roman" w:hAnsi="Times New Roman" w:cs="Times New Roman"/>
          <w:sz w:val="24"/>
          <w:szCs w:val="24"/>
        </w:rPr>
        <w:t xml:space="preserve">, following Langley, Smallman, Tsoukas and Van de Ven (2013), the argument adopted a process study approach, collecting primary </w:t>
      </w:r>
      <w:r w:rsidRPr="004A5E7B">
        <w:rPr>
          <w:rFonts w:ascii="Times New Roman" w:hAnsi="Times New Roman" w:cs="Times New Roman"/>
          <w:sz w:val="24"/>
          <w:szCs w:val="24"/>
        </w:rPr>
        <w:t xml:space="preserve">research </w:t>
      </w:r>
      <w:r w:rsidR="0096561F" w:rsidRPr="004A5E7B">
        <w:rPr>
          <w:rFonts w:ascii="Times New Roman" w:hAnsi="Times New Roman" w:cs="Times New Roman"/>
          <w:sz w:val="24"/>
          <w:szCs w:val="24"/>
        </w:rPr>
        <w:t xml:space="preserve">data </w:t>
      </w:r>
      <w:r w:rsidRPr="004A5E7B">
        <w:rPr>
          <w:rFonts w:ascii="Times New Roman" w:hAnsi="Times New Roman" w:cs="Times New Roman"/>
          <w:sz w:val="24"/>
          <w:szCs w:val="24"/>
        </w:rPr>
        <w:t>with</w:t>
      </w:r>
      <w:r w:rsidR="0096561F" w:rsidRPr="004A5E7B">
        <w:rPr>
          <w:rFonts w:ascii="Times New Roman" w:hAnsi="Times New Roman" w:cs="Times New Roman"/>
          <w:sz w:val="24"/>
          <w:szCs w:val="24"/>
        </w:rPr>
        <w:t xml:space="preserve"> which to unpack the dynamics and complexity of the situations encountered. This enabled strands of narrative and storytelling approaches in the data collection (Czarniawska, 1998; Gabriel, 2000, 2004; Phillips and Oswick, 2012</w:t>
      </w:r>
      <w:r w:rsidR="005959F7">
        <w:rPr>
          <w:rFonts w:ascii="Times New Roman" w:hAnsi="Times New Roman" w:cs="Times New Roman"/>
          <w:sz w:val="24"/>
          <w:szCs w:val="24"/>
        </w:rPr>
        <w:t>)</w:t>
      </w:r>
      <w:r w:rsidR="0096561F" w:rsidRPr="004A5E7B">
        <w:rPr>
          <w:rFonts w:ascii="Times New Roman" w:hAnsi="Times New Roman" w:cs="Times New Roman"/>
          <w:sz w:val="24"/>
          <w:szCs w:val="24"/>
        </w:rPr>
        <w:t xml:space="preserve">. Narrative-style </w:t>
      </w:r>
      <w:r w:rsidR="005959F7">
        <w:rPr>
          <w:rFonts w:ascii="Times New Roman" w:hAnsi="Times New Roman" w:cs="Times New Roman"/>
          <w:sz w:val="24"/>
          <w:szCs w:val="24"/>
        </w:rPr>
        <w:t xml:space="preserve">data and </w:t>
      </w:r>
      <w:r w:rsidR="0096561F" w:rsidRPr="004A5E7B">
        <w:rPr>
          <w:rFonts w:ascii="Times New Roman" w:hAnsi="Times New Roman" w:cs="Times New Roman"/>
          <w:sz w:val="24"/>
          <w:szCs w:val="24"/>
        </w:rPr>
        <w:t xml:space="preserve">analysis can </w:t>
      </w:r>
      <w:r w:rsidR="005959F7">
        <w:rPr>
          <w:rFonts w:ascii="Times New Roman" w:hAnsi="Times New Roman" w:cs="Times New Roman"/>
          <w:sz w:val="24"/>
          <w:szCs w:val="24"/>
        </w:rPr>
        <w:t>produce</w:t>
      </w:r>
      <w:r w:rsidR="0096561F" w:rsidRPr="004A5E7B">
        <w:rPr>
          <w:rFonts w:ascii="Times New Roman" w:hAnsi="Times New Roman" w:cs="Times New Roman"/>
          <w:sz w:val="24"/>
          <w:szCs w:val="24"/>
        </w:rPr>
        <w:t xml:space="preserve"> rich information and insight</w:t>
      </w:r>
      <w:r w:rsidR="005959F7">
        <w:rPr>
          <w:rFonts w:ascii="Times New Roman" w:hAnsi="Times New Roman" w:cs="Times New Roman"/>
          <w:sz w:val="24"/>
          <w:szCs w:val="24"/>
        </w:rPr>
        <w:t>s</w:t>
      </w:r>
      <w:r w:rsidR="0096561F" w:rsidRPr="004A5E7B">
        <w:rPr>
          <w:rFonts w:ascii="Times New Roman" w:hAnsi="Times New Roman" w:cs="Times New Roman"/>
          <w:sz w:val="24"/>
          <w:szCs w:val="24"/>
        </w:rPr>
        <w:t xml:space="preserve"> on strategic partnership topics, such as intercultural influences managerial behaviours (Xing, Liu, Tarba and Cooper, 2014), post-merger integration (Monin, Noorderhaven, Vaara and Kroon, 2013), national culture influence on foreign MNC local employees (Caprar, 2011).</w:t>
      </w:r>
    </w:p>
    <w:p w:rsidR="0096561F" w:rsidRPr="004A5E7B" w:rsidRDefault="0096561F" w:rsidP="0096561F">
      <w:pPr>
        <w:autoSpaceDE w:val="0"/>
        <w:autoSpaceDN w:val="0"/>
        <w:adjustRightInd w:val="0"/>
        <w:spacing w:after="0" w:line="360" w:lineRule="auto"/>
        <w:jc w:val="both"/>
        <w:rPr>
          <w:rFonts w:ascii="Times New Roman" w:hAnsi="Times New Roman" w:cs="Times New Roman"/>
          <w:sz w:val="24"/>
          <w:szCs w:val="24"/>
        </w:rPr>
      </w:pPr>
      <w:r w:rsidRPr="004A5E7B">
        <w:rPr>
          <w:rFonts w:ascii="Times New Roman" w:hAnsi="Times New Roman" w:cs="Times New Roman"/>
          <w:sz w:val="24"/>
          <w:szCs w:val="24"/>
        </w:rPr>
        <w:t xml:space="preserve"> </w:t>
      </w:r>
    </w:p>
    <w:p w:rsidR="00A7749D" w:rsidRPr="005959F7" w:rsidRDefault="00A7749D" w:rsidP="0096561F">
      <w:pPr>
        <w:autoSpaceDE w:val="0"/>
        <w:autoSpaceDN w:val="0"/>
        <w:adjustRightInd w:val="0"/>
        <w:spacing w:after="0" w:line="360" w:lineRule="auto"/>
        <w:jc w:val="both"/>
        <w:rPr>
          <w:rFonts w:ascii="Times New Roman" w:hAnsi="Times New Roman" w:cs="Times New Roman"/>
          <w:sz w:val="24"/>
          <w:szCs w:val="24"/>
        </w:rPr>
      </w:pPr>
    </w:p>
    <w:p w:rsidR="0096742C" w:rsidRPr="005959F7" w:rsidRDefault="0096742C" w:rsidP="00A27DD1">
      <w:pPr>
        <w:spacing w:after="0"/>
        <w:jc w:val="both"/>
        <w:rPr>
          <w:rFonts w:ascii="Times New Roman" w:hAnsi="Times New Roman" w:cs="Times New Roman"/>
          <w:b/>
          <w:sz w:val="24"/>
          <w:szCs w:val="24"/>
        </w:rPr>
      </w:pPr>
      <w:r w:rsidRPr="005959F7">
        <w:rPr>
          <w:rFonts w:ascii="Times New Roman" w:hAnsi="Times New Roman" w:cs="Times New Roman"/>
          <w:b/>
          <w:sz w:val="24"/>
          <w:szCs w:val="24"/>
        </w:rPr>
        <w:t>The Case Stud</w:t>
      </w:r>
      <w:r w:rsidR="008E2290" w:rsidRPr="005959F7">
        <w:rPr>
          <w:rFonts w:ascii="Times New Roman" w:hAnsi="Times New Roman" w:cs="Times New Roman"/>
          <w:b/>
          <w:sz w:val="24"/>
          <w:szCs w:val="24"/>
        </w:rPr>
        <w:t>ies</w:t>
      </w:r>
    </w:p>
    <w:p w:rsidR="008E2290" w:rsidRPr="005959F7" w:rsidRDefault="008E2290" w:rsidP="00A27DD1">
      <w:pPr>
        <w:spacing w:after="0"/>
        <w:jc w:val="both"/>
        <w:rPr>
          <w:rFonts w:ascii="Times New Roman" w:hAnsi="Times New Roman" w:cs="Times New Roman"/>
          <w:b/>
          <w:sz w:val="28"/>
          <w:szCs w:val="28"/>
        </w:rPr>
      </w:pPr>
    </w:p>
    <w:p w:rsidR="008E2290" w:rsidRPr="005959F7" w:rsidRDefault="008E2290" w:rsidP="00A27DD1">
      <w:pPr>
        <w:spacing w:after="0"/>
        <w:jc w:val="both"/>
        <w:rPr>
          <w:rFonts w:ascii="Times New Roman" w:hAnsi="Times New Roman" w:cs="Times New Roman"/>
          <w:b/>
          <w:i/>
          <w:sz w:val="24"/>
          <w:szCs w:val="24"/>
        </w:rPr>
      </w:pPr>
      <w:r w:rsidRPr="005959F7">
        <w:rPr>
          <w:rFonts w:ascii="Times New Roman" w:hAnsi="Times New Roman" w:cs="Times New Roman"/>
          <w:b/>
          <w:i/>
          <w:sz w:val="24"/>
          <w:szCs w:val="24"/>
        </w:rPr>
        <w:t>The SME Case Study</w:t>
      </w:r>
    </w:p>
    <w:p w:rsidR="0096742C" w:rsidRPr="00942448" w:rsidRDefault="0096742C" w:rsidP="00A27DD1">
      <w:pPr>
        <w:spacing w:after="0"/>
        <w:jc w:val="both"/>
        <w:rPr>
          <w:rFonts w:ascii="Times New Roman" w:hAnsi="Times New Roman" w:cs="Times New Roman"/>
          <w:b/>
          <w:sz w:val="24"/>
          <w:szCs w:val="24"/>
        </w:rPr>
      </w:pPr>
    </w:p>
    <w:p w:rsidR="0093055A" w:rsidRPr="0093055A" w:rsidRDefault="00145582" w:rsidP="0093055A">
      <w:pPr>
        <w:spacing w:after="0" w:line="360" w:lineRule="auto"/>
        <w:jc w:val="both"/>
        <w:rPr>
          <w:rFonts w:ascii="Times New Roman" w:hAnsi="Times New Roman" w:cs="Times New Roman"/>
          <w:bCs/>
          <w:sz w:val="24"/>
          <w:szCs w:val="24"/>
        </w:rPr>
      </w:pPr>
      <w:r w:rsidRPr="00942448">
        <w:rPr>
          <w:rFonts w:ascii="Times New Roman" w:hAnsi="Times New Roman" w:cs="Times New Roman"/>
          <w:sz w:val="24"/>
          <w:szCs w:val="24"/>
        </w:rPr>
        <w:t xml:space="preserve">The </w:t>
      </w:r>
      <w:r w:rsidR="00B25AC1">
        <w:rPr>
          <w:rFonts w:ascii="Times New Roman" w:hAnsi="Times New Roman" w:cs="Times New Roman"/>
          <w:sz w:val="24"/>
          <w:szCs w:val="24"/>
        </w:rPr>
        <w:t xml:space="preserve">first </w:t>
      </w:r>
      <w:r w:rsidRPr="00942448">
        <w:rPr>
          <w:rFonts w:ascii="Times New Roman" w:hAnsi="Times New Roman" w:cs="Times New Roman"/>
          <w:sz w:val="24"/>
          <w:szCs w:val="24"/>
        </w:rPr>
        <w:t xml:space="preserve">case study company is </w:t>
      </w:r>
      <w:r w:rsidR="00B25AC1">
        <w:rPr>
          <w:rFonts w:ascii="Times New Roman" w:hAnsi="Times New Roman" w:cs="Times New Roman"/>
          <w:sz w:val="24"/>
          <w:szCs w:val="24"/>
        </w:rPr>
        <w:t xml:space="preserve">an SME which </w:t>
      </w:r>
      <w:r w:rsidRPr="00942448">
        <w:rPr>
          <w:rFonts w:ascii="Times New Roman" w:hAnsi="Times New Roman" w:cs="Times New Roman"/>
          <w:sz w:val="24"/>
          <w:szCs w:val="24"/>
        </w:rPr>
        <w:t>produces precision machine tools for the metal working industry and is located in southern Germany. It employ</w:t>
      </w:r>
      <w:r w:rsidR="00B25AC1">
        <w:rPr>
          <w:rFonts w:ascii="Times New Roman" w:hAnsi="Times New Roman" w:cs="Times New Roman"/>
          <w:sz w:val="24"/>
          <w:szCs w:val="24"/>
        </w:rPr>
        <w:t>s</w:t>
      </w:r>
      <w:r w:rsidRPr="00942448">
        <w:rPr>
          <w:rFonts w:ascii="Times New Roman" w:hAnsi="Times New Roman" w:cs="Times New Roman"/>
          <w:sz w:val="24"/>
          <w:szCs w:val="24"/>
        </w:rPr>
        <w:t xml:space="preserve"> 130 people. It has been established for 40 years and trades in a range of international markets </w:t>
      </w:r>
      <w:r w:rsidR="00B25AC1">
        <w:rPr>
          <w:rFonts w:ascii="Times New Roman" w:hAnsi="Times New Roman" w:cs="Times New Roman"/>
          <w:sz w:val="24"/>
          <w:szCs w:val="24"/>
        </w:rPr>
        <w:t>across</w:t>
      </w:r>
      <w:r w:rsidRPr="00942448">
        <w:rPr>
          <w:rFonts w:ascii="Times New Roman" w:hAnsi="Times New Roman" w:cs="Times New Roman"/>
          <w:sz w:val="24"/>
          <w:szCs w:val="24"/>
        </w:rPr>
        <w:t xml:space="preserve"> Europe, Northern America and Asia.</w:t>
      </w:r>
      <w:r w:rsidR="006C49FF">
        <w:rPr>
          <w:rFonts w:ascii="Times New Roman" w:hAnsi="Times New Roman" w:cs="Times New Roman"/>
          <w:sz w:val="24"/>
          <w:szCs w:val="24"/>
        </w:rPr>
        <w:t xml:space="preserve"> </w:t>
      </w:r>
      <w:r w:rsidR="00D12BF5" w:rsidRPr="00942448">
        <w:rPr>
          <w:rFonts w:ascii="Times New Roman" w:hAnsi="Times New Roman" w:cs="Times New Roman"/>
          <w:bCs/>
          <w:sz w:val="24"/>
          <w:szCs w:val="24"/>
        </w:rPr>
        <w:t>The firm produces machine tools for end</w:t>
      </w:r>
      <w:r w:rsidR="00844B98">
        <w:rPr>
          <w:rFonts w:ascii="Times New Roman" w:hAnsi="Times New Roman" w:cs="Times New Roman"/>
          <w:bCs/>
          <w:sz w:val="24"/>
          <w:szCs w:val="24"/>
        </w:rPr>
        <w:t>-</w:t>
      </w:r>
      <w:r w:rsidR="00D12BF5" w:rsidRPr="00942448">
        <w:rPr>
          <w:rFonts w:ascii="Times New Roman" w:hAnsi="Times New Roman" w:cs="Times New Roman"/>
          <w:bCs/>
          <w:sz w:val="24"/>
          <w:szCs w:val="24"/>
        </w:rPr>
        <w:t xml:space="preserve">users </w:t>
      </w:r>
      <w:r w:rsidR="00A7749D">
        <w:rPr>
          <w:rFonts w:ascii="Times New Roman" w:hAnsi="Times New Roman" w:cs="Times New Roman"/>
          <w:bCs/>
          <w:sz w:val="24"/>
          <w:szCs w:val="24"/>
        </w:rPr>
        <w:t>and</w:t>
      </w:r>
      <w:r w:rsidR="00D12BF5" w:rsidRPr="00942448">
        <w:rPr>
          <w:rFonts w:ascii="Times New Roman" w:hAnsi="Times New Roman" w:cs="Times New Roman"/>
          <w:bCs/>
          <w:sz w:val="24"/>
          <w:szCs w:val="24"/>
        </w:rPr>
        <w:t xml:space="preserve"> a significant part of </w:t>
      </w:r>
      <w:r w:rsidR="00B25AC1">
        <w:rPr>
          <w:rFonts w:ascii="Times New Roman" w:hAnsi="Times New Roman" w:cs="Times New Roman"/>
          <w:bCs/>
          <w:sz w:val="24"/>
          <w:szCs w:val="24"/>
        </w:rPr>
        <w:t>its</w:t>
      </w:r>
      <w:r w:rsidR="00D12BF5" w:rsidRPr="00942448">
        <w:rPr>
          <w:rFonts w:ascii="Times New Roman" w:hAnsi="Times New Roman" w:cs="Times New Roman"/>
          <w:bCs/>
          <w:sz w:val="24"/>
          <w:szCs w:val="24"/>
        </w:rPr>
        <w:t xml:space="preserve"> </w:t>
      </w:r>
      <w:r w:rsidR="00D12BF5" w:rsidRPr="0093055A">
        <w:rPr>
          <w:rFonts w:ascii="Times New Roman" w:hAnsi="Times New Roman" w:cs="Times New Roman"/>
          <w:bCs/>
          <w:sz w:val="24"/>
          <w:szCs w:val="24"/>
        </w:rPr>
        <w:t xml:space="preserve">business is as </w:t>
      </w:r>
      <w:r w:rsidR="008D444D" w:rsidRPr="0093055A">
        <w:rPr>
          <w:rFonts w:ascii="Times New Roman" w:hAnsi="Times New Roman" w:cs="Times New Roman"/>
          <w:bCs/>
          <w:sz w:val="24"/>
          <w:szCs w:val="24"/>
        </w:rPr>
        <w:t xml:space="preserve">an </w:t>
      </w:r>
      <w:r w:rsidR="00D12BF5" w:rsidRPr="0093055A">
        <w:rPr>
          <w:rFonts w:ascii="Times New Roman" w:hAnsi="Times New Roman" w:cs="Times New Roman"/>
          <w:bCs/>
          <w:sz w:val="24"/>
          <w:szCs w:val="24"/>
        </w:rPr>
        <w:t>original equipment manufacturer (OEM)</w:t>
      </w:r>
      <w:r w:rsidR="00B25AC1" w:rsidRPr="0093055A">
        <w:rPr>
          <w:rFonts w:ascii="Times New Roman" w:hAnsi="Times New Roman" w:cs="Times New Roman"/>
          <w:bCs/>
          <w:sz w:val="24"/>
          <w:szCs w:val="24"/>
        </w:rPr>
        <w:t xml:space="preserve">. </w:t>
      </w:r>
      <w:r w:rsidR="00DF3A07" w:rsidRPr="0093055A">
        <w:rPr>
          <w:rFonts w:ascii="Times New Roman" w:hAnsi="Times New Roman" w:cs="Times New Roman"/>
          <w:bCs/>
          <w:sz w:val="24"/>
          <w:szCs w:val="24"/>
        </w:rPr>
        <w:t>OEMs are</w:t>
      </w:r>
      <w:r w:rsidR="005027F3" w:rsidRPr="0093055A">
        <w:rPr>
          <w:rFonts w:ascii="Times New Roman" w:hAnsi="Times New Roman" w:cs="Times New Roman"/>
          <w:bCs/>
          <w:sz w:val="24"/>
          <w:szCs w:val="24"/>
        </w:rPr>
        <w:t xml:space="preserve"> companies which make the definitive and authentic products for a particular brand</w:t>
      </w:r>
      <w:r w:rsidR="00B25AC1" w:rsidRPr="0093055A">
        <w:rPr>
          <w:rFonts w:ascii="Times New Roman" w:hAnsi="Times New Roman" w:cs="Times New Roman"/>
          <w:bCs/>
          <w:sz w:val="24"/>
          <w:szCs w:val="24"/>
        </w:rPr>
        <w:t xml:space="preserve"> (Feng, 2014). </w:t>
      </w:r>
      <w:r w:rsidR="005027F3" w:rsidRPr="0093055A">
        <w:rPr>
          <w:rFonts w:ascii="Times New Roman" w:hAnsi="Times New Roman" w:cs="Times New Roman"/>
          <w:bCs/>
          <w:sz w:val="24"/>
          <w:szCs w:val="24"/>
        </w:rPr>
        <w:t>The</w:t>
      </w:r>
      <w:r w:rsidR="00B25AC1" w:rsidRPr="0093055A">
        <w:rPr>
          <w:rFonts w:ascii="Times New Roman" w:hAnsi="Times New Roman" w:cs="Times New Roman"/>
          <w:bCs/>
          <w:sz w:val="24"/>
          <w:szCs w:val="24"/>
        </w:rPr>
        <w:t xml:space="preserve"> company </w:t>
      </w:r>
      <w:r w:rsidR="0093055A" w:rsidRPr="0093055A">
        <w:rPr>
          <w:rFonts w:ascii="Times New Roman" w:hAnsi="Times New Roman" w:cs="Times New Roman"/>
          <w:sz w:val="24"/>
          <w:szCs w:val="24"/>
        </w:rPr>
        <w:t xml:space="preserve">sells its products and provides after sales services, such as product repair and maintenance, to a range of customers located in overseas markets, including China. </w:t>
      </w:r>
      <w:r w:rsidR="0093055A" w:rsidRPr="0093055A">
        <w:rPr>
          <w:rFonts w:ascii="Times New Roman" w:hAnsi="Times New Roman" w:cs="Times New Roman"/>
          <w:bCs/>
          <w:sz w:val="24"/>
          <w:szCs w:val="24"/>
        </w:rPr>
        <w:t xml:space="preserve"> In such markets repeat business is crucial and as a result it is essential that sales and after sales service are very reliable and of the right quality. In order to achieve the highest quality and protect its intellectual property the firm has chosen to employ local representatives rather than relying upon third-party distributors. </w:t>
      </w:r>
    </w:p>
    <w:p w:rsidR="00D8462E" w:rsidRPr="00942448" w:rsidRDefault="00D8462E" w:rsidP="00D8462E">
      <w:pPr>
        <w:spacing w:after="0" w:line="360" w:lineRule="auto"/>
        <w:jc w:val="both"/>
        <w:rPr>
          <w:rFonts w:ascii="Times New Roman" w:hAnsi="Times New Roman" w:cs="Times New Roman"/>
          <w:bCs/>
          <w:sz w:val="24"/>
          <w:szCs w:val="24"/>
        </w:rPr>
      </w:pPr>
    </w:p>
    <w:p w:rsidR="00D22E48" w:rsidRPr="00942448" w:rsidRDefault="00D12BF5" w:rsidP="00D8462E">
      <w:pPr>
        <w:spacing w:after="0" w:line="360" w:lineRule="auto"/>
        <w:jc w:val="both"/>
        <w:rPr>
          <w:rFonts w:ascii="Times New Roman" w:hAnsi="Times New Roman" w:cs="Times New Roman"/>
          <w:sz w:val="24"/>
          <w:szCs w:val="24"/>
        </w:rPr>
      </w:pPr>
      <w:r w:rsidRPr="00942448">
        <w:rPr>
          <w:rFonts w:ascii="Times New Roman" w:hAnsi="Times New Roman" w:cs="Times New Roman"/>
          <w:sz w:val="24"/>
          <w:szCs w:val="24"/>
        </w:rPr>
        <w:t>In 2010</w:t>
      </w:r>
      <w:r w:rsidR="00D8462E" w:rsidRPr="00942448">
        <w:rPr>
          <w:rFonts w:ascii="Times New Roman" w:hAnsi="Times New Roman" w:cs="Times New Roman"/>
          <w:sz w:val="24"/>
          <w:szCs w:val="24"/>
        </w:rPr>
        <w:t>,</w:t>
      </w:r>
      <w:r w:rsidRPr="00942448">
        <w:rPr>
          <w:rFonts w:ascii="Times New Roman" w:hAnsi="Times New Roman" w:cs="Times New Roman"/>
          <w:sz w:val="24"/>
          <w:szCs w:val="24"/>
        </w:rPr>
        <w:t xml:space="preserve"> </w:t>
      </w:r>
      <w:r w:rsidR="00D8462E" w:rsidRPr="00942448">
        <w:rPr>
          <w:rFonts w:ascii="Times New Roman" w:hAnsi="Times New Roman" w:cs="Times New Roman"/>
          <w:sz w:val="24"/>
          <w:szCs w:val="24"/>
        </w:rPr>
        <w:t xml:space="preserve">the </w:t>
      </w:r>
      <w:r w:rsidR="00B53B11">
        <w:rPr>
          <w:rFonts w:ascii="Times New Roman" w:hAnsi="Times New Roman" w:cs="Times New Roman"/>
          <w:sz w:val="24"/>
          <w:szCs w:val="24"/>
        </w:rPr>
        <w:t>German SME</w:t>
      </w:r>
      <w:r w:rsidRPr="00942448">
        <w:rPr>
          <w:rFonts w:ascii="Times New Roman" w:hAnsi="Times New Roman" w:cs="Times New Roman"/>
          <w:sz w:val="24"/>
          <w:szCs w:val="24"/>
        </w:rPr>
        <w:t xml:space="preserve"> took the decision to enter the Chinese market. It did this by setting up an operation in </w:t>
      </w:r>
      <w:r w:rsidR="00957DB8" w:rsidRPr="00942448">
        <w:rPr>
          <w:rFonts w:ascii="Times New Roman" w:hAnsi="Times New Roman" w:cs="Times New Roman"/>
          <w:sz w:val="24"/>
          <w:szCs w:val="24"/>
        </w:rPr>
        <w:t>Shanghai, China</w:t>
      </w:r>
      <w:r w:rsidRPr="00942448">
        <w:rPr>
          <w:rFonts w:ascii="Times New Roman" w:hAnsi="Times New Roman" w:cs="Times New Roman"/>
          <w:sz w:val="24"/>
          <w:szCs w:val="24"/>
        </w:rPr>
        <w:t xml:space="preserve">. </w:t>
      </w:r>
      <w:r w:rsidR="00192D78" w:rsidRPr="00192D78">
        <w:rPr>
          <w:rFonts w:ascii="Times New Roman" w:hAnsi="Times New Roman" w:cs="Times New Roman"/>
          <w:sz w:val="24"/>
          <w:szCs w:val="24"/>
        </w:rPr>
        <w:t>After an initial unsuccessful attempt to recruit a local Chinese employee through a third party agency the CEO opportunistically approached a</w:t>
      </w:r>
      <w:r w:rsidR="00FB0AB9">
        <w:rPr>
          <w:rFonts w:ascii="Times New Roman" w:hAnsi="Times New Roman" w:cs="Times New Roman"/>
          <w:sz w:val="24"/>
          <w:szCs w:val="24"/>
        </w:rPr>
        <w:t xml:space="preserve"> local</w:t>
      </w:r>
      <w:r w:rsidR="00192D78" w:rsidRPr="00192D78">
        <w:rPr>
          <w:rFonts w:ascii="Times New Roman" w:hAnsi="Times New Roman" w:cs="Times New Roman"/>
          <w:sz w:val="24"/>
          <w:szCs w:val="24"/>
        </w:rPr>
        <w:t xml:space="preserve"> German university to attract applications from inpatriates. The experience of managing the recruitment process in this way resulted in a range of specific talent management issues in relation to strategic partnership and cultural contextual factors.</w:t>
      </w:r>
    </w:p>
    <w:p w:rsidR="00B14AD4" w:rsidRDefault="00B14AD4" w:rsidP="007E5A00">
      <w:pPr>
        <w:spacing w:after="0"/>
        <w:rPr>
          <w:rFonts w:ascii="Times New Roman" w:hAnsi="Times New Roman" w:cs="Times New Roman"/>
          <w:sz w:val="24"/>
          <w:szCs w:val="24"/>
        </w:rPr>
      </w:pPr>
    </w:p>
    <w:p w:rsidR="00BC4F9D" w:rsidRDefault="00BC4F9D" w:rsidP="007E5A00">
      <w:pPr>
        <w:spacing w:after="0"/>
        <w:rPr>
          <w:rFonts w:ascii="Times New Roman" w:hAnsi="Times New Roman" w:cs="Times New Roman"/>
          <w:sz w:val="24"/>
          <w:szCs w:val="24"/>
        </w:rPr>
      </w:pPr>
    </w:p>
    <w:p w:rsidR="00327C50" w:rsidRPr="006C49FF" w:rsidRDefault="008E2290" w:rsidP="007E5A00">
      <w:pPr>
        <w:spacing w:after="0"/>
        <w:rPr>
          <w:rFonts w:ascii="Times New Roman" w:hAnsi="Times New Roman" w:cs="Times New Roman"/>
          <w:b/>
          <w:i/>
          <w:sz w:val="24"/>
          <w:szCs w:val="24"/>
        </w:rPr>
      </w:pPr>
      <w:r w:rsidRPr="006C49FF">
        <w:rPr>
          <w:rFonts w:ascii="Times New Roman" w:hAnsi="Times New Roman" w:cs="Times New Roman"/>
          <w:b/>
          <w:i/>
          <w:sz w:val="24"/>
          <w:szCs w:val="24"/>
        </w:rPr>
        <w:t xml:space="preserve">The MNC </w:t>
      </w:r>
      <w:r w:rsidR="006C49FF" w:rsidRPr="006C49FF">
        <w:rPr>
          <w:rFonts w:ascii="Times New Roman" w:hAnsi="Times New Roman" w:cs="Times New Roman"/>
          <w:b/>
          <w:i/>
          <w:sz w:val="24"/>
          <w:szCs w:val="24"/>
        </w:rPr>
        <w:t xml:space="preserve">comparator </w:t>
      </w:r>
      <w:r w:rsidRPr="006C49FF">
        <w:rPr>
          <w:rFonts w:ascii="Times New Roman" w:hAnsi="Times New Roman" w:cs="Times New Roman"/>
          <w:b/>
          <w:i/>
          <w:sz w:val="24"/>
          <w:szCs w:val="24"/>
        </w:rPr>
        <w:t>Case Study</w:t>
      </w:r>
    </w:p>
    <w:p w:rsidR="008E2290" w:rsidRPr="006C49FF" w:rsidRDefault="008E2290" w:rsidP="00264DD6">
      <w:pPr>
        <w:spacing w:after="0"/>
        <w:jc w:val="both"/>
        <w:rPr>
          <w:rFonts w:ascii="Times New Roman" w:hAnsi="Times New Roman" w:cs="Times New Roman"/>
          <w:i/>
          <w:sz w:val="24"/>
          <w:szCs w:val="24"/>
        </w:rPr>
      </w:pPr>
    </w:p>
    <w:p w:rsidR="008E2290" w:rsidRPr="006C49FF" w:rsidRDefault="008E2290" w:rsidP="00264DD6">
      <w:pPr>
        <w:spacing w:after="0" w:line="36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The </w:t>
      </w:r>
      <w:r w:rsidR="00BC4F9D" w:rsidRPr="006C49FF">
        <w:rPr>
          <w:rFonts w:ascii="Times New Roman" w:hAnsi="Times New Roman" w:cs="Times New Roman"/>
          <w:sz w:val="24"/>
          <w:szCs w:val="24"/>
        </w:rPr>
        <w:t xml:space="preserve">MNC </w:t>
      </w:r>
      <w:r w:rsidRPr="006C49FF">
        <w:rPr>
          <w:rFonts w:ascii="Times New Roman" w:hAnsi="Times New Roman" w:cs="Times New Roman"/>
          <w:sz w:val="24"/>
          <w:szCs w:val="24"/>
        </w:rPr>
        <w:t>organization is a European-based corporation operating in the international vehicle spare parts and machine tool mar</w:t>
      </w:r>
      <w:r w:rsidR="00BC4F9D" w:rsidRPr="006C49FF">
        <w:rPr>
          <w:rFonts w:ascii="Times New Roman" w:hAnsi="Times New Roman" w:cs="Times New Roman"/>
          <w:sz w:val="24"/>
          <w:szCs w:val="24"/>
        </w:rPr>
        <w:t>kets. It employs approximately 9,000</w:t>
      </w:r>
      <w:r w:rsidRPr="006C49FF">
        <w:rPr>
          <w:rFonts w:ascii="Times New Roman" w:hAnsi="Times New Roman" w:cs="Times New Roman"/>
          <w:sz w:val="24"/>
          <w:szCs w:val="24"/>
        </w:rPr>
        <w:t xml:space="preserve"> employees worldwide and has coverage of a range of developed and emerging markets</w:t>
      </w:r>
      <w:r w:rsidR="006E3F68" w:rsidRPr="006C49FF">
        <w:rPr>
          <w:rFonts w:ascii="Times New Roman" w:hAnsi="Times New Roman" w:cs="Times New Roman"/>
          <w:sz w:val="24"/>
          <w:szCs w:val="24"/>
        </w:rPr>
        <w:t xml:space="preserve"> including China</w:t>
      </w:r>
      <w:r w:rsidR="00E96919" w:rsidRPr="006C49FF">
        <w:rPr>
          <w:rFonts w:ascii="Times New Roman" w:hAnsi="Times New Roman" w:cs="Times New Roman"/>
          <w:sz w:val="24"/>
          <w:szCs w:val="24"/>
        </w:rPr>
        <w:t xml:space="preserve"> in which it has been operating for 14 years</w:t>
      </w:r>
      <w:r w:rsidRPr="006C49FF">
        <w:rPr>
          <w:rFonts w:ascii="Times New Roman" w:hAnsi="Times New Roman" w:cs="Times New Roman"/>
          <w:sz w:val="24"/>
          <w:szCs w:val="24"/>
        </w:rPr>
        <w:t>.</w:t>
      </w:r>
    </w:p>
    <w:p w:rsidR="00FD788D" w:rsidRPr="006C49FF" w:rsidRDefault="00FD788D" w:rsidP="00264DD6">
      <w:pPr>
        <w:spacing w:after="0" w:line="360" w:lineRule="auto"/>
        <w:jc w:val="both"/>
        <w:rPr>
          <w:rFonts w:ascii="Times New Roman" w:hAnsi="Times New Roman" w:cs="Times New Roman"/>
          <w:sz w:val="24"/>
          <w:szCs w:val="24"/>
        </w:rPr>
      </w:pPr>
    </w:p>
    <w:p w:rsidR="00FD788D" w:rsidRPr="006C49FF" w:rsidRDefault="00FD788D" w:rsidP="00264DD6">
      <w:pPr>
        <w:spacing w:after="0" w:line="36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The </w:t>
      </w:r>
      <w:r w:rsidR="00BC4F9D" w:rsidRPr="006C49FF">
        <w:rPr>
          <w:rFonts w:ascii="Times New Roman" w:hAnsi="Times New Roman" w:cs="Times New Roman"/>
          <w:sz w:val="24"/>
          <w:szCs w:val="24"/>
        </w:rPr>
        <w:t>MNC</w:t>
      </w:r>
      <w:r w:rsidRPr="006C49FF">
        <w:rPr>
          <w:rFonts w:ascii="Times New Roman" w:hAnsi="Times New Roman" w:cs="Times New Roman"/>
          <w:sz w:val="24"/>
          <w:szCs w:val="24"/>
        </w:rPr>
        <w:t xml:space="preserve"> employs an extensive </w:t>
      </w:r>
      <w:r w:rsidR="00BC4F9D" w:rsidRPr="006C49FF">
        <w:rPr>
          <w:rFonts w:ascii="Times New Roman" w:hAnsi="Times New Roman" w:cs="Times New Roman"/>
          <w:sz w:val="24"/>
          <w:szCs w:val="24"/>
        </w:rPr>
        <w:t xml:space="preserve">variety of </w:t>
      </w:r>
      <w:r w:rsidRPr="006C49FF">
        <w:rPr>
          <w:rFonts w:ascii="Times New Roman" w:hAnsi="Times New Roman" w:cs="Times New Roman"/>
          <w:sz w:val="24"/>
          <w:szCs w:val="24"/>
        </w:rPr>
        <w:t xml:space="preserve">nationalities. The HR function is charged with creating and managing an active expatriate programme </w:t>
      </w:r>
      <w:r w:rsidR="00F10CC4" w:rsidRPr="006C49FF">
        <w:rPr>
          <w:rFonts w:ascii="Times New Roman" w:hAnsi="Times New Roman" w:cs="Times New Roman"/>
          <w:sz w:val="24"/>
          <w:szCs w:val="24"/>
        </w:rPr>
        <w:t xml:space="preserve">to support the business needs of </w:t>
      </w:r>
      <w:r w:rsidRPr="006C49FF">
        <w:rPr>
          <w:rFonts w:ascii="Times New Roman" w:hAnsi="Times New Roman" w:cs="Times New Roman"/>
          <w:sz w:val="24"/>
          <w:szCs w:val="24"/>
        </w:rPr>
        <w:t xml:space="preserve">the company. </w:t>
      </w:r>
      <w:r w:rsidR="00FB0AB9">
        <w:rPr>
          <w:rFonts w:ascii="Times New Roman" w:hAnsi="Times New Roman" w:cs="Times New Roman"/>
          <w:color w:val="1F497D" w:themeColor="text2"/>
          <w:sz w:val="24"/>
          <w:szCs w:val="24"/>
        </w:rPr>
        <w:t>There is an expectation in the organisation</w:t>
      </w:r>
      <w:r w:rsidRPr="006C49FF">
        <w:rPr>
          <w:rFonts w:ascii="Times New Roman" w:hAnsi="Times New Roman" w:cs="Times New Roman"/>
          <w:sz w:val="24"/>
          <w:szCs w:val="24"/>
        </w:rPr>
        <w:t xml:space="preserve"> that </w:t>
      </w:r>
      <w:r w:rsidR="006C49FF">
        <w:rPr>
          <w:rFonts w:ascii="Times New Roman" w:hAnsi="Times New Roman" w:cs="Times New Roman"/>
          <w:sz w:val="24"/>
          <w:szCs w:val="24"/>
        </w:rPr>
        <w:t xml:space="preserve">many </w:t>
      </w:r>
      <w:r w:rsidRPr="006C49FF">
        <w:rPr>
          <w:rFonts w:ascii="Times New Roman" w:hAnsi="Times New Roman" w:cs="Times New Roman"/>
          <w:sz w:val="24"/>
          <w:szCs w:val="24"/>
        </w:rPr>
        <w:t xml:space="preserve">senior executives will spend extended periods working in countries other than that of their home </w:t>
      </w:r>
      <w:r w:rsidR="00F10CC4" w:rsidRPr="006C49FF">
        <w:rPr>
          <w:rFonts w:ascii="Times New Roman" w:hAnsi="Times New Roman" w:cs="Times New Roman"/>
          <w:sz w:val="24"/>
          <w:szCs w:val="24"/>
        </w:rPr>
        <w:t xml:space="preserve">country </w:t>
      </w:r>
      <w:r w:rsidRPr="006C49FF">
        <w:rPr>
          <w:rFonts w:ascii="Times New Roman" w:hAnsi="Times New Roman" w:cs="Times New Roman"/>
          <w:sz w:val="24"/>
          <w:szCs w:val="24"/>
        </w:rPr>
        <w:t xml:space="preserve">office. </w:t>
      </w:r>
      <w:r w:rsidR="00FB0AB9">
        <w:rPr>
          <w:rFonts w:ascii="Times New Roman" w:hAnsi="Times New Roman" w:cs="Times New Roman"/>
          <w:sz w:val="24"/>
          <w:szCs w:val="24"/>
        </w:rPr>
        <w:t xml:space="preserve">The </w:t>
      </w:r>
      <w:r w:rsidR="00FB0AB9">
        <w:rPr>
          <w:rFonts w:ascii="Times New Roman" w:hAnsi="Times New Roman" w:cs="Times New Roman"/>
          <w:color w:val="1F497D" w:themeColor="text2"/>
          <w:sz w:val="24"/>
          <w:szCs w:val="24"/>
        </w:rPr>
        <w:t xml:space="preserve">company’s Chinese operation is located in </w:t>
      </w:r>
      <w:r w:rsidRPr="006C49FF">
        <w:rPr>
          <w:rFonts w:ascii="Times New Roman" w:hAnsi="Times New Roman" w:cs="Times New Roman"/>
          <w:sz w:val="24"/>
          <w:szCs w:val="24"/>
        </w:rPr>
        <w:t xml:space="preserve">Shanghai and is staffed </w:t>
      </w:r>
      <w:r w:rsidR="006023E9">
        <w:rPr>
          <w:rFonts w:ascii="Times New Roman" w:hAnsi="Times New Roman" w:cs="Times New Roman"/>
          <w:sz w:val="24"/>
          <w:szCs w:val="24"/>
        </w:rPr>
        <w:t>by</w:t>
      </w:r>
      <w:r w:rsidRPr="006C49FF">
        <w:rPr>
          <w:rFonts w:ascii="Times New Roman" w:hAnsi="Times New Roman" w:cs="Times New Roman"/>
          <w:sz w:val="24"/>
          <w:szCs w:val="24"/>
        </w:rPr>
        <w:t xml:space="preserve"> a </w:t>
      </w:r>
      <w:r w:rsidR="00264DD6" w:rsidRPr="006C49FF">
        <w:rPr>
          <w:rFonts w:ascii="Times New Roman" w:hAnsi="Times New Roman" w:cs="Times New Roman"/>
          <w:sz w:val="24"/>
          <w:szCs w:val="24"/>
        </w:rPr>
        <w:t xml:space="preserve">team of </w:t>
      </w:r>
      <w:r w:rsidRPr="006C49FF">
        <w:rPr>
          <w:rFonts w:ascii="Times New Roman" w:hAnsi="Times New Roman" w:cs="Times New Roman"/>
          <w:sz w:val="24"/>
          <w:szCs w:val="24"/>
        </w:rPr>
        <w:t xml:space="preserve">four expatriates, two on assignment from the United Kingdom division, one from the Danish operation and one from the Italian branch of the company. In addition, there are nine inpatriate Chinese employees </w:t>
      </w:r>
      <w:r w:rsidR="00264DD6" w:rsidRPr="006C49FF">
        <w:rPr>
          <w:rFonts w:ascii="Times New Roman" w:hAnsi="Times New Roman" w:cs="Times New Roman"/>
          <w:sz w:val="24"/>
          <w:szCs w:val="24"/>
        </w:rPr>
        <w:t xml:space="preserve">working </w:t>
      </w:r>
      <w:r w:rsidRPr="006C49FF">
        <w:rPr>
          <w:rFonts w:ascii="Times New Roman" w:hAnsi="Times New Roman" w:cs="Times New Roman"/>
          <w:sz w:val="24"/>
          <w:szCs w:val="24"/>
        </w:rPr>
        <w:t>at the Shanghai offices.</w:t>
      </w:r>
    </w:p>
    <w:p w:rsidR="00264DD6" w:rsidRPr="006C49FF" w:rsidRDefault="00264DD6" w:rsidP="00264DD6">
      <w:pPr>
        <w:spacing w:after="0" w:line="360" w:lineRule="auto"/>
        <w:jc w:val="both"/>
        <w:rPr>
          <w:rFonts w:ascii="Times New Roman" w:hAnsi="Times New Roman" w:cs="Times New Roman"/>
          <w:sz w:val="24"/>
          <w:szCs w:val="24"/>
        </w:rPr>
      </w:pPr>
    </w:p>
    <w:p w:rsidR="00FD788D" w:rsidRPr="006C49FF" w:rsidRDefault="00FD788D" w:rsidP="00264DD6">
      <w:pPr>
        <w:spacing w:after="0" w:line="360" w:lineRule="auto"/>
        <w:jc w:val="both"/>
        <w:rPr>
          <w:rFonts w:ascii="Times New Roman" w:hAnsi="Times New Roman" w:cs="Times New Roman"/>
          <w:sz w:val="24"/>
          <w:szCs w:val="24"/>
        </w:rPr>
      </w:pPr>
      <w:r w:rsidRPr="006C49FF">
        <w:rPr>
          <w:rFonts w:ascii="Times New Roman" w:hAnsi="Times New Roman" w:cs="Times New Roman"/>
          <w:sz w:val="24"/>
          <w:szCs w:val="24"/>
        </w:rPr>
        <w:t xml:space="preserve">All four of the expatriate </w:t>
      </w:r>
      <w:r w:rsidR="006023E9">
        <w:rPr>
          <w:rFonts w:ascii="Times New Roman" w:hAnsi="Times New Roman" w:cs="Times New Roman"/>
          <w:sz w:val="24"/>
          <w:szCs w:val="24"/>
        </w:rPr>
        <w:t>staff</w:t>
      </w:r>
      <w:r w:rsidRPr="006C49FF">
        <w:rPr>
          <w:rFonts w:ascii="Times New Roman" w:hAnsi="Times New Roman" w:cs="Times New Roman"/>
          <w:sz w:val="24"/>
          <w:szCs w:val="24"/>
        </w:rPr>
        <w:t xml:space="preserve"> went through a standard HR-led company programme for employees going on foreign expatriate assignments. Equally, all nine of the Chinese inpatriates have undertaken business visits to various sections of the European operations. </w:t>
      </w:r>
      <w:r w:rsidR="00D6524C" w:rsidRPr="006C49FF">
        <w:rPr>
          <w:rFonts w:ascii="Times New Roman" w:hAnsi="Times New Roman" w:cs="Times New Roman"/>
          <w:sz w:val="24"/>
          <w:szCs w:val="24"/>
        </w:rPr>
        <w:t>These operations tend to be planned over a substantial period of time and employees are awa</w:t>
      </w:r>
      <w:r w:rsidR="006C49FF">
        <w:rPr>
          <w:rFonts w:ascii="Times New Roman" w:hAnsi="Times New Roman" w:cs="Times New Roman"/>
          <w:sz w:val="24"/>
          <w:szCs w:val="24"/>
        </w:rPr>
        <w:t>re of what part of their career-</w:t>
      </w:r>
      <w:r w:rsidR="00D6524C" w:rsidRPr="006C49FF">
        <w:rPr>
          <w:rFonts w:ascii="Times New Roman" w:hAnsi="Times New Roman" w:cs="Times New Roman"/>
          <w:sz w:val="24"/>
          <w:szCs w:val="24"/>
        </w:rPr>
        <w:t>cycle they may be spending a period abroad.</w:t>
      </w:r>
      <w:r w:rsidR="00FF0FF0" w:rsidRPr="006C49FF">
        <w:rPr>
          <w:rFonts w:ascii="Times New Roman" w:hAnsi="Times New Roman" w:cs="Times New Roman"/>
          <w:sz w:val="24"/>
          <w:szCs w:val="24"/>
        </w:rPr>
        <w:t xml:space="preserve"> The main focus of the study was the SME talent management HR practices and the MNC provided a triangulating case against which to question and discuss the SME practices.</w:t>
      </w:r>
    </w:p>
    <w:p w:rsidR="00E96919" w:rsidRPr="006C49FF" w:rsidRDefault="00E96919" w:rsidP="008E2290">
      <w:pPr>
        <w:spacing w:after="0" w:line="360" w:lineRule="auto"/>
        <w:rPr>
          <w:rFonts w:ascii="Times New Roman" w:hAnsi="Times New Roman" w:cs="Times New Roman"/>
          <w:sz w:val="24"/>
          <w:szCs w:val="24"/>
        </w:rPr>
      </w:pPr>
    </w:p>
    <w:p w:rsidR="00AB1B9D" w:rsidRPr="006C49FF" w:rsidRDefault="00AB1B9D" w:rsidP="007E5A00">
      <w:pPr>
        <w:spacing w:after="0"/>
        <w:rPr>
          <w:rFonts w:ascii="Times New Roman" w:hAnsi="Times New Roman" w:cs="Times New Roman"/>
          <w:sz w:val="24"/>
          <w:szCs w:val="24"/>
        </w:rPr>
      </w:pPr>
    </w:p>
    <w:p w:rsidR="00AB1B9D" w:rsidRPr="006C49FF" w:rsidRDefault="00AB1B9D" w:rsidP="007E5A00">
      <w:pPr>
        <w:spacing w:after="0"/>
        <w:rPr>
          <w:rFonts w:ascii="Times New Roman" w:hAnsi="Times New Roman" w:cs="Times New Roman"/>
          <w:sz w:val="24"/>
          <w:szCs w:val="24"/>
        </w:rPr>
      </w:pPr>
    </w:p>
    <w:p w:rsidR="007E5A00" w:rsidRPr="006C49FF" w:rsidRDefault="0008072A" w:rsidP="007E5A00">
      <w:pPr>
        <w:spacing w:after="0"/>
        <w:rPr>
          <w:rFonts w:ascii="Times New Roman" w:hAnsi="Times New Roman" w:cs="Times New Roman"/>
          <w:b/>
          <w:sz w:val="24"/>
          <w:szCs w:val="24"/>
        </w:rPr>
      </w:pPr>
      <w:r w:rsidRPr="006C49FF">
        <w:rPr>
          <w:rFonts w:ascii="Times New Roman" w:hAnsi="Times New Roman" w:cs="Times New Roman"/>
          <w:b/>
          <w:sz w:val="24"/>
          <w:szCs w:val="24"/>
        </w:rPr>
        <w:t>Findings</w:t>
      </w:r>
      <w:r w:rsidR="00C50D2D" w:rsidRPr="006C49FF">
        <w:rPr>
          <w:rFonts w:ascii="Times New Roman" w:hAnsi="Times New Roman" w:cs="Times New Roman"/>
          <w:b/>
          <w:sz w:val="24"/>
          <w:szCs w:val="24"/>
        </w:rPr>
        <w:t xml:space="preserve"> and Discussion</w:t>
      </w:r>
      <w:r w:rsidR="002B7B92" w:rsidRPr="006C49FF">
        <w:rPr>
          <w:rFonts w:ascii="Times New Roman" w:hAnsi="Times New Roman" w:cs="Times New Roman"/>
          <w:b/>
          <w:sz w:val="24"/>
          <w:szCs w:val="24"/>
        </w:rPr>
        <w:t xml:space="preserve"> </w:t>
      </w:r>
    </w:p>
    <w:p w:rsidR="008338FC" w:rsidRPr="00942448" w:rsidRDefault="008338FC" w:rsidP="007E5A00">
      <w:pPr>
        <w:spacing w:after="0"/>
        <w:rPr>
          <w:rFonts w:ascii="Times New Roman" w:hAnsi="Times New Roman" w:cs="Times New Roman"/>
          <w:b/>
          <w:sz w:val="24"/>
          <w:szCs w:val="24"/>
        </w:rPr>
      </w:pPr>
    </w:p>
    <w:p w:rsidR="00E36DD9" w:rsidRPr="00AA2653" w:rsidRDefault="00E36DD9" w:rsidP="001D379A">
      <w:pPr>
        <w:spacing w:after="0" w:line="360" w:lineRule="auto"/>
        <w:jc w:val="both"/>
        <w:rPr>
          <w:rFonts w:ascii="Times New Roman" w:hAnsi="Times New Roman" w:cs="Times New Roman"/>
          <w:sz w:val="24"/>
          <w:szCs w:val="24"/>
        </w:rPr>
      </w:pPr>
      <w:r w:rsidRPr="00AA2653">
        <w:rPr>
          <w:rFonts w:ascii="Times New Roman" w:hAnsi="Times New Roman" w:cs="Times New Roman"/>
          <w:sz w:val="24"/>
          <w:szCs w:val="24"/>
        </w:rPr>
        <w:t>The Findings</w:t>
      </w:r>
      <w:r w:rsidR="00BD4910" w:rsidRPr="00AA2653">
        <w:rPr>
          <w:rFonts w:ascii="Times New Roman" w:hAnsi="Times New Roman" w:cs="Times New Roman"/>
          <w:sz w:val="24"/>
          <w:szCs w:val="24"/>
        </w:rPr>
        <w:t xml:space="preserve"> of the paper </w:t>
      </w:r>
      <w:r w:rsidR="00D04CA6" w:rsidRPr="00AA2653">
        <w:rPr>
          <w:rFonts w:ascii="Times New Roman" w:hAnsi="Times New Roman" w:cs="Times New Roman"/>
          <w:sz w:val="24"/>
          <w:szCs w:val="24"/>
        </w:rPr>
        <w:t>identify</w:t>
      </w:r>
      <w:r w:rsidR="00717510" w:rsidRPr="00AA2653">
        <w:rPr>
          <w:rFonts w:ascii="Times New Roman" w:hAnsi="Times New Roman" w:cs="Times New Roman"/>
          <w:sz w:val="24"/>
          <w:szCs w:val="24"/>
        </w:rPr>
        <w:t xml:space="preserve"> </w:t>
      </w:r>
      <w:r w:rsidRPr="00AA2653">
        <w:rPr>
          <w:rFonts w:ascii="Times New Roman" w:hAnsi="Times New Roman" w:cs="Times New Roman"/>
          <w:sz w:val="24"/>
          <w:szCs w:val="24"/>
        </w:rPr>
        <w:t>a number of key emergent themes</w:t>
      </w:r>
      <w:r w:rsidR="001D379A" w:rsidRPr="00AA2653">
        <w:rPr>
          <w:rFonts w:ascii="Times New Roman" w:hAnsi="Times New Roman" w:cs="Times New Roman"/>
          <w:sz w:val="24"/>
          <w:szCs w:val="24"/>
        </w:rPr>
        <w:t xml:space="preserve"> </w:t>
      </w:r>
      <w:r w:rsidR="0027774E" w:rsidRPr="00AA2653">
        <w:rPr>
          <w:rFonts w:ascii="Times New Roman" w:hAnsi="Times New Roman" w:cs="Times New Roman"/>
          <w:sz w:val="24"/>
          <w:szCs w:val="24"/>
        </w:rPr>
        <w:t>which inform and respond to the prepositions</w:t>
      </w:r>
      <w:r w:rsidRPr="00AA2653">
        <w:rPr>
          <w:rFonts w:ascii="Times New Roman" w:hAnsi="Times New Roman" w:cs="Times New Roman"/>
          <w:sz w:val="24"/>
          <w:szCs w:val="24"/>
        </w:rPr>
        <w:t xml:space="preserve">: </w:t>
      </w:r>
    </w:p>
    <w:p w:rsidR="007E5A00" w:rsidRPr="006C49FF" w:rsidRDefault="007E5A00" w:rsidP="007E5A00">
      <w:pPr>
        <w:spacing w:after="0"/>
        <w:rPr>
          <w:rFonts w:ascii="Times New Roman" w:hAnsi="Times New Roman" w:cs="Times New Roman"/>
          <w:b/>
          <w:i/>
          <w:sz w:val="24"/>
          <w:szCs w:val="24"/>
        </w:rPr>
      </w:pPr>
    </w:p>
    <w:p w:rsidR="009C5229" w:rsidRPr="00AA2653" w:rsidRDefault="009C5229" w:rsidP="007E5A00">
      <w:pPr>
        <w:spacing w:after="0"/>
        <w:rPr>
          <w:rFonts w:ascii="Times New Roman" w:hAnsi="Times New Roman" w:cs="Times New Roman"/>
          <w:b/>
          <w:sz w:val="24"/>
          <w:szCs w:val="24"/>
        </w:rPr>
      </w:pPr>
    </w:p>
    <w:p w:rsidR="009C5229" w:rsidRPr="00AA2653" w:rsidRDefault="009C5229" w:rsidP="007E5A00">
      <w:pPr>
        <w:spacing w:after="0"/>
        <w:rPr>
          <w:rFonts w:ascii="Times New Roman" w:hAnsi="Times New Roman" w:cs="Times New Roman"/>
          <w:b/>
          <w:sz w:val="24"/>
          <w:szCs w:val="24"/>
        </w:rPr>
      </w:pPr>
      <w:r w:rsidRPr="00AA2653">
        <w:rPr>
          <w:rFonts w:ascii="Times New Roman" w:hAnsi="Times New Roman" w:cs="Times New Roman"/>
          <w:b/>
          <w:sz w:val="24"/>
          <w:szCs w:val="24"/>
        </w:rPr>
        <w:t>V</w:t>
      </w:r>
      <w:r w:rsidRPr="00AA2653">
        <w:rPr>
          <w:rFonts w:ascii="Times New Roman" w:hAnsi="Times New Roman" w:cs="Times New Roman"/>
          <w:b/>
          <w:i/>
          <w:sz w:val="24"/>
          <w:szCs w:val="24"/>
        </w:rPr>
        <w:t xml:space="preserve">ignette 1 – </w:t>
      </w:r>
      <w:r w:rsidR="00353203" w:rsidRPr="006C49FF">
        <w:rPr>
          <w:rFonts w:ascii="Times New Roman" w:hAnsi="Times New Roman" w:cs="Times New Roman"/>
          <w:b/>
          <w:i/>
          <w:sz w:val="24"/>
          <w:szCs w:val="24"/>
        </w:rPr>
        <w:t>SME HR practices accessing and recruiting talent in emerging market contexts</w:t>
      </w:r>
      <w:r w:rsidR="00353203">
        <w:rPr>
          <w:rFonts w:ascii="Times New Roman" w:hAnsi="Times New Roman" w:cs="Times New Roman"/>
          <w:b/>
          <w:i/>
          <w:sz w:val="24"/>
          <w:szCs w:val="24"/>
        </w:rPr>
        <w:t>.</w:t>
      </w:r>
    </w:p>
    <w:p w:rsidR="002E2ECB" w:rsidRPr="00AA2653" w:rsidRDefault="002E2ECB" w:rsidP="00F84F05">
      <w:pPr>
        <w:spacing w:after="0"/>
        <w:jc w:val="both"/>
        <w:rPr>
          <w:rFonts w:ascii="Times New Roman" w:hAnsi="Times New Roman" w:cs="Times New Roman"/>
          <w:sz w:val="24"/>
          <w:szCs w:val="24"/>
        </w:rPr>
      </w:pPr>
    </w:p>
    <w:p w:rsidR="002E2ECB" w:rsidRPr="00AA2653" w:rsidRDefault="00F84F05" w:rsidP="001739E4">
      <w:pPr>
        <w:spacing w:after="0" w:line="360" w:lineRule="auto"/>
        <w:jc w:val="both"/>
        <w:rPr>
          <w:rFonts w:ascii="Times New Roman" w:hAnsi="Times New Roman" w:cs="Times New Roman"/>
          <w:sz w:val="24"/>
          <w:szCs w:val="24"/>
        </w:rPr>
      </w:pPr>
      <w:r w:rsidRPr="00AA2653">
        <w:rPr>
          <w:rFonts w:ascii="Times New Roman" w:hAnsi="Times New Roman" w:cs="Times New Roman"/>
          <w:sz w:val="24"/>
          <w:szCs w:val="24"/>
        </w:rPr>
        <w:t xml:space="preserve">For the </w:t>
      </w:r>
      <w:r w:rsidR="00AA2653">
        <w:rPr>
          <w:rFonts w:ascii="Times New Roman" w:hAnsi="Times New Roman" w:cs="Times New Roman"/>
          <w:sz w:val="24"/>
          <w:szCs w:val="24"/>
        </w:rPr>
        <w:t>AE-</w:t>
      </w:r>
      <w:r w:rsidR="00D66321" w:rsidRPr="00AA2653">
        <w:rPr>
          <w:rFonts w:ascii="Times New Roman" w:hAnsi="Times New Roman" w:cs="Times New Roman"/>
          <w:sz w:val="24"/>
          <w:szCs w:val="24"/>
        </w:rPr>
        <w:t>SME</w:t>
      </w:r>
      <w:r w:rsidRPr="00AA2653">
        <w:rPr>
          <w:rFonts w:ascii="Times New Roman" w:hAnsi="Times New Roman" w:cs="Times New Roman"/>
          <w:sz w:val="24"/>
          <w:szCs w:val="24"/>
        </w:rPr>
        <w:t xml:space="preserve">, </w:t>
      </w:r>
      <w:r w:rsidR="002E2ECB" w:rsidRPr="00AA2653">
        <w:rPr>
          <w:rFonts w:ascii="Times New Roman" w:hAnsi="Times New Roman" w:cs="Times New Roman"/>
          <w:sz w:val="24"/>
          <w:szCs w:val="24"/>
        </w:rPr>
        <w:t xml:space="preserve">the need for local talent became apparent very </w:t>
      </w:r>
      <w:r w:rsidRPr="00AA2653">
        <w:rPr>
          <w:rFonts w:ascii="Times New Roman" w:hAnsi="Times New Roman" w:cs="Times New Roman"/>
          <w:sz w:val="24"/>
          <w:szCs w:val="24"/>
        </w:rPr>
        <w:t xml:space="preserve">early </w:t>
      </w:r>
      <w:r w:rsidR="002E2ECB" w:rsidRPr="00AA2653">
        <w:rPr>
          <w:rFonts w:ascii="Times New Roman" w:hAnsi="Times New Roman" w:cs="Times New Roman"/>
          <w:sz w:val="24"/>
          <w:szCs w:val="24"/>
        </w:rPr>
        <w:t>on in its dealings with the Chinese market</w:t>
      </w:r>
      <w:r w:rsidR="00EC7836" w:rsidRPr="00AA2653">
        <w:rPr>
          <w:rFonts w:ascii="Times New Roman" w:hAnsi="Times New Roman" w:cs="Times New Roman"/>
          <w:sz w:val="24"/>
          <w:szCs w:val="24"/>
        </w:rPr>
        <w:t xml:space="preserve"> as indicated in t</w:t>
      </w:r>
      <w:r w:rsidRPr="00AA2653">
        <w:rPr>
          <w:rFonts w:ascii="Times New Roman" w:hAnsi="Times New Roman" w:cs="Times New Roman"/>
          <w:sz w:val="24"/>
          <w:szCs w:val="24"/>
        </w:rPr>
        <w:t xml:space="preserve">he following </w:t>
      </w:r>
      <w:r w:rsidR="00EC7836" w:rsidRPr="00AA2653">
        <w:rPr>
          <w:rFonts w:ascii="Times New Roman" w:hAnsi="Times New Roman" w:cs="Times New Roman"/>
          <w:sz w:val="24"/>
          <w:szCs w:val="24"/>
        </w:rPr>
        <w:t>interview extracts</w:t>
      </w:r>
      <w:r w:rsidRPr="00AA2653">
        <w:rPr>
          <w:rFonts w:ascii="Times New Roman" w:hAnsi="Times New Roman" w:cs="Times New Roman"/>
          <w:sz w:val="24"/>
          <w:szCs w:val="24"/>
        </w:rPr>
        <w:t>:</w:t>
      </w:r>
    </w:p>
    <w:p w:rsidR="00A159C0" w:rsidRPr="00AA2653" w:rsidRDefault="00A159C0" w:rsidP="00A159C0">
      <w:pPr>
        <w:spacing w:after="0" w:line="240" w:lineRule="auto"/>
        <w:ind w:left="720"/>
        <w:jc w:val="both"/>
        <w:rPr>
          <w:rFonts w:ascii="Times New Roman" w:hAnsi="Times New Roman" w:cs="Times New Roman"/>
          <w:sz w:val="24"/>
          <w:szCs w:val="24"/>
        </w:rPr>
      </w:pPr>
    </w:p>
    <w:p w:rsidR="00A159C0" w:rsidRPr="00AA2653" w:rsidRDefault="00A4389B" w:rsidP="00A159C0">
      <w:pPr>
        <w:spacing w:after="0" w:line="240" w:lineRule="auto"/>
        <w:ind w:left="720"/>
        <w:jc w:val="both"/>
        <w:rPr>
          <w:rFonts w:ascii="Times New Roman" w:hAnsi="Times New Roman" w:cs="Times New Roman"/>
          <w:sz w:val="24"/>
          <w:szCs w:val="24"/>
        </w:rPr>
      </w:pPr>
      <w:r w:rsidRPr="00AA2653">
        <w:rPr>
          <w:rFonts w:ascii="Times New Roman" w:hAnsi="Times New Roman" w:cs="Times New Roman"/>
          <w:sz w:val="24"/>
          <w:szCs w:val="24"/>
        </w:rPr>
        <w:t>Through distribution</w:t>
      </w:r>
      <w:r w:rsidR="00EC7836" w:rsidRPr="00AA2653">
        <w:rPr>
          <w:rFonts w:ascii="Times New Roman" w:hAnsi="Times New Roman" w:cs="Times New Roman"/>
          <w:sz w:val="24"/>
          <w:szCs w:val="24"/>
        </w:rPr>
        <w:t xml:space="preserve"> and support</w:t>
      </w:r>
      <w:r w:rsidRPr="00AA2653">
        <w:rPr>
          <w:rFonts w:ascii="Times New Roman" w:hAnsi="Times New Roman" w:cs="Times New Roman"/>
          <w:sz w:val="24"/>
          <w:szCs w:val="24"/>
        </w:rPr>
        <w:t>, of cours</w:t>
      </w:r>
      <w:r w:rsidR="00205072" w:rsidRPr="00AA2653">
        <w:rPr>
          <w:rFonts w:ascii="Times New Roman" w:hAnsi="Times New Roman" w:cs="Times New Roman"/>
          <w:sz w:val="24"/>
          <w:szCs w:val="24"/>
        </w:rPr>
        <w:t>e, you are kind of handicapped [</w:t>
      </w:r>
      <w:r w:rsidR="00C673EB" w:rsidRPr="00AA2653">
        <w:rPr>
          <w:rFonts w:ascii="Times New Roman" w:hAnsi="Times New Roman" w:cs="Times New Roman"/>
          <w:sz w:val="24"/>
          <w:szCs w:val="24"/>
        </w:rPr>
        <w:t xml:space="preserve">i.e. </w:t>
      </w:r>
      <w:r w:rsidR="005664ED" w:rsidRPr="00AA2653">
        <w:rPr>
          <w:rFonts w:ascii="Times New Roman" w:hAnsi="Times New Roman" w:cs="Times New Roman"/>
          <w:sz w:val="24"/>
          <w:szCs w:val="24"/>
        </w:rPr>
        <w:t xml:space="preserve">being small and yet </w:t>
      </w:r>
      <w:r w:rsidR="00C673EB" w:rsidRPr="00AA2653">
        <w:rPr>
          <w:rFonts w:ascii="Times New Roman" w:hAnsi="Times New Roman" w:cs="Times New Roman"/>
          <w:sz w:val="24"/>
          <w:szCs w:val="24"/>
        </w:rPr>
        <w:t>need</w:t>
      </w:r>
      <w:r w:rsidR="005664ED" w:rsidRPr="00AA2653">
        <w:rPr>
          <w:rFonts w:ascii="Times New Roman" w:hAnsi="Times New Roman" w:cs="Times New Roman"/>
          <w:sz w:val="24"/>
          <w:szCs w:val="24"/>
        </w:rPr>
        <w:t>ing</w:t>
      </w:r>
      <w:r w:rsidR="00C673EB" w:rsidRPr="00AA2653">
        <w:rPr>
          <w:rFonts w:ascii="Times New Roman" w:hAnsi="Times New Roman" w:cs="Times New Roman"/>
          <w:sz w:val="24"/>
          <w:szCs w:val="24"/>
        </w:rPr>
        <w:t xml:space="preserve"> an operation in China</w:t>
      </w:r>
      <w:r w:rsidR="00205072" w:rsidRPr="00AA2653">
        <w:rPr>
          <w:rFonts w:ascii="Times New Roman" w:hAnsi="Times New Roman" w:cs="Times New Roman"/>
          <w:sz w:val="24"/>
          <w:szCs w:val="24"/>
        </w:rPr>
        <w:t>]</w:t>
      </w:r>
      <w:r w:rsidR="00675409" w:rsidRPr="00AA2653">
        <w:rPr>
          <w:rFonts w:ascii="Times New Roman" w:hAnsi="Times New Roman" w:cs="Times New Roman"/>
          <w:sz w:val="24"/>
          <w:szCs w:val="24"/>
        </w:rPr>
        <w:t>.</w:t>
      </w:r>
    </w:p>
    <w:p w:rsidR="00A4389B" w:rsidRPr="00AA2653" w:rsidRDefault="002B7B92" w:rsidP="00A159C0">
      <w:pPr>
        <w:spacing w:after="0" w:line="240" w:lineRule="auto"/>
        <w:ind w:left="720"/>
        <w:jc w:val="both"/>
        <w:rPr>
          <w:rFonts w:ascii="Times New Roman" w:hAnsi="Times New Roman" w:cs="Times New Roman"/>
          <w:bCs/>
          <w:sz w:val="24"/>
          <w:szCs w:val="24"/>
        </w:rPr>
      </w:pPr>
      <w:r w:rsidRPr="00AA2653">
        <w:rPr>
          <w:rFonts w:ascii="Times New Roman" w:hAnsi="Times New Roman" w:cs="Times New Roman"/>
          <w:bCs/>
          <w:sz w:val="24"/>
          <w:szCs w:val="24"/>
        </w:rPr>
        <w:t>[</w:t>
      </w:r>
      <w:r w:rsidR="004830FC" w:rsidRPr="00AA2653">
        <w:rPr>
          <w:rFonts w:ascii="Times New Roman" w:hAnsi="Times New Roman" w:cs="Times New Roman"/>
          <w:bCs/>
          <w:sz w:val="24"/>
          <w:szCs w:val="24"/>
        </w:rPr>
        <w:t xml:space="preserve">Respondent </w:t>
      </w:r>
      <w:r w:rsidR="00D9607B" w:rsidRPr="00AA2653">
        <w:rPr>
          <w:rFonts w:ascii="Times New Roman" w:hAnsi="Times New Roman" w:cs="Times New Roman"/>
          <w:bCs/>
          <w:sz w:val="24"/>
          <w:szCs w:val="24"/>
        </w:rPr>
        <w:t>-</w:t>
      </w:r>
      <w:r w:rsidR="004830FC" w:rsidRPr="00AA2653">
        <w:rPr>
          <w:rFonts w:ascii="Times New Roman" w:hAnsi="Times New Roman" w:cs="Times New Roman"/>
          <w:bCs/>
          <w:sz w:val="24"/>
          <w:szCs w:val="24"/>
        </w:rPr>
        <w:t xml:space="preserve"> Sales </w:t>
      </w:r>
      <w:r w:rsidRPr="00AA2653">
        <w:rPr>
          <w:rFonts w:ascii="Times New Roman" w:hAnsi="Times New Roman" w:cs="Times New Roman"/>
          <w:bCs/>
          <w:sz w:val="24"/>
          <w:szCs w:val="24"/>
        </w:rPr>
        <w:t>D</w:t>
      </w:r>
      <w:r w:rsidR="004830FC" w:rsidRPr="00AA2653">
        <w:rPr>
          <w:rFonts w:ascii="Times New Roman" w:hAnsi="Times New Roman" w:cs="Times New Roman"/>
          <w:bCs/>
          <w:sz w:val="24"/>
          <w:szCs w:val="24"/>
        </w:rPr>
        <w:t>irector</w:t>
      </w:r>
      <w:r w:rsidR="00D9607B" w:rsidRPr="00AA2653">
        <w:rPr>
          <w:rFonts w:ascii="Times New Roman" w:hAnsi="Times New Roman" w:cs="Times New Roman"/>
          <w:bCs/>
          <w:sz w:val="24"/>
          <w:szCs w:val="24"/>
        </w:rPr>
        <w:t xml:space="preserve"> - </w:t>
      </w:r>
      <w:r w:rsidR="00AA2653">
        <w:rPr>
          <w:rFonts w:ascii="Times New Roman" w:hAnsi="Times New Roman" w:cs="Times New Roman"/>
          <w:bCs/>
          <w:sz w:val="24"/>
          <w:szCs w:val="24"/>
        </w:rPr>
        <w:t>A</w:t>
      </w:r>
      <w:r w:rsidR="00D9607B" w:rsidRPr="00AA2653">
        <w:rPr>
          <w:rFonts w:ascii="Times New Roman" w:hAnsi="Times New Roman" w:cs="Times New Roman"/>
          <w:bCs/>
          <w:sz w:val="24"/>
          <w:szCs w:val="24"/>
        </w:rPr>
        <w:t>E-SME</w:t>
      </w:r>
      <w:r w:rsidRPr="00AA2653">
        <w:rPr>
          <w:rFonts w:ascii="Times New Roman" w:hAnsi="Times New Roman" w:cs="Times New Roman"/>
          <w:bCs/>
          <w:sz w:val="24"/>
          <w:szCs w:val="24"/>
        </w:rPr>
        <w:t>]</w:t>
      </w:r>
    </w:p>
    <w:p w:rsidR="00A159C0" w:rsidRPr="00AA2653" w:rsidRDefault="00A159C0" w:rsidP="00A159C0">
      <w:pPr>
        <w:spacing w:after="0" w:line="240" w:lineRule="auto"/>
        <w:ind w:left="720"/>
        <w:jc w:val="both"/>
        <w:rPr>
          <w:rFonts w:ascii="Times New Roman" w:hAnsi="Times New Roman" w:cs="Times New Roman"/>
          <w:bCs/>
          <w:sz w:val="24"/>
          <w:szCs w:val="24"/>
        </w:rPr>
      </w:pPr>
    </w:p>
    <w:p w:rsidR="007B2CC0" w:rsidRPr="00AA2653" w:rsidRDefault="002E2ECB" w:rsidP="001739E4">
      <w:pPr>
        <w:spacing w:after="0" w:line="360" w:lineRule="auto"/>
        <w:jc w:val="both"/>
        <w:rPr>
          <w:rFonts w:ascii="Times New Roman" w:hAnsi="Times New Roman" w:cs="Times New Roman"/>
          <w:bCs/>
          <w:sz w:val="24"/>
          <w:szCs w:val="24"/>
        </w:rPr>
      </w:pPr>
      <w:r w:rsidRPr="00AA2653">
        <w:rPr>
          <w:rFonts w:ascii="Times New Roman" w:hAnsi="Times New Roman" w:cs="Times New Roman"/>
          <w:bCs/>
          <w:sz w:val="24"/>
          <w:szCs w:val="24"/>
        </w:rPr>
        <w:t>It was largely d</w:t>
      </w:r>
      <w:r w:rsidR="004A7895" w:rsidRPr="00AA2653">
        <w:rPr>
          <w:rFonts w:ascii="Times New Roman" w:hAnsi="Times New Roman" w:cs="Times New Roman"/>
          <w:bCs/>
          <w:sz w:val="24"/>
          <w:szCs w:val="24"/>
        </w:rPr>
        <w:t xml:space="preserve">ue to pressures from </w:t>
      </w:r>
      <w:r w:rsidR="00D13931" w:rsidRPr="00AA2653">
        <w:rPr>
          <w:rFonts w:ascii="Times New Roman" w:hAnsi="Times New Roman" w:cs="Times New Roman"/>
          <w:bCs/>
          <w:sz w:val="24"/>
          <w:szCs w:val="24"/>
        </w:rPr>
        <w:t xml:space="preserve">competing </w:t>
      </w:r>
      <w:r w:rsidR="000350BD" w:rsidRPr="00AA2653">
        <w:rPr>
          <w:rFonts w:ascii="Times New Roman" w:hAnsi="Times New Roman" w:cs="Times New Roman"/>
          <w:bCs/>
          <w:sz w:val="24"/>
          <w:szCs w:val="24"/>
        </w:rPr>
        <w:t>OEM companies</w:t>
      </w:r>
      <w:r w:rsidR="004A7895" w:rsidRPr="00AA2653">
        <w:rPr>
          <w:rFonts w:ascii="Times New Roman" w:hAnsi="Times New Roman" w:cs="Times New Roman"/>
          <w:bCs/>
          <w:sz w:val="24"/>
          <w:szCs w:val="24"/>
        </w:rPr>
        <w:t xml:space="preserve"> </w:t>
      </w:r>
      <w:r w:rsidRPr="00AA2653">
        <w:rPr>
          <w:rFonts w:ascii="Times New Roman" w:hAnsi="Times New Roman" w:cs="Times New Roman"/>
          <w:bCs/>
          <w:sz w:val="24"/>
          <w:szCs w:val="24"/>
        </w:rPr>
        <w:t xml:space="preserve">that </w:t>
      </w:r>
      <w:r w:rsidR="004A7895" w:rsidRPr="00AA2653">
        <w:rPr>
          <w:rFonts w:ascii="Times New Roman" w:hAnsi="Times New Roman" w:cs="Times New Roman"/>
          <w:bCs/>
          <w:sz w:val="24"/>
          <w:szCs w:val="24"/>
        </w:rPr>
        <w:t xml:space="preserve">the </w:t>
      </w:r>
      <w:r w:rsidR="00AA2653">
        <w:rPr>
          <w:rFonts w:ascii="Times New Roman" w:hAnsi="Times New Roman" w:cs="Times New Roman"/>
          <w:bCs/>
          <w:sz w:val="24"/>
          <w:szCs w:val="24"/>
        </w:rPr>
        <w:t>AE-</w:t>
      </w:r>
      <w:r w:rsidR="00C673EB" w:rsidRPr="00AA2653">
        <w:rPr>
          <w:rFonts w:ascii="Times New Roman" w:hAnsi="Times New Roman" w:cs="Times New Roman"/>
          <w:bCs/>
          <w:sz w:val="24"/>
          <w:szCs w:val="24"/>
        </w:rPr>
        <w:t xml:space="preserve">SME </w:t>
      </w:r>
      <w:r w:rsidR="00D13931" w:rsidRPr="00AA2653">
        <w:rPr>
          <w:rFonts w:ascii="Times New Roman" w:hAnsi="Times New Roman" w:cs="Times New Roman"/>
          <w:bCs/>
          <w:sz w:val="24"/>
          <w:szCs w:val="24"/>
        </w:rPr>
        <w:t>case</w:t>
      </w:r>
      <w:r w:rsidR="0014350C" w:rsidRPr="00AA2653">
        <w:rPr>
          <w:rFonts w:ascii="Times New Roman" w:hAnsi="Times New Roman" w:cs="Times New Roman"/>
          <w:bCs/>
          <w:sz w:val="24"/>
          <w:szCs w:val="24"/>
        </w:rPr>
        <w:t xml:space="preserve"> </w:t>
      </w:r>
      <w:r w:rsidR="004A7895" w:rsidRPr="00AA2653">
        <w:rPr>
          <w:rFonts w:ascii="Times New Roman" w:hAnsi="Times New Roman" w:cs="Times New Roman"/>
          <w:bCs/>
          <w:sz w:val="24"/>
          <w:szCs w:val="24"/>
        </w:rPr>
        <w:t xml:space="preserve">company decided to </w:t>
      </w:r>
      <w:r w:rsidR="000350BD" w:rsidRPr="00AA2653">
        <w:rPr>
          <w:rFonts w:ascii="Times New Roman" w:hAnsi="Times New Roman" w:cs="Times New Roman"/>
          <w:bCs/>
          <w:sz w:val="24"/>
          <w:szCs w:val="24"/>
        </w:rPr>
        <w:t xml:space="preserve">establish </w:t>
      </w:r>
      <w:r w:rsidR="004A7895" w:rsidRPr="00AA2653">
        <w:rPr>
          <w:rFonts w:ascii="Times New Roman" w:hAnsi="Times New Roman" w:cs="Times New Roman"/>
          <w:bCs/>
          <w:sz w:val="24"/>
          <w:szCs w:val="24"/>
        </w:rPr>
        <w:t>a subsidiary in China.</w:t>
      </w:r>
    </w:p>
    <w:p w:rsidR="005664ED" w:rsidRPr="00AA2653" w:rsidRDefault="005664ED" w:rsidP="001739E4">
      <w:pPr>
        <w:spacing w:after="0" w:line="360" w:lineRule="auto"/>
        <w:jc w:val="both"/>
        <w:rPr>
          <w:rFonts w:ascii="Times New Roman" w:hAnsi="Times New Roman" w:cs="Times New Roman"/>
          <w:bCs/>
          <w:sz w:val="24"/>
          <w:szCs w:val="24"/>
        </w:rPr>
      </w:pPr>
    </w:p>
    <w:p w:rsidR="007B2CC0" w:rsidRPr="00AA2653" w:rsidRDefault="007B2CC0" w:rsidP="007B2CC0">
      <w:pPr>
        <w:spacing w:after="0" w:line="240" w:lineRule="auto"/>
        <w:ind w:left="720"/>
        <w:jc w:val="both"/>
        <w:rPr>
          <w:rFonts w:ascii="Times New Roman" w:hAnsi="Times New Roman" w:cs="Times New Roman"/>
          <w:bCs/>
          <w:sz w:val="24"/>
          <w:szCs w:val="24"/>
        </w:rPr>
      </w:pPr>
      <w:r w:rsidRPr="00AA2653">
        <w:rPr>
          <w:rFonts w:ascii="Times New Roman" w:hAnsi="Times New Roman" w:cs="Times New Roman"/>
          <w:sz w:val="24"/>
          <w:szCs w:val="24"/>
        </w:rPr>
        <w:t>‘The link to China was mainly because of [named employee]. I cannot quite remember how he convinced me to step into the market in China.</w:t>
      </w:r>
      <w:r w:rsidRPr="00AA2653">
        <w:rPr>
          <w:rFonts w:ascii="Times New Roman" w:hAnsi="Times New Roman" w:cs="Times New Roman"/>
          <w:bCs/>
          <w:sz w:val="24"/>
          <w:szCs w:val="24"/>
        </w:rPr>
        <w:t xml:space="preserve"> </w:t>
      </w:r>
    </w:p>
    <w:p w:rsidR="007B2CC0" w:rsidRPr="00AA2653" w:rsidRDefault="007B2CC0" w:rsidP="007B2CC0">
      <w:pPr>
        <w:spacing w:after="0" w:line="240" w:lineRule="auto"/>
        <w:ind w:left="720"/>
        <w:jc w:val="both"/>
        <w:rPr>
          <w:rFonts w:ascii="Times New Roman" w:hAnsi="Times New Roman" w:cs="Times New Roman"/>
          <w:bCs/>
          <w:sz w:val="24"/>
          <w:szCs w:val="24"/>
        </w:rPr>
      </w:pPr>
      <w:r w:rsidRPr="00AA2653">
        <w:rPr>
          <w:rFonts w:ascii="Times New Roman" w:hAnsi="Times New Roman" w:cs="Times New Roman"/>
          <w:bCs/>
          <w:sz w:val="24"/>
          <w:szCs w:val="24"/>
        </w:rPr>
        <w:t xml:space="preserve">[Respondent </w:t>
      </w:r>
      <w:r w:rsidR="00D9607B" w:rsidRPr="00AA2653">
        <w:rPr>
          <w:rFonts w:ascii="Times New Roman" w:hAnsi="Times New Roman" w:cs="Times New Roman"/>
          <w:bCs/>
          <w:sz w:val="24"/>
          <w:szCs w:val="24"/>
        </w:rPr>
        <w:t>-</w:t>
      </w:r>
      <w:r w:rsidRPr="00AA2653">
        <w:rPr>
          <w:rFonts w:ascii="Times New Roman" w:hAnsi="Times New Roman" w:cs="Times New Roman"/>
          <w:bCs/>
          <w:sz w:val="24"/>
          <w:szCs w:val="24"/>
        </w:rPr>
        <w:t xml:space="preserve"> CEO</w:t>
      </w:r>
      <w:r w:rsidR="00D9607B" w:rsidRPr="00AA2653">
        <w:rPr>
          <w:rFonts w:ascii="Times New Roman" w:hAnsi="Times New Roman" w:cs="Times New Roman"/>
          <w:bCs/>
          <w:sz w:val="24"/>
          <w:szCs w:val="24"/>
        </w:rPr>
        <w:t xml:space="preserve"> – </w:t>
      </w:r>
      <w:r w:rsidR="00AA2653">
        <w:rPr>
          <w:rFonts w:ascii="Times New Roman" w:hAnsi="Times New Roman" w:cs="Times New Roman"/>
          <w:bCs/>
          <w:sz w:val="24"/>
          <w:szCs w:val="24"/>
        </w:rPr>
        <w:t>A</w:t>
      </w:r>
      <w:r w:rsidR="00D9607B" w:rsidRPr="00AA2653">
        <w:rPr>
          <w:rFonts w:ascii="Times New Roman" w:hAnsi="Times New Roman" w:cs="Times New Roman"/>
          <w:bCs/>
          <w:sz w:val="24"/>
          <w:szCs w:val="24"/>
        </w:rPr>
        <w:t xml:space="preserve">E-SME </w:t>
      </w:r>
      <w:r w:rsidRPr="00AA2653">
        <w:rPr>
          <w:rFonts w:ascii="Times New Roman" w:hAnsi="Times New Roman" w:cs="Times New Roman"/>
          <w:bCs/>
          <w:sz w:val="24"/>
          <w:szCs w:val="24"/>
        </w:rPr>
        <w:t>]</w:t>
      </w:r>
    </w:p>
    <w:p w:rsidR="007B2CC0" w:rsidRPr="00AA2653" w:rsidRDefault="007B2CC0" w:rsidP="001739E4">
      <w:pPr>
        <w:spacing w:after="0" w:line="360" w:lineRule="auto"/>
        <w:jc w:val="both"/>
        <w:rPr>
          <w:rFonts w:ascii="Times New Roman" w:hAnsi="Times New Roman" w:cs="Times New Roman"/>
          <w:bCs/>
          <w:sz w:val="24"/>
          <w:szCs w:val="24"/>
        </w:rPr>
      </w:pPr>
    </w:p>
    <w:p w:rsidR="007E5A00" w:rsidRPr="00AA2653" w:rsidRDefault="004A7895" w:rsidP="001739E4">
      <w:pPr>
        <w:spacing w:after="0" w:line="360" w:lineRule="auto"/>
        <w:jc w:val="both"/>
        <w:rPr>
          <w:rFonts w:ascii="Times New Roman" w:hAnsi="Times New Roman" w:cs="Times New Roman"/>
          <w:sz w:val="24"/>
          <w:szCs w:val="24"/>
        </w:rPr>
      </w:pPr>
      <w:r w:rsidRPr="00AA2653">
        <w:rPr>
          <w:rFonts w:ascii="Times New Roman" w:hAnsi="Times New Roman" w:cs="Times New Roman"/>
          <w:bCs/>
          <w:sz w:val="24"/>
          <w:szCs w:val="24"/>
        </w:rPr>
        <w:t xml:space="preserve">In addition to two technical service employees </w:t>
      </w:r>
      <w:r w:rsidR="000560E4" w:rsidRPr="00AA2653">
        <w:rPr>
          <w:rFonts w:ascii="Times New Roman" w:hAnsi="Times New Roman" w:cs="Times New Roman"/>
          <w:bCs/>
          <w:sz w:val="24"/>
          <w:szCs w:val="24"/>
        </w:rPr>
        <w:t xml:space="preserve">already </w:t>
      </w:r>
      <w:r w:rsidR="006023E9">
        <w:rPr>
          <w:rFonts w:ascii="Times New Roman" w:hAnsi="Times New Roman" w:cs="Times New Roman"/>
          <w:bCs/>
          <w:sz w:val="24"/>
          <w:szCs w:val="24"/>
        </w:rPr>
        <w:t>working</w:t>
      </w:r>
      <w:r w:rsidR="000560E4" w:rsidRPr="00AA2653">
        <w:rPr>
          <w:rFonts w:ascii="Times New Roman" w:hAnsi="Times New Roman" w:cs="Times New Roman"/>
          <w:bCs/>
          <w:sz w:val="24"/>
          <w:szCs w:val="24"/>
        </w:rPr>
        <w:t xml:space="preserve"> in</w:t>
      </w:r>
      <w:r w:rsidRPr="00AA2653">
        <w:rPr>
          <w:rFonts w:ascii="Times New Roman" w:hAnsi="Times New Roman" w:cs="Times New Roman"/>
          <w:bCs/>
          <w:sz w:val="24"/>
          <w:szCs w:val="24"/>
        </w:rPr>
        <w:t xml:space="preserve"> the </w:t>
      </w:r>
      <w:r w:rsidR="00D13931" w:rsidRPr="00AA2653">
        <w:rPr>
          <w:rFonts w:ascii="Times New Roman" w:hAnsi="Times New Roman" w:cs="Times New Roman"/>
          <w:bCs/>
          <w:sz w:val="24"/>
          <w:szCs w:val="24"/>
        </w:rPr>
        <w:t>Chinese operation</w:t>
      </w:r>
      <w:r w:rsidRPr="00AA2653">
        <w:rPr>
          <w:rFonts w:ascii="Times New Roman" w:hAnsi="Times New Roman" w:cs="Times New Roman"/>
          <w:bCs/>
          <w:sz w:val="24"/>
          <w:szCs w:val="24"/>
        </w:rPr>
        <w:t xml:space="preserve">, the </w:t>
      </w:r>
      <w:r w:rsidR="000350BD" w:rsidRPr="00AA2653">
        <w:rPr>
          <w:rFonts w:ascii="Times New Roman" w:hAnsi="Times New Roman" w:cs="Times New Roman"/>
          <w:bCs/>
          <w:sz w:val="24"/>
          <w:szCs w:val="24"/>
        </w:rPr>
        <w:t>SME</w:t>
      </w:r>
      <w:r w:rsidRPr="00AA2653">
        <w:rPr>
          <w:rFonts w:ascii="Times New Roman" w:hAnsi="Times New Roman" w:cs="Times New Roman"/>
          <w:bCs/>
          <w:sz w:val="24"/>
          <w:szCs w:val="24"/>
        </w:rPr>
        <w:t xml:space="preserve"> decided to </w:t>
      </w:r>
      <w:r w:rsidR="00D13931" w:rsidRPr="00AA2653">
        <w:rPr>
          <w:rFonts w:ascii="Times New Roman" w:hAnsi="Times New Roman" w:cs="Times New Roman"/>
          <w:bCs/>
          <w:sz w:val="24"/>
          <w:szCs w:val="24"/>
        </w:rPr>
        <w:t xml:space="preserve">run </w:t>
      </w:r>
      <w:r w:rsidRPr="00AA2653">
        <w:rPr>
          <w:rFonts w:ascii="Times New Roman" w:hAnsi="Times New Roman" w:cs="Times New Roman"/>
          <w:bCs/>
          <w:sz w:val="24"/>
          <w:szCs w:val="24"/>
        </w:rPr>
        <w:t>market</w:t>
      </w:r>
      <w:r w:rsidR="00D13931" w:rsidRPr="00AA2653">
        <w:rPr>
          <w:rFonts w:ascii="Times New Roman" w:hAnsi="Times New Roman" w:cs="Times New Roman"/>
          <w:bCs/>
          <w:sz w:val="24"/>
          <w:szCs w:val="24"/>
        </w:rPr>
        <w:t xml:space="preserve">ing </w:t>
      </w:r>
      <w:r w:rsidR="00947CC3" w:rsidRPr="00AA2653">
        <w:rPr>
          <w:rFonts w:ascii="Times New Roman" w:hAnsi="Times New Roman" w:cs="Times New Roman"/>
          <w:bCs/>
          <w:sz w:val="24"/>
          <w:szCs w:val="24"/>
        </w:rPr>
        <w:t>activities</w:t>
      </w:r>
      <w:r w:rsidR="00D13931" w:rsidRPr="00AA2653">
        <w:rPr>
          <w:rFonts w:ascii="Times New Roman" w:hAnsi="Times New Roman" w:cs="Times New Roman"/>
          <w:bCs/>
          <w:sz w:val="24"/>
          <w:szCs w:val="24"/>
        </w:rPr>
        <w:t xml:space="preserve"> for </w:t>
      </w:r>
      <w:r w:rsidRPr="00AA2653">
        <w:rPr>
          <w:rFonts w:ascii="Times New Roman" w:hAnsi="Times New Roman" w:cs="Times New Roman"/>
          <w:bCs/>
          <w:sz w:val="24"/>
          <w:szCs w:val="24"/>
        </w:rPr>
        <w:t>their products in China as well</w:t>
      </w:r>
      <w:r w:rsidR="00EC7836" w:rsidRPr="00AA2653">
        <w:rPr>
          <w:rFonts w:ascii="Times New Roman" w:hAnsi="Times New Roman" w:cs="Times New Roman"/>
          <w:bCs/>
          <w:sz w:val="24"/>
          <w:szCs w:val="24"/>
        </w:rPr>
        <w:t xml:space="preserve"> </w:t>
      </w:r>
      <w:r w:rsidR="00AA2653">
        <w:rPr>
          <w:rFonts w:ascii="Times New Roman" w:hAnsi="Times New Roman" w:cs="Times New Roman"/>
          <w:bCs/>
          <w:sz w:val="24"/>
          <w:szCs w:val="24"/>
        </w:rPr>
        <w:t xml:space="preserve">as </w:t>
      </w:r>
      <w:r w:rsidR="00EC7836" w:rsidRPr="00AA2653">
        <w:rPr>
          <w:rFonts w:ascii="Times New Roman" w:hAnsi="Times New Roman" w:cs="Times New Roman"/>
          <w:bCs/>
          <w:sz w:val="24"/>
          <w:szCs w:val="24"/>
        </w:rPr>
        <w:t xml:space="preserve">taking </w:t>
      </w:r>
      <w:r w:rsidRPr="00AA2653">
        <w:rPr>
          <w:rFonts w:ascii="Times New Roman" w:hAnsi="Times New Roman" w:cs="Times New Roman"/>
          <w:bCs/>
          <w:sz w:val="24"/>
          <w:szCs w:val="24"/>
        </w:rPr>
        <w:t>deci</w:t>
      </w:r>
      <w:r w:rsidR="00EC7836" w:rsidRPr="00AA2653">
        <w:rPr>
          <w:rFonts w:ascii="Times New Roman" w:hAnsi="Times New Roman" w:cs="Times New Roman"/>
          <w:bCs/>
          <w:sz w:val="24"/>
          <w:szCs w:val="24"/>
        </w:rPr>
        <w:t>sions</w:t>
      </w:r>
      <w:r w:rsidRPr="00AA2653">
        <w:rPr>
          <w:rFonts w:ascii="Times New Roman" w:hAnsi="Times New Roman" w:cs="Times New Roman"/>
          <w:bCs/>
          <w:sz w:val="24"/>
          <w:szCs w:val="24"/>
        </w:rPr>
        <w:t xml:space="preserve"> to recruit </w:t>
      </w:r>
      <w:r w:rsidR="00D13931" w:rsidRPr="00AA2653">
        <w:rPr>
          <w:rFonts w:ascii="Times New Roman" w:hAnsi="Times New Roman" w:cs="Times New Roman"/>
          <w:bCs/>
          <w:sz w:val="24"/>
          <w:szCs w:val="24"/>
        </w:rPr>
        <w:t>inpatriate</w:t>
      </w:r>
      <w:r w:rsidR="00583188" w:rsidRPr="00AA2653">
        <w:rPr>
          <w:rFonts w:ascii="Times New Roman" w:hAnsi="Times New Roman" w:cs="Times New Roman"/>
          <w:bCs/>
          <w:sz w:val="24"/>
          <w:szCs w:val="24"/>
        </w:rPr>
        <w:t xml:space="preserve"> talent</w:t>
      </w:r>
      <w:r w:rsidR="005664ED" w:rsidRPr="00AA2653">
        <w:rPr>
          <w:rFonts w:ascii="Times New Roman" w:hAnsi="Times New Roman" w:cs="Times New Roman"/>
          <w:bCs/>
          <w:sz w:val="24"/>
          <w:szCs w:val="24"/>
        </w:rPr>
        <w:t xml:space="preserve"> in the form of </w:t>
      </w:r>
      <w:r w:rsidR="00583188" w:rsidRPr="00AA2653">
        <w:rPr>
          <w:rFonts w:ascii="Times New Roman" w:hAnsi="Times New Roman" w:cs="Times New Roman"/>
          <w:bCs/>
          <w:sz w:val="24"/>
          <w:szCs w:val="24"/>
        </w:rPr>
        <w:t>a</w:t>
      </w:r>
      <w:r w:rsidRPr="00AA2653">
        <w:rPr>
          <w:rFonts w:ascii="Times New Roman" w:hAnsi="Times New Roman" w:cs="Times New Roman"/>
          <w:bCs/>
          <w:sz w:val="24"/>
          <w:szCs w:val="24"/>
        </w:rPr>
        <w:t xml:space="preserve"> general manager</w:t>
      </w:r>
      <w:r w:rsidR="005664ED" w:rsidRPr="00AA2653">
        <w:rPr>
          <w:rFonts w:ascii="Times New Roman" w:hAnsi="Times New Roman" w:cs="Times New Roman"/>
          <w:bCs/>
          <w:sz w:val="24"/>
          <w:szCs w:val="24"/>
        </w:rPr>
        <w:t xml:space="preserve"> and </w:t>
      </w:r>
      <w:r w:rsidRPr="00AA2653">
        <w:rPr>
          <w:rFonts w:ascii="Times New Roman" w:hAnsi="Times New Roman" w:cs="Times New Roman"/>
          <w:bCs/>
          <w:sz w:val="24"/>
          <w:szCs w:val="24"/>
        </w:rPr>
        <w:t>an accountant</w:t>
      </w:r>
      <w:r w:rsidR="00A3482A" w:rsidRPr="00AA2653">
        <w:rPr>
          <w:rFonts w:ascii="Times New Roman" w:hAnsi="Times New Roman" w:cs="Times New Roman"/>
          <w:bCs/>
          <w:sz w:val="24"/>
          <w:szCs w:val="24"/>
        </w:rPr>
        <w:t>/</w:t>
      </w:r>
      <w:r w:rsidR="005664ED" w:rsidRPr="00AA2653">
        <w:rPr>
          <w:rFonts w:ascii="Times New Roman" w:hAnsi="Times New Roman" w:cs="Times New Roman"/>
          <w:bCs/>
          <w:sz w:val="24"/>
          <w:szCs w:val="24"/>
        </w:rPr>
        <w:t xml:space="preserve">marketing </w:t>
      </w:r>
      <w:r w:rsidRPr="00AA2653">
        <w:rPr>
          <w:rFonts w:ascii="Times New Roman" w:hAnsi="Times New Roman" w:cs="Times New Roman"/>
          <w:bCs/>
          <w:sz w:val="24"/>
          <w:szCs w:val="24"/>
        </w:rPr>
        <w:t>representative</w:t>
      </w:r>
      <w:r w:rsidR="002E2ECB" w:rsidRPr="00AA2653">
        <w:rPr>
          <w:rFonts w:ascii="Times New Roman" w:hAnsi="Times New Roman" w:cs="Times New Roman"/>
          <w:bCs/>
          <w:sz w:val="24"/>
          <w:szCs w:val="24"/>
        </w:rPr>
        <w:t xml:space="preserve"> </w:t>
      </w:r>
      <w:r w:rsidRPr="00AA2653">
        <w:rPr>
          <w:rFonts w:ascii="Times New Roman" w:hAnsi="Times New Roman" w:cs="Times New Roman"/>
          <w:bCs/>
          <w:sz w:val="24"/>
          <w:szCs w:val="24"/>
        </w:rPr>
        <w:t xml:space="preserve">from the </w:t>
      </w:r>
      <w:r w:rsidR="005664ED" w:rsidRPr="00AA2653">
        <w:rPr>
          <w:rFonts w:ascii="Times New Roman" w:hAnsi="Times New Roman" w:cs="Times New Roman"/>
          <w:bCs/>
          <w:sz w:val="24"/>
          <w:szCs w:val="24"/>
        </w:rPr>
        <w:t>early stages.</w:t>
      </w:r>
      <w:r w:rsidR="00947CC3" w:rsidRPr="00AA2653">
        <w:rPr>
          <w:rFonts w:ascii="Times New Roman" w:hAnsi="Times New Roman" w:cs="Times New Roman"/>
          <w:bCs/>
          <w:sz w:val="24"/>
          <w:szCs w:val="24"/>
        </w:rPr>
        <w:t xml:space="preserve"> </w:t>
      </w:r>
      <w:r w:rsidR="00F875BE" w:rsidRPr="00AA2653">
        <w:rPr>
          <w:rFonts w:ascii="Times New Roman" w:hAnsi="Times New Roman" w:cs="Times New Roman"/>
          <w:bCs/>
          <w:sz w:val="24"/>
          <w:szCs w:val="24"/>
        </w:rPr>
        <w:t>T</w:t>
      </w:r>
      <w:r w:rsidR="00947CC3" w:rsidRPr="00AA2653">
        <w:rPr>
          <w:rFonts w:ascii="Times New Roman" w:hAnsi="Times New Roman" w:cs="Times New Roman"/>
          <w:bCs/>
          <w:sz w:val="24"/>
          <w:szCs w:val="24"/>
        </w:rPr>
        <w:t>his</w:t>
      </w:r>
      <w:r w:rsidR="005664ED" w:rsidRPr="00AA2653">
        <w:rPr>
          <w:rFonts w:ascii="Times New Roman" w:hAnsi="Times New Roman" w:cs="Times New Roman"/>
          <w:bCs/>
          <w:sz w:val="24"/>
          <w:szCs w:val="24"/>
        </w:rPr>
        <w:t xml:space="preserve"> </w:t>
      </w:r>
      <w:r w:rsidR="008A142E" w:rsidRPr="008A142E">
        <w:rPr>
          <w:rFonts w:ascii="Times New Roman" w:hAnsi="Times New Roman" w:cs="Times New Roman"/>
          <w:sz w:val="24"/>
          <w:szCs w:val="24"/>
        </w:rPr>
        <w:t>was initially planned in</w:t>
      </w:r>
      <w:r w:rsidR="008A142E" w:rsidRPr="008A142E">
        <w:rPr>
          <w:rFonts w:ascii="Times New Roman" w:hAnsi="Times New Roman" w:cs="Times New Roman"/>
          <w:bCs/>
          <w:sz w:val="24"/>
          <w:szCs w:val="24"/>
        </w:rPr>
        <w:t xml:space="preserve"> </w:t>
      </w:r>
      <w:r w:rsidR="00947CC3" w:rsidRPr="00AA2653">
        <w:rPr>
          <w:rFonts w:ascii="Times New Roman" w:hAnsi="Times New Roman" w:cs="Times New Roman"/>
          <w:bCs/>
          <w:sz w:val="24"/>
          <w:szCs w:val="24"/>
        </w:rPr>
        <w:t>a range of strategic meetings.</w:t>
      </w:r>
      <w:r w:rsidR="00F875BE" w:rsidRPr="00AA2653">
        <w:rPr>
          <w:rFonts w:ascii="Times New Roman" w:hAnsi="Times New Roman" w:cs="Times New Roman"/>
          <w:bCs/>
          <w:sz w:val="24"/>
          <w:szCs w:val="24"/>
        </w:rPr>
        <w:t xml:space="preserve"> Equally, a</w:t>
      </w:r>
      <w:r w:rsidR="00947CC3" w:rsidRPr="00AA2653">
        <w:rPr>
          <w:rFonts w:ascii="Times New Roman" w:hAnsi="Times New Roman" w:cs="Times New Roman"/>
          <w:bCs/>
          <w:sz w:val="24"/>
          <w:szCs w:val="24"/>
        </w:rPr>
        <w:t>s</w:t>
      </w:r>
      <w:r w:rsidR="007E5A00" w:rsidRPr="00AA2653">
        <w:rPr>
          <w:rFonts w:ascii="Times New Roman" w:hAnsi="Times New Roman" w:cs="Times New Roman"/>
          <w:bCs/>
          <w:sz w:val="24"/>
          <w:szCs w:val="24"/>
        </w:rPr>
        <w:t xml:space="preserve"> </w:t>
      </w:r>
      <w:r w:rsidR="00B16D3B" w:rsidRPr="00AA2653">
        <w:rPr>
          <w:rFonts w:ascii="Times New Roman" w:hAnsi="Times New Roman" w:cs="Times New Roman"/>
          <w:bCs/>
          <w:sz w:val="24"/>
          <w:szCs w:val="24"/>
        </w:rPr>
        <w:t xml:space="preserve">China </w:t>
      </w:r>
      <w:r w:rsidR="00947CC3" w:rsidRPr="00AA2653">
        <w:rPr>
          <w:rFonts w:ascii="Times New Roman" w:hAnsi="Times New Roman" w:cs="Times New Roman"/>
          <w:bCs/>
          <w:sz w:val="24"/>
          <w:szCs w:val="24"/>
        </w:rPr>
        <w:t xml:space="preserve">constituted </w:t>
      </w:r>
      <w:r w:rsidR="007E5A00" w:rsidRPr="00AA2653">
        <w:rPr>
          <w:rFonts w:ascii="Times New Roman" w:hAnsi="Times New Roman" w:cs="Times New Roman"/>
          <w:bCs/>
          <w:sz w:val="24"/>
          <w:szCs w:val="24"/>
        </w:rPr>
        <w:t>a new market</w:t>
      </w:r>
      <w:r w:rsidR="0027774E" w:rsidRPr="00AA2653">
        <w:rPr>
          <w:rFonts w:ascii="Times New Roman" w:hAnsi="Times New Roman" w:cs="Times New Roman"/>
          <w:bCs/>
          <w:sz w:val="24"/>
          <w:szCs w:val="24"/>
        </w:rPr>
        <w:t xml:space="preserve"> for </w:t>
      </w:r>
      <w:r w:rsidR="0027774E" w:rsidRPr="00B21D60">
        <w:rPr>
          <w:rFonts w:ascii="Times New Roman" w:hAnsi="Times New Roman" w:cs="Times New Roman"/>
          <w:bCs/>
          <w:sz w:val="24"/>
          <w:szCs w:val="24"/>
        </w:rPr>
        <w:t>the company</w:t>
      </w:r>
      <w:r w:rsidR="00717510" w:rsidRPr="00B21D60">
        <w:rPr>
          <w:rFonts w:ascii="Times New Roman" w:hAnsi="Times New Roman" w:cs="Times New Roman"/>
          <w:bCs/>
          <w:sz w:val="24"/>
          <w:szCs w:val="24"/>
        </w:rPr>
        <w:t>,</w:t>
      </w:r>
      <w:r w:rsidR="007E5A00" w:rsidRPr="00B21D60">
        <w:rPr>
          <w:rFonts w:ascii="Times New Roman" w:hAnsi="Times New Roman" w:cs="Times New Roman"/>
          <w:bCs/>
          <w:sz w:val="24"/>
          <w:szCs w:val="24"/>
        </w:rPr>
        <w:t xml:space="preserve"> </w:t>
      </w:r>
      <w:r w:rsidR="00B16D3B" w:rsidRPr="00B21D60">
        <w:rPr>
          <w:rFonts w:ascii="Times New Roman" w:hAnsi="Times New Roman" w:cs="Times New Roman"/>
          <w:bCs/>
          <w:sz w:val="24"/>
          <w:szCs w:val="24"/>
        </w:rPr>
        <w:t xml:space="preserve">it was </w:t>
      </w:r>
      <w:r w:rsidR="008A142E" w:rsidRPr="00B21D60">
        <w:rPr>
          <w:rFonts w:ascii="Times New Roman" w:hAnsi="Times New Roman" w:cs="Times New Roman"/>
          <w:bCs/>
          <w:sz w:val="24"/>
          <w:szCs w:val="24"/>
        </w:rPr>
        <w:t>decided</w:t>
      </w:r>
      <w:r w:rsidR="00B16D3B" w:rsidRPr="00B21D60">
        <w:rPr>
          <w:rFonts w:ascii="Times New Roman" w:hAnsi="Times New Roman" w:cs="Times New Roman"/>
          <w:bCs/>
          <w:sz w:val="24"/>
          <w:szCs w:val="24"/>
        </w:rPr>
        <w:t xml:space="preserve"> that </w:t>
      </w:r>
      <w:r w:rsidR="007E5A00" w:rsidRPr="00B21D60">
        <w:rPr>
          <w:rFonts w:ascii="Times New Roman" w:hAnsi="Times New Roman" w:cs="Times New Roman"/>
          <w:bCs/>
          <w:sz w:val="24"/>
          <w:szCs w:val="24"/>
        </w:rPr>
        <w:t xml:space="preserve">participation in industry-specific exhibitions </w:t>
      </w:r>
      <w:r w:rsidR="00C673EB" w:rsidRPr="00B21D60">
        <w:rPr>
          <w:rFonts w:ascii="Times New Roman" w:hAnsi="Times New Roman" w:cs="Times New Roman"/>
          <w:bCs/>
          <w:sz w:val="24"/>
          <w:szCs w:val="24"/>
        </w:rPr>
        <w:t xml:space="preserve">would </w:t>
      </w:r>
      <w:r w:rsidR="008A142E" w:rsidRPr="00B21D60">
        <w:rPr>
          <w:rFonts w:ascii="Times New Roman" w:hAnsi="Times New Roman" w:cs="Times New Roman"/>
          <w:bCs/>
          <w:sz w:val="24"/>
          <w:szCs w:val="24"/>
        </w:rPr>
        <w:t>be</w:t>
      </w:r>
      <w:r w:rsidR="008A142E" w:rsidRPr="00B21D60">
        <w:rPr>
          <w:rFonts w:ascii="Times New Roman" w:hAnsi="Times New Roman" w:cs="Times New Roman"/>
          <w:sz w:val="24"/>
          <w:szCs w:val="24"/>
        </w:rPr>
        <w:t xml:space="preserve"> an effective market</w:t>
      </w:r>
      <w:r w:rsidR="00B21D60" w:rsidRPr="00B21D60">
        <w:rPr>
          <w:rFonts w:ascii="Times New Roman" w:hAnsi="Times New Roman" w:cs="Times New Roman"/>
          <w:sz w:val="24"/>
          <w:szCs w:val="24"/>
        </w:rPr>
        <w:t>-</w:t>
      </w:r>
      <w:r w:rsidR="008A142E" w:rsidRPr="00B21D60">
        <w:rPr>
          <w:rFonts w:ascii="Times New Roman" w:hAnsi="Times New Roman" w:cs="Times New Roman"/>
          <w:sz w:val="24"/>
          <w:szCs w:val="24"/>
        </w:rPr>
        <w:t>entry method.</w:t>
      </w:r>
      <w:r w:rsidR="007E5A00" w:rsidRPr="00B21D60">
        <w:rPr>
          <w:rFonts w:ascii="Times New Roman" w:hAnsi="Times New Roman" w:cs="Times New Roman"/>
          <w:bCs/>
          <w:sz w:val="24"/>
          <w:szCs w:val="24"/>
        </w:rPr>
        <w:t xml:space="preserve"> </w:t>
      </w:r>
      <w:r w:rsidR="00947CC3" w:rsidRPr="00B21D60">
        <w:rPr>
          <w:rFonts w:ascii="Times New Roman" w:hAnsi="Times New Roman" w:cs="Times New Roman"/>
          <w:bCs/>
          <w:sz w:val="24"/>
          <w:szCs w:val="24"/>
        </w:rPr>
        <w:t>T</w:t>
      </w:r>
      <w:r w:rsidR="00C673EB" w:rsidRPr="00B21D60">
        <w:rPr>
          <w:rFonts w:ascii="Times New Roman" w:hAnsi="Times New Roman" w:cs="Times New Roman"/>
          <w:bCs/>
          <w:sz w:val="24"/>
          <w:szCs w:val="24"/>
        </w:rPr>
        <w:t xml:space="preserve">he </w:t>
      </w:r>
      <w:r w:rsidR="00B21D60">
        <w:rPr>
          <w:rFonts w:ascii="Times New Roman" w:hAnsi="Times New Roman" w:cs="Times New Roman"/>
          <w:bCs/>
          <w:sz w:val="24"/>
          <w:szCs w:val="24"/>
        </w:rPr>
        <w:t xml:space="preserve">SME collaborated with the </w:t>
      </w:r>
      <w:r w:rsidR="00C673EB" w:rsidRPr="00B21D60">
        <w:rPr>
          <w:rFonts w:ascii="Times New Roman" w:hAnsi="Times New Roman" w:cs="Times New Roman"/>
          <w:bCs/>
          <w:sz w:val="24"/>
          <w:szCs w:val="24"/>
        </w:rPr>
        <w:t xml:space="preserve">German Chamber of Commerce </w:t>
      </w:r>
      <w:r w:rsidR="00B21D60">
        <w:rPr>
          <w:rFonts w:ascii="Times New Roman" w:hAnsi="Times New Roman" w:cs="Times New Roman"/>
          <w:bCs/>
          <w:sz w:val="24"/>
          <w:szCs w:val="24"/>
        </w:rPr>
        <w:t xml:space="preserve">which provided </w:t>
      </w:r>
      <w:r w:rsidR="00C673EB" w:rsidRPr="00AA2653">
        <w:rPr>
          <w:rFonts w:ascii="Times New Roman" w:hAnsi="Times New Roman" w:cs="Times New Roman"/>
          <w:bCs/>
          <w:sz w:val="24"/>
          <w:szCs w:val="24"/>
        </w:rPr>
        <w:t xml:space="preserve">guidance </w:t>
      </w:r>
      <w:r w:rsidR="00B21D60">
        <w:rPr>
          <w:rFonts w:ascii="Times New Roman" w:hAnsi="Times New Roman" w:cs="Times New Roman"/>
          <w:bCs/>
          <w:sz w:val="24"/>
          <w:szCs w:val="24"/>
        </w:rPr>
        <w:t xml:space="preserve">on the </w:t>
      </w:r>
      <w:r w:rsidR="00C673EB" w:rsidRPr="00AA2653">
        <w:rPr>
          <w:rFonts w:ascii="Times New Roman" w:hAnsi="Times New Roman" w:cs="Times New Roman"/>
          <w:bCs/>
          <w:sz w:val="24"/>
          <w:szCs w:val="24"/>
        </w:rPr>
        <w:t>organiz</w:t>
      </w:r>
      <w:r w:rsidR="007E5A00" w:rsidRPr="00AA2653">
        <w:rPr>
          <w:rFonts w:ascii="Times New Roman" w:hAnsi="Times New Roman" w:cs="Times New Roman"/>
          <w:bCs/>
          <w:sz w:val="24"/>
          <w:szCs w:val="24"/>
        </w:rPr>
        <w:t>ation and location o</w:t>
      </w:r>
      <w:r w:rsidR="00B21D60">
        <w:rPr>
          <w:rFonts w:ascii="Times New Roman" w:hAnsi="Times New Roman" w:cs="Times New Roman"/>
          <w:bCs/>
          <w:sz w:val="24"/>
          <w:szCs w:val="24"/>
        </w:rPr>
        <w:t>f</w:t>
      </w:r>
      <w:r w:rsidR="007E5A00" w:rsidRPr="00AA2653">
        <w:rPr>
          <w:rFonts w:ascii="Times New Roman" w:hAnsi="Times New Roman" w:cs="Times New Roman"/>
          <w:bCs/>
          <w:sz w:val="24"/>
          <w:szCs w:val="24"/>
        </w:rPr>
        <w:t xml:space="preserve"> trade fair</w:t>
      </w:r>
      <w:r w:rsidR="00947CC3" w:rsidRPr="00AA2653">
        <w:rPr>
          <w:rFonts w:ascii="Times New Roman" w:hAnsi="Times New Roman" w:cs="Times New Roman"/>
          <w:bCs/>
          <w:sz w:val="24"/>
          <w:szCs w:val="24"/>
        </w:rPr>
        <w:t>s</w:t>
      </w:r>
      <w:r w:rsidR="00B21D60">
        <w:rPr>
          <w:rFonts w:ascii="Times New Roman" w:hAnsi="Times New Roman" w:cs="Times New Roman"/>
          <w:bCs/>
          <w:sz w:val="24"/>
          <w:szCs w:val="24"/>
        </w:rPr>
        <w:t xml:space="preserve"> and exhibitions</w:t>
      </w:r>
      <w:r w:rsidR="007E5A00" w:rsidRPr="00AA2653">
        <w:rPr>
          <w:rFonts w:ascii="Times New Roman" w:hAnsi="Times New Roman" w:cs="Times New Roman"/>
          <w:bCs/>
          <w:sz w:val="24"/>
          <w:szCs w:val="24"/>
        </w:rPr>
        <w:t xml:space="preserve">. </w:t>
      </w:r>
      <w:r w:rsidR="003547B3" w:rsidRPr="00AA2653">
        <w:rPr>
          <w:rFonts w:ascii="Times New Roman" w:hAnsi="Times New Roman" w:cs="Times New Roman"/>
          <w:bCs/>
          <w:sz w:val="24"/>
          <w:szCs w:val="24"/>
        </w:rPr>
        <w:t>Th</w:t>
      </w:r>
      <w:r w:rsidR="00B86A7F" w:rsidRPr="00AA2653">
        <w:rPr>
          <w:rFonts w:ascii="Times New Roman" w:hAnsi="Times New Roman" w:cs="Times New Roman"/>
          <w:bCs/>
          <w:sz w:val="24"/>
          <w:szCs w:val="24"/>
        </w:rPr>
        <w:t>is</w:t>
      </w:r>
      <w:r w:rsidR="007E5A00" w:rsidRPr="00AA2653">
        <w:rPr>
          <w:rFonts w:ascii="Times New Roman" w:hAnsi="Times New Roman" w:cs="Times New Roman"/>
          <w:bCs/>
          <w:sz w:val="24"/>
          <w:szCs w:val="24"/>
        </w:rPr>
        <w:t xml:space="preserve"> approach provide</w:t>
      </w:r>
      <w:r w:rsidR="00B16D3B" w:rsidRPr="00AA2653">
        <w:rPr>
          <w:rFonts w:ascii="Times New Roman" w:hAnsi="Times New Roman" w:cs="Times New Roman"/>
          <w:bCs/>
          <w:sz w:val="24"/>
          <w:szCs w:val="24"/>
        </w:rPr>
        <w:t>d</w:t>
      </w:r>
      <w:r w:rsidR="007E5A00" w:rsidRPr="00AA2653">
        <w:rPr>
          <w:rFonts w:ascii="Times New Roman" w:hAnsi="Times New Roman" w:cs="Times New Roman"/>
          <w:bCs/>
          <w:sz w:val="24"/>
          <w:szCs w:val="24"/>
        </w:rPr>
        <w:t xml:space="preserve"> valuable insights into the market </w:t>
      </w:r>
      <w:r w:rsidR="00947CC3" w:rsidRPr="00AA2653">
        <w:rPr>
          <w:rFonts w:ascii="Times New Roman" w:hAnsi="Times New Roman" w:cs="Times New Roman"/>
          <w:bCs/>
          <w:sz w:val="24"/>
          <w:szCs w:val="24"/>
        </w:rPr>
        <w:t>in relation to, for example: d</w:t>
      </w:r>
      <w:r w:rsidR="007E5A00" w:rsidRPr="00AA2653">
        <w:rPr>
          <w:rFonts w:ascii="Times New Roman" w:hAnsi="Times New Roman" w:cs="Times New Roman"/>
          <w:bCs/>
          <w:sz w:val="24"/>
          <w:szCs w:val="24"/>
        </w:rPr>
        <w:t>emand for products, direct sales, the prospect of potential distributors</w:t>
      </w:r>
      <w:r w:rsidR="00947CC3" w:rsidRPr="00AA2653">
        <w:rPr>
          <w:rFonts w:ascii="Times New Roman" w:hAnsi="Times New Roman" w:cs="Times New Roman"/>
          <w:bCs/>
          <w:sz w:val="24"/>
          <w:szCs w:val="24"/>
        </w:rPr>
        <w:t xml:space="preserve"> combined with</w:t>
      </w:r>
      <w:r w:rsidR="007E5A00" w:rsidRPr="00AA2653">
        <w:rPr>
          <w:rFonts w:ascii="Times New Roman" w:hAnsi="Times New Roman" w:cs="Times New Roman"/>
          <w:bCs/>
          <w:sz w:val="24"/>
          <w:szCs w:val="24"/>
        </w:rPr>
        <w:t xml:space="preserve">, feedback from visitors, end users and machine tool manufacturers. In addition, the </w:t>
      </w:r>
      <w:r w:rsidR="0093070D">
        <w:rPr>
          <w:rFonts w:ascii="Times New Roman" w:hAnsi="Times New Roman" w:cs="Times New Roman"/>
          <w:bCs/>
          <w:sz w:val="24"/>
          <w:szCs w:val="24"/>
        </w:rPr>
        <w:t>AE-</w:t>
      </w:r>
      <w:r w:rsidR="00340425" w:rsidRPr="00AA2653">
        <w:rPr>
          <w:rFonts w:ascii="Times New Roman" w:hAnsi="Times New Roman" w:cs="Times New Roman"/>
          <w:bCs/>
          <w:sz w:val="24"/>
          <w:szCs w:val="24"/>
        </w:rPr>
        <w:t>SME</w:t>
      </w:r>
      <w:r w:rsidR="00B16D3B" w:rsidRPr="00AA2653">
        <w:rPr>
          <w:rFonts w:ascii="Times New Roman" w:hAnsi="Times New Roman" w:cs="Times New Roman"/>
          <w:bCs/>
          <w:sz w:val="24"/>
          <w:szCs w:val="24"/>
        </w:rPr>
        <w:t xml:space="preserve"> a</w:t>
      </w:r>
      <w:r w:rsidR="007E5A00" w:rsidRPr="00AA2653">
        <w:rPr>
          <w:rFonts w:ascii="Times New Roman" w:hAnsi="Times New Roman" w:cs="Times New Roman"/>
          <w:bCs/>
          <w:sz w:val="24"/>
          <w:szCs w:val="24"/>
        </w:rPr>
        <w:t>lso use</w:t>
      </w:r>
      <w:r w:rsidR="00B16D3B" w:rsidRPr="00AA2653">
        <w:rPr>
          <w:rFonts w:ascii="Times New Roman" w:hAnsi="Times New Roman" w:cs="Times New Roman"/>
          <w:bCs/>
          <w:sz w:val="24"/>
          <w:szCs w:val="24"/>
        </w:rPr>
        <w:t>d</w:t>
      </w:r>
      <w:r w:rsidR="007E5A00" w:rsidRPr="00AA2653">
        <w:rPr>
          <w:rFonts w:ascii="Times New Roman" w:hAnsi="Times New Roman" w:cs="Times New Roman"/>
          <w:bCs/>
          <w:sz w:val="24"/>
          <w:szCs w:val="24"/>
        </w:rPr>
        <w:t xml:space="preserve"> the exhibition to network with potential</w:t>
      </w:r>
      <w:r w:rsidR="00C673EB" w:rsidRPr="00AA2653">
        <w:rPr>
          <w:rFonts w:ascii="Times New Roman" w:hAnsi="Times New Roman" w:cs="Times New Roman"/>
          <w:bCs/>
          <w:sz w:val="24"/>
          <w:szCs w:val="24"/>
        </w:rPr>
        <w:t xml:space="preserve"> </w:t>
      </w:r>
      <w:r w:rsidR="007E5A00" w:rsidRPr="00AA2653">
        <w:rPr>
          <w:rFonts w:ascii="Times New Roman" w:hAnsi="Times New Roman" w:cs="Times New Roman"/>
          <w:bCs/>
          <w:sz w:val="24"/>
          <w:szCs w:val="24"/>
        </w:rPr>
        <w:t>employees</w:t>
      </w:r>
      <w:r w:rsidR="00B16D3B" w:rsidRPr="00AA2653">
        <w:rPr>
          <w:rFonts w:ascii="Times New Roman" w:hAnsi="Times New Roman" w:cs="Times New Roman"/>
          <w:bCs/>
          <w:sz w:val="24"/>
          <w:szCs w:val="24"/>
        </w:rPr>
        <w:t>.</w:t>
      </w:r>
      <w:r w:rsidR="007E5A00" w:rsidRPr="00AA2653">
        <w:rPr>
          <w:rFonts w:ascii="Times New Roman" w:hAnsi="Times New Roman" w:cs="Times New Roman"/>
          <w:bCs/>
          <w:sz w:val="24"/>
          <w:szCs w:val="24"/>
        </w:rPr>
        <w:t xml:space="preserve"> </w:t>
      </w:r>
      <w:r w:rsidR="00A54EFD" w:rsidRPr="00AA2653">
        <w:rPr>
          <w:rFonts w:ascii="Times New Roman" w:hAnsi="Times New Roman" w:cs="Times New Roman"/>
          <w:sz w:val="24"/>
          <w:szCs w:val="24"/>
        </w:rPr>
        <w:t xml:space="preserve">For </w:t>
      </w:r>
      <w:r w:rsidR="0002700C">
        <w:rPr>
          <w:rFonts w:ascii="Times New Roman" w:hAnsi="Times New Roman" w:cs="Times New Roman"/>
          <w:sz w:val="24"/>
          <w:szCs w:val="24"/>
        </w:rPr>
        <w:t xml:space="preserve">such </w:t>
      </w:r>
      <w:r w:rsidR="00A54EFD" w:rsidRPr="00AA2653">
        <w:rPr>
          <w:rFonts w:ascii="Times New Roman" w:hAnsi="Times New Roman" w:cs="Times New Roman"/>
          <w:sz w:val="24"/>
          <w:szCs w:val="24"/>
        </w:rPr>
        <w:t>SMEs</w:t>
      </w:r>
      <w:r w:rsidR="0002700C">
        <w:rPr>
          <w:rFonts w:ascii="Times New Roman" w:hAnsi="Times New Roman" w:cs="Times New Roman"/>
          <w:sz w:val="24"/>
          <w:szCs w:val="24"/>
        </w:rPr>
        <w:t xml:space="preserve">, these </w:t>
      </w:r>
      <w:r w:rsidR="00A54EFD" w:rsidRPr="00AA2653">
        <w:rPr>
          <w:rFonts w:ascii="Times New Roman" w:hAnsi="Times New Roman" w:cs="Times New Roman"/>
          <w:sz w:val="24"/>
          <w:szCs w:val="24"/>
        </w:rPr>
        <w:t xml:space="preserve">sources of advice on how </w:t>
      </w:r>
      <w:r w:rsidR="00B72364" w:rsidRPr="00AA2653">
        <w:rPr>
          <w:rFonts w:ascii="Times New Roman" w:hAnsi="Times New Roman" w:cs="Times New Roman"/>
          <w:sz w:val="24"/>
          <w:szCs w:val="24"/>
        </w:rPr>
        <w:t>t</w:t>
      </w:r>
      <w:r w:rsidR="00A54EFD" w:rsidRPr="00AA2653">
        <w:rPr>
          <w:rFonts w:ascii="Times New Roman" w:hAnsi="Times New Roman" w:cs="Times New Roman"/>
          <w:sz w:val="24"/>
          <w:szCs w:val="24"/>
        </w:rPr>
        <w:t>o enter markets and recruit talent w</w:t>
      </w:r>
      <w:r w:rsidR="0021612B" w:rsidRPr="00AA2653">
        <w:rPr>
          <w:rFonts w:ascii="Times New Roman" w:hAnsi="Times New Roman" w:cs="Times New Roman"/>
          <w:sz w:val="24"/>
          <w:szCs w:val="24"/>
        </w:rPr>
        <w:t>ere</w:t>
      </w:r>
      <w:r w:rsidR="00A54EFD" w:rsidRPr="00AA2653">
        <w:rPr>
          <w:rFonts w:ascii="Times New Roman" w:hAnsi="Times New Roman" w:cs="Times New Roman"/>
          <w:sz w:val="24"/>
          <w:szCs w:val="24"/>
        </w:rPr>
        <w:t xml:space="preserve"> </w:t>
      </w:r>
      <w:r w:rsidR="0027774E" w:rsidRPr="00AA2653">
        <w:rPr>
          <w:rFonts w:ascii="Times New Roman" w:hAnsi="Times New Roman" w:cs="Times New Roman"/>
          <w:sz w:val="24"/>
          <w:szCs w:val="24"/>
        </w:rPr>
        <w:t xml:space="preserve">deemed </w:t>
      </w:r>
      <w:r w:rsidR="00A54EFD" w:rsidRPr="00AA2653">
        <w:rPr>
          <w:rFonts w:ascii="Times New Roman" w:hAnsi="Times New Roman" w:cs="Times New Roman"/>
          <w:sz w:val="24"/>
          <w:szCs w:val="24"/>
        </w:rPr>
        <w:t>critical</w:t>
      </w:r>
      <w:r w:rsidR="00947CC3" w:rsidRPr="00AA2653">
        <w:rPr>
          <w:rFonts w:ascii="Times New Roman" w:hAnsi="Times New Roman" w:cs="Times New Roman"/>
          <w:sz w:val="24"/>
          <w:szCs w:val="24"/>
        </w:rPr>
        <w:t xml:space="preserve"> by respondents</w:t>
      </w:r>
      <w:r w:rsidR="00A54EFD" w:rsidRPr="00AA2653">
        <w:rPr>
          <w:rFonts w:ascii="Times New Roman" w:hAnsi="Times New Roman" w:cs="Times New Roman"/>
          <w:sz w:val="24"/>
          <w:szCs w:val="24"/>
        </w:rPr>
        <w:t xml:space="preserve">. </w:t>
      </w:r>
      <w:r w:rsidR="00947CC3" w:rsidRPr="00AA2653">
        <w:rPr>
          <w:rFonts w:ascii="Times New Roman" w:hAnsi="Times New Roman" w:cs="Times New Roman"/>
          <w:sz w:val="24"/>
          <w:szCs w:val="24"/>
        </w:rPr>
        <w:t>O</w:t>
      </w:r>
      <w:r w:rsidR="00C673EB" w:rsidRPr="00AA2653">
        <w:rPr>
          <w:rFonts w:ascii="Times New Roman" w:hAnsi="Times New Roman" w:cs="Times New Roman"/>
          <w:sz w:val="24"/>
          <w:szCs w:val="24"/>
        </w:rPr>
        <w:t xml:space="preserve">verall, </w:t>
      </w:r>
      <w:r w:rsidR="00947CC3" w:rsidRPr="00AA2653">
        <w:rPr>
          <w:rFonts w:ascii="Times New Roman" w:hAnsi="Times New Roman" w:cs="Times New Roman"/>
          <w:sz w:val="24"/>
          <w:szCs w:val="24"/>
        </w:rPr>
        <w:t xml:space="preserve">it can be seen that </w:t>
      </w:r>
      <w:r w:rsidR="00A54EFD" w:rsidRPr="00AA2653">
        <w:rPr>
          <w:rFonts w:ascii="Times New Roman" w:hAnsi="Times New Roman" w:cs="Times New Roman"/>
          <w:sz w:val="24"/>
          <w:szCs w:val="24"/>
        </w:rPr>
        <w:t>the SME tended to use a combination of public services and smaller-scale advisory services</w:t>
      </w:r>
      <w:r w:rsidR="00947CC3" w:rsidRPr="00AA2653">
        <w:rPr>
          <w:rFonts w:ascii="Times New Roman" w:hAnsi="Times New Roman" w:cs="Times New Roman"/>
          <w:sz w:val="24"/>
          <w:szCs w:val="24"/>
        </w:rPr>
        <w:t xml:space="preserve"> and </w:t>
      </w:r>
      <w:r w:rsidR="00A54EFD" w:rsidRPr="00AA2653">
        <w:rPr>
          <w:rFonts w:ascii="Times New Roman" w:hAnsi="Times New Roman" w:cs="Times New Roman"/>
          <w:sz w:val="24"/>
          <w:szCs w:val="24"/>
        </w:rPr>
        <w:t>avoided the larger scale advisory firms and mechanisms</w:t>
      </w:r>
      <w:r w:rsidR="00A12044" w:rsidRPr="00AA2653">
        <w:rPr>
          <w:rFonts w:ascii="Times New Roman" w:hAnsi="Times New Roman" w:cs="Times New Roman"/>
          <w:sz w:val="24"/>
          <w:szCs w:val="24"/>
        </w:rPr>
        <w:t xml:space="preserve"> that might </w:t>
      </w:r>
      <w:r w:rsidR="00334272" w:rsidRPr="00AA2653">
        <w:rPr>
          <w:rFonts w:ascii="Times New Roman" w:hAnsi="Times New Roman" w:cs="Times New Roman"/>
          <w:sz w:val="24"/>
          <w:szCs w:val="24"/>
        </w:rPr>
        <w:t>usually</w:t>
      </w:r>
      <w:r w:rsidR="00A12044" w:rsidRPr="00AA2653">
        <w:rPr>
          <w:rFonts w:ascii="Times New Roman" w:hAnsi="Times New Roman" w:cs="Times New Roman"/>
          <w:sz w:val="24"/>
          <w:szCs w:val="24"/>
        </w:rPr>
        <w:t xml:space="preserve"> be used by MNCs</w:t>
      </w:r>
      <w:r w:rsidR="00A54EFD" w:rsidRPr="00AA2653">
        <w:rPr>
          <w:rFonts w:ascii="Times New Roman" w:hAnsi="Times New Roman" w:cs="Times New Roman"/>
          <w:sz w:val="24"/>
          <w:szCs w:val="24"/>
        </w:rPr>
        <w:t>:</w:t>
      </w:r>
    </w:p>
    <w:p w:rsidR="001739E4" w:rsidRPr="00AA2653" w:rsidRDefault="001739E4" w:rsidP="001739E4">
      <w:pPr>
        <w:spacing w:after="0" w:line="360" w:lineRule="auto"/>
        <w:jc w:val="both"/>
        <w:rPr>
          <w:rFonts w:ascii="Times New Roman" w:hAnsi="Times New Roman" w:cs="Times New Roman"/>
          <w:sz w:val="24"/>
          <w:szCs w:val="24"/>
        </w:rPr>
      </w:pPr>
    </w:p>
    <w:p w:rsidR="005B421D" w:rsidRPr="00AA2653" w:rsidRDefault="004A7895" w:rsidP="005B421D">
      <w:pPr>
        <w:spacing w:after="0" w:line="240" w:lineRule="auto"/>
        <w:ind w:left="720"/>
        <w:jc w:val="both"/>
        <w:rPr>
          <w:rFonts w:ascii="Times New Roman" w:hAnsi="Times New Roman" w:cs="Times New Roman"/>
          <w:sz w:val="24"/>
          <w:szCs w:val="24"/>
        </w:rPr>
      </w:pPr>
      <w:r w:rsidRPr="00AA2653">
        <w:rPr>
          <w:rFonts w:ascii="Times New Roman" w:hAnsi="Times New Roman" w:cs="Times New Roman"/>
          <w:sz w:val="24"/>
          <w:szCs w:val="24"/>
        </w:rPr>
        <w:t xml:space="preserve">“The lessons </w:t>
      </w:r>
      <w:r w:rsidR="0021612B" w:rsidRPr="00AA2653">
        <w:rPr>
          <w:rFonts w:ascii="Times New Roman" w:hAnsi="Times New Roman" w:cs="Times New Roman"/>
          <w:sz w:val="24"/>
          <w:szCs w:val="24"/>
        </w:rPr>
        <w:t>….</w:t>
      </w:r>
      <w:r w:rsidRPr="00AA2653">
        <w:rPr>
          <w:rFonts w:ascii="Times New Roman" w:hAnsi="Times New Roman" w:cs="Times New Roman"/>
          <w:sz w:val="24"/>
          <w:szCs w:val="24"/>
        </w:rPr>
        <w:t xml:space="preserve"> I have learnt so far is to work together with the German Chamber of Commerce because this is the support company for us. How to establish something in a foreign country needs unique consultancy. If you go with </w:t>
      </w:r>
      <w:r w:rsidR="00C4359E" w:rsidRPr="00AA2653">
        <w:rPr>
          <w:rFonts w:ascii="Times New Roman" w:hAnsi="Times New Roman" w:cs="Times New Roman"/>
          <w:sz w:val="24"/>
          <w:szCs w:val="24"/>
        </w:rPr>
        <w:t>‘Large Company X’ [larger well-known firm</w:t>
      </w:r>
      <w:r w:rsidR="00A54EFD" w:rsidRPr="00AA2653">
        <w:rPr>
          <w:rFonts w:ascii="Times New Roman" w:hAnsi="Times New Roman" w:cs="Times New Roman"/>
          <w:sz w:val="24"/>
          <w:szCs w:val="24"/>
        </w:rPr>
        <w:t xml:space="preserve">] </w:t>
      </w:r>
      <w:r w:rsidRPr="00AA2653">
        <w:rPr>
          <w:rFonts w:ascii="Times New Roman" w:hAnsi="Times New Roman" w:cs="Times New Roman"/>
          <w:sz w:val="24"/>
          <w:szCs w:val="24"/>
        </w:rPr>
        <w:t>it’s going to be expensive out of our pocket”</w:t>
      </w:r>
      <w:r w:rsidR="00A54EFD" w:rsidRPr="00AA2653">
        <w:rPr>
          <w:rFonts w:ascii="Times New Roman" w:hAnsi="Times New Roman" w:cs="Times New Roman"/>
          <w:sz w:val="24"/>
          <w:szCs w:val="24"/>
        </w:rPr>
        <w:t>.</w:t>
      </w:r>
      <w:r w:rsidR="006653E2" w:rsidRPr="00AA2653">
        <w:rPr>
          <w:rFonts w:ascii="Times New Roman" w:hAnsi="Times New Roman" w:cs="Times New Roman"/>
          <w:sz w:val="24"/>
          <w:szCs w:val="24"/>
        </w:rPr>
        <w:t xml:space="preserve"> </w:t>
      </w:r>
    </w:p>
    <w:p w:rsidR="004A7895" w:rsidRPr="00AA2653" w:rsidRDefault="00550BEF" w:rsidP="005B421D">
      <w:pPr>
        <w:spacing w:after="0" w:line="240" w:lineRule="auto"/>
        <w:ind w:left="720"/>
        <w:jc w:val="both"/>
        <w:rPr>
          <w:rFonts w:ascii="Times New Roman" w:hAnsi="Times New Roman" w:cs="Times New Roman"/>
          <w:sz w:val="24"/>
          <w:szCs w:val="24"/>
        </w:rPr>
      </w:pPr>
      <w:r w:rsidRPr="00AA2653">
        <w:rPr>
          <w:rFonts w:ascii="Times New Roman" w:hAnsi="Times New Roman" w:cs="Times New Roman"/>
          <w:sz w:val="24"/>
          <w:szCs w:val="24"/>
        </w:rPr>
        <w:t>[</w:t>
      </w:r>
      <w:r w:rsidR="00A54EFD" w:rsidRPr="00AA2653">
        <w:rPr>
          <w:rFonts w:ascii="Times New Roman" w:hAnsi="Times New Roman" w:cs="Times New Roman"/>
          <w:sz w:val="24"/>
          <w:szCs w:val="24"/>
        </w:rPr>
        <w:t xml:space="preserve">Respondent </w:t>
      </w:r>
      <w:r w:rsidR="00D9607B" w:rsidRPr="00AA2653">
        <w:rPr>
          <w:rFonts w:ascii="Times New Roman" w:hAnsi="Times New Roman" w:cs="Times New Roman"/>
          <w:sz w:val="24"/>
          <w:szCs w:val="24"/>
        </w:rPr>
        <w:t>–</w:t>
      </w:r>
      <w:r w:rsidR="00A54EFD" w:rsidRPr="00AA2653">
        <w:rPr>
          <w:rFonts w:ascii="Times New Roman" w:hAnsi="Times New Roman" w:cs="Times New Roman"/>
          <w:sz w:val="24"/>
          <w:szCs w:val="24"/>
        </w:rPr>
        <w:t xml:space="preserve"> CEO</w:t>
      </w:r>
      <w:r w:rsidR="00D9607B" w:rsidRPr="00AA2653">
        <w:rPr>
          <w:rFonts w:ascii="Times New Roman" w:hAnsi="Times New Roman" w:cs="Times New Roman"/>
          <w:sz w:val="24"/>
          <w:szCs w:val="24"/>
        </w:rPr>
        <w:t xml:space="preserve"> – </w:t>
      </w:r>
      <w:r w:rsidR="00BF0E63">
        <w:rPr>
          <w:rFonts w:ascii="Times New Roman" w:hAnsi="Times New Roman" w:cs="Times New Roman"/>
          <w:sz w:val="24"/>
          <w:szCs w:val="24"/>
        </w:rPr>
        <w:t>A</w:t>
      </w:r>
      <w:r w:rsidR="00D9607B" w:rsidRPr="00AA2653">
        <w:rPr>
          <w:rFonts w:ascii="Times New Roman" w:hAnsi="Times New Roman" w:cs="Times New Roman"/>
          <w:sz w:val="24"/>
          <w:szCs w:val="24"/>
        </w:rPr>
        <w:t>E-SME</w:t>
      </w:r>
      <w:r w:rsidRPr="00AA2653">
        <w:rPr>
          <w:rFonts w:ascii="Times New Roman" w:hAnsi="Times New Roman" w:cs="Times New Roman"/>
          <w:sz w:val="24"/>
          <w:szCs w:val="24"/>
        </w:rPr>
        <w:t>]</w:t>
      </w:r>
    </w:p>
    <w:p w:rsidR="00A54EFD" w:rsidRPr="00AA2653" w:rsidRDefault="00A54EFD" w:rsidP="00B72364">
      <w:pPr>
        <w:rPr>
          <w:rFonts w:ascii="Times New Roman" w:hAnsi="Times New Roman" w:cs="Times New Roman"/>
          <w:bCs/>
          <w:sz w:val="24"/>
          <w:szCs w:val="24"/>
        </w:rPr>
      </w:pPr>
    </w:p>
    <w:p w:rsidR="001C1E92" w:rsidRPr="001C1E92" w:rsidRDefault="001C1622" w:rsidP="001C1E92">
      <w:pPr>
        <w:spacing w:after="0" w:line="360" w:lineRule="auto"/>
        <w:jc w:val="both"/>
        <w:rPr>
          <w:rFonts w:ascii="Times New Roman" w:hAnsi="Times New Roman" w:cs="Times New Roman"/>
          <w:bCs/>
          <w:sz w:val="24"/>
          <w:szCs w:val="24"/>
        </w:rPr>
      </w:pPr>
      <w:r w:rsidRPr="00AA2653">
        <w:rPr>
          <w:rFonts w:ascii="Times New Roman" w:hAnsi="Times New Roman" w:cs="Times New Roman"/>
          <w:bCs/>
          <w:sz w:val="24"/>
          <w:szCs w:val="24"/>
        </w:rPr>
        <w:t>In particular, w</w:t>
      </w:r>
      <w:r w:rsidR="004A7895" w:rsidRPr="00AA2653">
        <w:rPr>
          <w:rFonts w:ascii="Times New Roman" w:hAnsi="Times New Roman" w:cs="Times New Roman"/>
          <w:bCs/>
          <w:sz w:val="24"/>
          <w:szCs w:val="24"/>
        </w:rPr>
        <w:t xml:space="preserve">ith the help of the German Chamber of Commerce, </w:t>
      </w:r>
      <w:r w:rsidR="006653E2" w:rsidRPr="00AA2653">
        <w:rPr>
          <w:rFonts w:ascii="Times New Roman" w:hAnsi="Times New Roman" w:cs="Times New Roman"/>
          <w:bCs/>
          <w:sz w:val="24"/>
          <w:szCs w:val="24"/>
        </w:rPr>
        <w:t>the case study company</w:t>
      </w:r>
      <w:r w:rsidR="004A7895" w:rsidRPr="00AA2653">
        <w:rPr>
          <w:rFonts w:ascii="Times New Roman" w:hAnsi="Times New Roman" w:cs="Times New Roman"/>
          <w:bCs/>
          <w:sz w:val="24"/>
          <w:szCs w:val="24"/>
        </w:rPr>
        <w:t xml:space="preserve"> searched for a general manager in China</w:t>
      </w:r>
      <w:r w:rsidR="004A7895" w:rsidRPr="0002700C">
        <w:rPr>
          <w:rFonts w:ascii="Times New Roman" w:hAnsi="Times New Roman" w:cs="Times New Roman"/>
          <w:bCs/>
          <w:sz w:val="24"/>
          <w:szCs w:val="24"/>
        </w:rPr>
        <w:t xml:space="preserve">. </w:t>
      </w:r>
      <w:r w:rsidR="0002700C" w:rsidRPr="0002700C">
        <w:rPr>
          <w:rFonts w:ascii="Times New Roman" w:hAnsi="Times New Roman" w:cs="Times New Roman"/>
          <w:bCs/>
          <w:sz w:val="24"/>
          <w:szCs w:val="24"/>
        </w:rPr>
        <w:t xml:space="preserve">The Chamber of Commerce charged a success fee of 20% of the manager’s salary and a processing fee of 2000 Euros (£1600 Pounds). </w:t>
      </w:r>
      <w:r w:rsidR="00EB4600" w:rsidRPr="0002700C">
        <w:rPr>
          <w:rFonts w:ascii="Times New Roman" w:hAnsi="Times New Roman" w:cs="Times New Roman"/>
          <w:bCs/>
          <w:sz w:val="24"/>
          <w:szCs w:val="24"/>
        </w:rPr>
        <w:t xml:space="preserve">As </w:t>
      </w:r>
      <w:r w:rsidR="00EB4600" w:rsidRPr="00AA2653">
        <w:rPr>
          <w:rFonts w:ascii="Times New Roman" w:hAnsi="Times New Roman" w:cs="Times New Roman"/>
          <w:bCs/>
          <w:sz w:val="24"/>
          <w:szCs w:val="24"/>
        </w:rPr>
        <w:t xml:space="preserve">a result, the CEO of the case study company made two trips to China to conduct interviews with six Chinese candidates who had been selected by the German Chamber of Commerce. The candidates had advanced English skills and five out of the six claimed to have studied mechanics. To the CEO’s surprise, none of the candidates were able to demonstrate detailed knowledge or the ability to read simple technical </w:t>
      </w:r>
      <w:r w:rsidR="00EB4600" w:rsidRPr="001C1E92">
        <w:rPr>
          <w:rFonts w:ascii="Times New Roman" w:hAnsi="Times New Roman" w:cs="Times New Roman"/>
          <w:bCs/>
          <w:sz w:val="24"/>
          <w:szCs w:val="24"/>
        </w:rPr>
        <w:t>drawing</w:t>
      </w:r>
      <w:r w:rsidR="00BF0E63" w:rsidRPr="001C1E92">
        <w:rPr>
          <w:rFonts w:ascii="Times New Roman" w:hAnsi="Times New Roman" w:cs="Times New Roman"/>
          <w:bCs/>
          <w:sz w:val="24"/>
          <w:szCs w:val="24"/>
        </w:rPr>
        <w:t>s</w:t>
      </w:r>
      <w:r w:rsidR="00EB4600" w:rsidRPr="001C1E92">
        <w:rPr>
          <w:rFonts w:ascii="Times New Roman" w:hAnsi="Times New Roman" w:cs="Times New Roman"/>
          <w:bCs/>
          <w:sz w:val="24"/>
          <w:szCs w:val="24"/>
        </w:rPr>
        <w:t xml:space="preserve"> </w:t>
      </w:r>
      <w:r w:rsidR="001C1E92" w:rsidRPr="001C1E92">
        <w:rPr>
          <w:rFonts w:ascii="Times New Roman" w:hAnsi="Times New Roman" w:cs="Times New Roman"/>
          <w:sz w:val="24"/>
          <w:szCs w:val="24"/>
        </w:rPr>
        <w:t>supplied by the CEO</w:t>
      </w:r>
      <w:r w:rsidR="001C1E92" w:rsidRPr="001C1E92">
        <w:rPr>
          <w:rFonts w:ascii="Times New Roman" w:hAnsi="Times New Roman" w:cs="Times New Roman"/>
          <w:bCs/>
          <w:sz w:val="24"/>
          <w:szCs w:val="24"/>
        </w:rPr>
        <w:t xml:space="preserve">: </w:t>
      </w:r>
    </w:p>
    <w:p w:rsidR="00EB4600" w:rsidRPr="00AA2653" w:rsidRDefault="00EB4600" w:rsidP="00EB4600">
      <w:pPr>
        <w:spacing w:after="0" w:line="360" w:lineRule="auto"/>
        <w:rPr>
          <w:rFonts w:ascii="Times New Roman" w:hAnsi="Times New Roman" w:cs="Times New Roman"/>
          <w:b/>
          <w:bCs/>
          <w:sz w:val="24"/>
          <w:szCs w:val="24"/>
        </w:rPr>
      </w:pPr>
    </w:p>
    <w:p w:rsidR="00EB4600" w:rsidRPr="00AA2653" w:rsidRDefault="00EB4600" w:rsidP="00EB4600">
      <w:pPr>
        <w:spacing w:after="0"/>
        <w:ind w:left="720"/>
        <w:jc w:val="both"/>
        <w:rPr>
          <w:rFonts w:ascii="Times New Roman" w:hAnsi="Times New Roman" w:cs="Times New Roman"/>
          <w:sz w:val="24"/>
          <w:szCs w:val="24"/>
        </w:rPr>
      </w:pPr>
      <w:r w:rsidRPr="00AA2653">
        <w:rPr>
          <w:rFonts w:ascii="Times New Roman" w:hAnsi="Times New Roman" w:cs="Times New Roman"/>
          <w:sz w:val="24"/>
          <w:szCs w:val="24"/>
        </w:rPr>
        <w:t>‘I showed them a simple drawing and asked them ‘What do you see?’ Nobody could give me a correct answer. For me, I realised that they have no idea about this. They are not mechanics. I was disappointed about that and I felt insecure… I thought to myself, I made this trip, I arranged everything and now I am at a point where I have to ask my</w:t>
      </w:r>
      <w:r w:rsidR="00F50479">
        <w:rPr>
          <w:rFonts w:ascii="Times New Roman" w:hAnsi="Times New Roman" w:cs="Times New Roman"/>
          <w:sz w:val="24"/>
          <w:szCs w:val="24"/>
        </w:rPr>
        <w:t>self if this is the right thing?</w:t>
      </w:r>
      <w:r w:rsidRPr="00AA2653">
        <w:rPr>
          <w:rFonts w:ascii="Times New Roman" w:hAnsi="Times New Roman" w:cs="Times New Roman"/>
          <w:sz w:val="24"/>
          <w:szCs w:val="24"/>
        </w:rPr>
        <w:t xml:space="preserve"> It’s too hard to find the right person. I can spend two years and search and find nobody or maybe just by coincidence I can find one. And I would like to be on the safe side and make progress in finding people.’ [</w:t>
      </w:r>
      <w:r w:rsidRPr="00AA2653">
        <w:rPr>
          <w:rFonts w:ascii="Times New Roman" w:hAnsi="Times New Roman" w:cs="Times New Roman"/>
          <w:bCs/>
          <w:sz w:val="24"/>
          <w:szCs w:val="24"/>
        </w:rPr>
        <w:t>Respondent – CEO</w:t>
      </w:r>
      <w:r w:rsidR="00D9607B" w:rsidRPr="00AA2653">
        <w:rPr>
          <w:rFonts w:ascii="Times New Roman" w:hAnsi="Times New Roman" w:cs="Times New Roman"/>
          <w:bCs/>
          <w:sz w:val="24"/>
          <w:szCs w:val="24"/>
        </w:rPr>
        <w:t xml:space="preserve"> </w:t>
      </w:r>
      <w:r w:rsidR="00F50479">
        <w:rPr>
          <w:rFonts w:ascii="Times New Roman" w:hAnsi="Times New Roman" w:cs="Times New Roman"/>
          <w:bCs/>
          <w:sz w:val="24"/>
          <w:szCs w:val="24"/>
        </w:rPr>
        <w:t>A</w:t>
      </w:r>
      <w:r w:rsidR="00D9607B" w:rsidRPr="00AA2653">
        <w:rPr>
          <w:rFonts w:ascii="Times New Roman" w:hAnsi="Times New Roman" w:cs="Times New Roman"/>
          <w:bCs/>
          <w:sz w:val="24"/>
          <w:szCs w:val="24"/>
        </w:rPr>
        <w:t>E-SME</w:t>
      </w:r>
      <w:r w:rsidRPr="00AA2653">
        <w:rPr>
          <w:rFonts w:ascii="Times New Roman" w:hAnsi="Times New Roman" w:cs="Times New Roman"/>
          <w:bCs/>
          <w:sz w:val="24"/>
          <w:szCs w:val="24"/>
        </w:rPr>
        <w:t>]</w:t>
      </w:r>
    </w:p>
    <w:p w:rsidR="00EB4600" w:rsidRPr="00AA2653" w:rsidRDefault="00EB4600" w:rsidP="00EB4600">
      <w:pPr>
        <w:spacing w:after="0"/>
        <w:rPr>
          <w:rFonts w:ascii="Times New Roman" w:hAnsi="Times New Roman" w:cs="Times New Roman"/>
          <w:sz w:val="24"/>
          <w:szCs w:val="24"/>
        </w:rPr>
      </w:pPr>
    </w:p>
    <w:p w:rsidR="00EB4600" w:rsidRPr="00AA2653" w:rsidRDefault="00EB4600" w:rsidP="00EB4600">
      <w:pPr>
        <w:spacing w:after="0" w:line="360" w:lineRule="auto"/>
        <w:rPr>
          <w:rFonts w:ascii="Times New Roman" w:hAnsi="Times New Roman" w:cs="Times New Roman"/>
          <w:sz w:val="24"/>
          <w:szCs w:val="24"/>
        </w:rPr>
      </w:pPr>
      <w:r w:rsidRPr="00AA2653">
        <w:rPr>
          <w:rFonts w:ascii="Times New Roman" w:hAnsi="Times New Roman" w:cs="Times New Roman"/>
          <w:sz w:val="24"/>
          <w:szCs w:val="24"/>
        </w:rPr>
        <w:t xml:space="preserve">The CEO then realised that his </w:t>
      </w:r>
      <w:r w:rsidR="00CA7B0C" w:rsidRPr="00AA2653">
        <w:rPr>
          <w:rFonts w:ascii="Times New Roman" w:hAnsi="Times New Roman" w:cs="Times New Roman"/>
          <w:sz w:val="24"/>
          <w:szCs w:val="24"/>
        </w:rPr>
        <w:t xml:space="preserve">potential </w:t>
      </w:r>
      <w:r w:rsidRPr="00AA2653">
        <w:rPr>
          <w:rFonts w:ascii="Times New Roman" w:hAnsi="Times New Roman" w:cs="Times New Roman"/>
          <w:sz w:val="24"/>
          <w:szCs w:val="24"/>
        </w:rPr>
        <w:t>inpatriates were, in fact, potentially current ‘expatriate’ students on study abroad periods in Germany:</w:t>
      </w:r>
    </w:p>
    <w:p w:rsidR="00EB4600" w:rsidRPr="00AA2653" w:rsidRDefault="00EB4600" w:rsidP="00EB4600">
      <w:pPr>
        <w:spacing w:after="0"/>
        <w:rPr>
          <w:rFonts w:ascii="Times New Roman" w:hAnsi="Times New Roman" w:cs="Times New Roman"/>
          <w:sz w:val="24"/>
          <w:szCs w:val="24"/>
        </w:rPr>
      </w:pPr>
      <w:r w:rsidRPr="00AA2653">
        <w:rPr>
          <w:rFonts w:ascii="Times New Roman" w:hAnsi="Times New Roman" w:cs="Times New Roman"/>
          <w:sz w:val="24"/>
          <w:szCs w:val="24"/>
        </w:rPr>
        <w:t xml:space="preserve"> </w:t>
      </w:r>
    </w:p>
    <w:p w:rsidR="00EB4600" w:rsidRPr="00AA2653" w:rsidRDefault="00EB4600" w:rsidP="00EB4600">
      <w:pPr>
        <w:spacing w:after="0"/>
        <w:ind w:left="720"/>
        <w:jc w:val="both"/>
        <w:rPr>
          <w:rFonts w:ascii="Times New Roman" w:hAnsi="Times New Roman" w:cs="Times New Roman"/>
          <w:sz w:val="24"/>
          <w:szCs w:val="24"/>
        </w:rPr>
      </w:pPr>
      <w:r w:rsidRPr="00AA2653">
        <w:rPr>
          <w:rFonts w:ascii="Times New Roman" w:hAnsi="Times New Roman" w:cs="Times New Roman"/>
          <w:sz w:val="24"/>
          <w:szCs w:val="24"/>
        </w:rPr>
        <w:t xml:space="preserve">‘So I needed a plan B and I searched on two sides…. [The Chamber of Commerce in Shanghai] … and one should be here, in Germany. And then I remembered that we have a university of applied sciences in </w:t>
      </w:r>
      <w:r w:rsidR="00F50479">
        <w:rPr>
          <w:rFonts w:ascii="Times New Roman" w:hAnsi="Times New Roman" w:cs="Times New Roman"/>
          <w:sz w:val="24"/>
          <w:szCs w:val="24"/>
        </w:rPr>
        <w:t xml:space="preserve">[our local] </w:t>
      </w:r>
      <w:r w:rsidRPr="00AA2653">
        <w:rPr>
          <w:rFonts w:ascii="Times New Roman" w:hAnsi="Times New Roman" w:cs="Times New Roman"/>
          <w:sz w:val="24"/>
          <w:szCs w:val="24"/>
        </w:rPr>
        <w:t>‘Town X’ and this university has a partnership with a Chinese university in ‘Chinese City X’ and they do student exchanges. They have a lot of Chinese students here. They also had an open day at the university and companies which support this can [do…] advertising there. We sent a former student there to advertise our company.’  [</w:t>
      </w:r>
      <w:r w:rsidRPr="00AA2653">
        <w:rPr>
          <w:rFonts w:ascii="Times New Roman" w:hAnsi="Times New Roman" w:cs="Times New Roman"/>
          <w:bCs/>
          <w:sz w:val="24"/>
          <w:szCs w:val="24"/>
        </w:rPr>
        <w:t>Respondent</w:t>
      </w:r>
      <w:r w:rsidR="00D9607B" w:rsidRPr="00AA2653">
        <w:rPr>
          <w:rFonts w:ascii="Times New Roman" w:hAnsi="Times New Roman" w:cs="Times New Roman"/>
          <w:bCs/>
          <w:sz w:val="24"/>
          <w:szCs w:val="24"/>
        </w:rPr>
        <w:t>-</w:t>
      </w:r>
      <w:r w:rsidRPr="00AA2653">
        <w:rPr>
          <w:rFonts w:ascii="Times New Roman" w:hAnsi="Times New Roman" w:cs="Times New Roman"/>
          <w:bCs/>
          <w:sz w:val="24"/>
          <w:szCs w:val="24"/>
        </w:rPr>
        <w:t xml:space="preserve"> CEO</w:t>
      </w:r>
      <w:r w:rsidR="00D9607B" w:rsidRPr="00AA2653">
        <w:rPr>
          <w:rFonts w:ascii="Times New Roman" w:hAnsi="Times New Roman" w:cs="Times New Roman"/>
          <w:bCs/>
          <w:sz w:val="24"/>
          <w:szCs w:val="24"/>
        </w:rPr>
        <w:t xml:space="preserve"> – </w:t>
      </w:r>
      <w:r w:rsidR="00F50479">
        <w:rPr>
          <w:rFonts w:ascii="Times New Roman" w:hAnsi="Times New Roman" w:cs="Times New Roman"/>
          <w:bCs/>
          <w:sz w:val="24"/>
          <w:szCs w:val="24"/>
        </w:rPr>
        <w:t>A</w:t>
      </w:r>
      <w:r w:rsidR="00D9607B" w:rsidRPr="00AA2653">
        <w:rPr>
          <w:rFonts w:ascii="Times New Roman" w:hAnsi="Times New Roman" w:cs="Times New Roman"/>
          <w:bCs/>
          <w:sz w:val="24"/>
          <w:szCs w:val="24"/>
        </w:rPr>
        <w:t>E-SME</w:t>
      </w:r>
      <w:r w:rsidRPr="00AA2653">
        <w:rPr>
          <w:rFonts w:ascii="Times New Roman" w:hAnsi="Times New Roman" w:cs="Times New Roman"/>
          <w:bCs/>
          <w:sz w:val="24"/>
          <w:szCs w:val="24"/>
        </w:rPr>
        <w:t>]</w:t>
      </w:r>
    </w:p>
    <w:p w:rsidR="00EB4600" w:rsidRPr="00AA2653" w:rsidRDefault="00EB4600" w:rsidP="00EB4600">
      <w:pPr>
        <w:spacing w:after="0"/>
        <w:jc w:val="both"/>
        <w:rPr>
          <w:rFonts w:ascii="Times New Roman" w:hAnsi="Times New Roman" w:cs="Times New Roman"/>
          <w:sz w:val="24"/>
          <w:szCs w:val="24"/>
        </w:rPr>
      </w:pPr>
    </w:p>
    <w:p w:rsidR="006D2DE4" w:rsidRPr="00AA2653" w:rsidRDefault="006D2DE4" w:rsidP="00EB4600">
      <w:pPr>
        <w:spacing w:after="0"/>
        <w:jc w:val="both"/>
        <w:rPr>
          <w:rFonts w:ascii="Times New Roman" w:hAnsi="Times New Roman" w:cs="Times New Roman"/>
          <w:sz w:val="24"/>
          <w:szCs w:val="24"/>
        </w:rPr>
      </w:pPr>
    </w:p>
    <w:p w:rsidR="006D2DE4" w:rsidRPr="00AA2653" w:rsidRDefault="00EB4600" w:rsidP="007B2CC0">
      <w:pPr>
        <w:spacing w:after="0" w:line="360" w:lineRule="auto"/>
        <w:jc w:val="both"/>
        <w:rPr>
          <w:rFonts w:ascii="Times New Roman" w:hAnsi="Times New Roman" w:cs="Times New Roman"/>
          <w:bCs/>
          <w:sz w:val="24"/>
          <w:szCs w:val="24"/>
        </w:rPr>
      </w:pPr>
      <w:r w:rsidRPr="00AA2653">
        <w:rPr>
          <w:rFonts w:ascii="Times New Roman" w:hAnsi="Times New Roman" w:cs="Times New Roman"/>
          <w:bCs/>
          <w:sz w:val="24"/>
          <w:szCs w:val="24"/>
        </w:rPr>
        <w:t xml:space="preserve">Thus, </w:t>
      </w:r>
      <w:r w:rsidR="00433830" w:rsidRPr="00433830">
        <w:rPr>
          <w:rFonts w:ascii="Times New Roman" w:hAnsi="Times New Roman" w:cs="Times New Roman"/>
          <w:bCs/>
          <w:sz w:val="24"/>
          <w:szCs w:val="24"/>
        </w:rPr>
        <w:t xml:space="preserve">after </w:t>
      </w:r>
      <w:r w:rsidR="00433830" w:rsidRPr="00433830">
        <w:rPr>
          <w:rFonts w:ascii="Times New Roman" w:hAnsi="Times New Roman" w:cs="Times New Roman"/>
          <w:sz w:val="24"/>
          <w:szCs w:val="24"/>
        </w:rPr>
        <w:t>unsuccessfully</w:t>
      </w:r>
      <w:r w:rsidR="00433830" w:rsidRPr="00433830">
        <w:rPr>
          <w:rFonts w:ascii="Times New Roman" w:hAnsi="Times New Roman" w:cs="Times New Roman"/>
          <w:bCs/>
          <w:sz w:val="24"/>
          <w:szCs w:val="24"/>
        </w:rPr>
        <w:t xml:space="preserve"> </w:t>
      </w:r>
      <w:r w:rsidR="00433830" w:rsidRPr="00433830">
        <w:rPr>
          <w:rFonts w:ascii="Times New Roman" w:hAnsi="Times New Roman" w:cs="Times New Roman"/>
          <w:sz w:val="24"/>
          <w:szCs w:val="24"/>
        </w:rPr>
        <w:t xml:space="preserve">embarking upon </w:t>
      </w:r>
      <w:r w:rsidR="00433830">
        <w:rPr>
          <w:rFonts w:ascii="Times New Roman" w:hAnsi="Times New Roman" w:cs="Times New Roman"/>
          <w:color w:val="1F497D" w:themeColor="text2"/>
          <w:sz w:val="24"/>
          <w:szCs w:val="24"/>
        </w:rPr>
        <w:t>a</w:t>
      </w:r>
      <w:r w:rsidR="00CA7B0C" w:rsidRPr="00AA2653">
        <w:rPr>
          <w:rFonts w:ascii="Times New Roman" w:hAnsi="Times New Roman" w:cs="Times New Roman"/>
          <w:bCs/>
          <w:sz w:val="24"/>
          <w:szCs w:val="24"/>
        </w:rPr>
        <w:t xml:space="preserve"> planned</w:t>
      </w:r>
      <w:r w:rsidR="00433830">
        <w:rPr>
          <w:rFonts w:ascii="Times New Roman" w:hAnsi="Times New Roman" w:cs="Times New Roman"/>
          <w:bCs/>
          <w:sz w:val="24"/>
          <w:szCs w:val="24"/>
        </w:rPr>
        <w:t xml:space="preserve"> approach</w:t>
      </w:r>
      <w:r w:rsidRPr="00AA2653">
        <w:rPr>
          <w:rFonts w:ascii="Times New Roman" w:hAnsi="Times New Roman" w:cs="Times New Roman"/>
          <w:bCs/>
          <w:sz w:val="24"/>
          <w:szCs w:val="24"/>
        </w:rPr>
        <w:t xml:space="preserve">, the CEO </w:t>
      </w:r>
      <w:r w:rsidR="00CA7B0C" w:rsidRPr="00AA2653">
        <w:rPr>
          <w:rFonts w:ascii="Times New Roman" w:hAnsi="Times New Roman" w:cs="Times New Roman"/>
          <w:bCs/>
          <w:sz w:val="24"/>
          <w:szCs w:val="24"/>
        </w:rPr>
        <w:t xml:space="preserve">found </w:t>
      </w:r>
      <w:r w:rsidRPr="00AA2653">
        <w:rPr>
          <w:rFonts w:ascii="Times New Roman" w:hAnsi="Times New Roman" w:cs="Times New Roman"/>
          <w:bCs/>
          <w:sz w:val="24"/>
          <w:szCs w:val="24"/>
        </w:rPr>
        <w:t xml:space="preserve">an alternative way and, perhaps somewhat ironically, searched for a general manager in the advanced economy home country, Germany. The local university of applied sciences organised a recruitment fair where local businesses could advertise their vacancies. It was in such a fair that a representative of the case study company was approached by a Chinese graduate who had already spent six years in Germany and was fluent in German and English. This applicant subsequently became the general manager of the case study subsidiary in China. He had originally planned to work three to four years in Germany before moving back to China however this did not fit exactly with the CEOs plan </w:t>
      </w:r>
      <w:r w:rsidR="00CA7B0C" w:rsidRPr="00AA2653">
        <w:rPr>
          <w:rFonts w:ascii="Times New Roman" w:hAnsi="Times New Roman" w:cs="Times New Roman"/>
          <w:bCs/>
          <w:sz w:val="24"/>
          <w:szCs w:val="24"/>
        </w:rPr>
        <w:t xml:space="preserve">who wanted </w:t>
      </w:r>
      <w:r w:rsidRPr="00AA2653">
        <w:rPr>
          <w:rFonts w:ascii="Times New Roman" w:hAnsi="Times New Roman" w:cs="Times New Roman"/>
          <w:bCs/>
          <w:sz w:val="24"/>
          <w:szCs w:val="24"/>
        </w:rPr>
        <w:t xml:space="preserve">to put him through one year of intensive technical training in Germany before </w:t>
      </w:r>
      <w:r w:rsidR="00CA7B0C" w:rsidRPr="00AA2653">
        <w:rPr>
          <w:rFonts w:ascii="Times New Roman" w:hAnsi="Times New Roman" w:cs="Times New Roman"/>
          <w:bCs/>
          <w:sz w:val="24"/>
          <w:szCs w:val="24"/>
        </w:rPr>
        <w:t xml:space="preserve">he returned </w:t>
      </w:r>
      <w:r w:rsidRPr="00AA2653">
        <w:rPr>
          <w:rFonts w:ascii="Times New Roman" w:hAnsi="Times New Roman" w:cs="Times New Roman"/>
          <w:bCs/>
          <w:sz w:val="24"/>
          <w:szCs w:val="24"/>
        </w:rPr>
        <w:t xml:space="preserve">China. Through negotiation this issue was resolved. </w:t>
      </w:r>
    </w:p>
    <w:p w:rsidR="006D2DE4" w:rsidRPr="00AA2653" w:rsidRDefault="006D2DE4" w:rsidP="007B2CC0">
      <w:pPr>
        <w:spacing w:after="0" w:line="360" w:lineRule="auto"/>
        <w:jc w:val="both"/>
        <w:rPr>
          <w:rFonts w:ascii="Times New Roman" w:hAnsi="Times New Roman" w:cs="Times New Roman"/>
          <w:bCs/>
          <w:sz w:val="24"/>
          <w:szCs w:val="24"/>
        </w:rPr>
      </w:pPr>
    </w:p>
    <w:p w:rsidR="006D2DE4" w:rsidRPr="00942448" w:rsidRDefault="006D2DE4" w:rsidP="006D2DE4">
      <w:pPr>
        <w:spacing w:after="0" w:line="360" w:lineRule="auto"/>
        <w:jc w:val="both"/>
        <w:rPr>
          <w:rFonts w:ascii="Times New Roman" w:hAnsi="Times New Roman" w:cs="Times New Roman"/>
          <w:sz w:val="24"/>
          <w:szCs w:val="24"/>
        </w:rPr>
      </w:pPr>
      <w:r w:rsidRPr="00AA2653">
        <w:rPr>
          <w:rFonts w:ascii="Times New Roman" w:hAnsi="Times New Roman" w:cs="Times New Roman"/>
          <w:sz w:val="24"/>
          <w:szCs w:val="24"/>
        </w:rPr>
        <w:t>Furthermore, the accountant for the company was found through a series of fortunate coincidences and circumstances. Originally, the woman who was to be the accountant was employed as a translator-interpreter for the CEO during his visits to Shanghai. The overall purpose of these visits was to seek appropriately talented individuals to employ in the Chinese operation of the company. The translator-interpreter and her husband had studied in Germany. On a second visit, the CEO took his wife and requested the same translator-interpreter after her contribution was deemed to be very professional during the first visit. During this second trip the translator</w:t>
      </w:r>
      <w:r>
        <w:rPr>
          <w:rFonts w:ascii="Times New Roman" w:hAnsi="Times New Roman" w:cs="Times New Roman"/>
          <w:sz w:val="24"/>
          <w:szCs w:val="24"/>
        </w:rPr>
        <w:t>-interpreter</w:t>
      </w:r>
      <w:r w:rsidRPr="00942448">
        <w:rPr>
          <w:rFonts w:ascii="Times New Roman" w:hAnsi="Times New Roman" w:cs="Times New Roman"/>
          <w:sz w:val="24"/>
          <w:szCs w:val="24"/>
        </w:rPr>
        <w:t xml:space="preserve"> had </w:t>
      </w:r>
      <w:r>
        <w:rPr>
          <w:rFonts w:ascii="Times New Roman" w:hAnsi="Times New Roman" w:cs="Times New Roman"/>
          <w:sz w:val="24"/>
          <w:szCs w:val="24"/>
        </w:rPr>
        <w:t>extensive</w:t>
      </w:r>
      <w:r w:rsidRPr="00942448">
        <w:rPr>
          <w:rFonts w:ascii="Times New Roman" w:hAnsi="Times New Roman" w:cs="Times New Roman"/>
          <w:sz w:val="24"/>
          <w:szCs w:val="24"/>
        </w:rPr>
        <w:t xml:space="preserve"> conversations with the wife of the CEO and had asked about the possibility of working for the company. This semi-informal introduction and process resulted in her becoming the accountant for the company. The initial arrangement was that she was paid through a third party. In addition, the company paid for an office space and home working. In this way informal, ad hoc and chance processes played an important role in the recruitment of key inpatriate staff in the firm.</w:t>
      </w:r>
    </w:p>
    <w:p w:rsidR="006D2DE4" w:rsidRPr="00942448" w:rsidRDefault="006D2DE4" w:rsidP="006D2DE4">
      <w:pPr>
        <w:spacing w:after="0" w:line="360" w:lineRule="auto"/>
        <w:jc w:val="both"/>
        <w:rPr>
          <w:rFonts w:ascii="Times New Roman" w:hAnsi="Times New Roman" w:cs="Times New Roman"/>
          <w:sz w:val="24"/>
          <w:szCs w:val="24"/>
        </w:rPr>
      </w:pPr>
    </w:p>
    <w:p w:rsidR="006D2DE4" w:rsidRPr="00942448" w:rsidRDefault="006D2DE4" w:rsidP="006D2DE4">
      <w:pPr>
        <w:spacing w:after="0"/>
        <w:ind w:left="720"/>
        <w:jc w:val="both"/>
        <w:rPr>
          <w:rFonts w:ascii="Times New Roman" w:hAnsi="Times New Roman" w:cs="Times New Roman"/>
          <w:sz w:val="24"/>
          <w:szCs w:val="24"/>
        </w:rPr>
      </w:pPr>
      <w:r w:rsidRPr="00942448">
        <w:rPr>
          <w:rFonts w:ascii="Times New Roman" w:hAnsi="Times New Roman" w:cs="Times New Roman"/>
          <w:b/>
          <w:bCs/>
          <w:sz w:val="24"/>
          <w:szCs w:val="24"/>
        </w:rPr>
        <w:t xml:space="preserve"> ‘</w:t>
      </w:r>
      <w:r w:rsidRPr="00942448">
        <w:rPr>
          <w:rFonts w:ascii="Times New Roman" w:hAnsi="Times New Roman" w:cs="Times New Roman"/>
          <w:sz w:val="24"/>
          <w:szCs w:val="24"/>
        </w:rPr>
        <w:t xml:space="preserve">I wanted to hire this person immediately and I made her an offer for monthly payments but I had to do it through a partner because the Chinese subsidiary did not exist at this time…. After I decided to hire that person with a small salary per month, they offered me to hire her. </w:t>
      </w:r>
      <w:r>
        <w:rPr>
          <w:rFonts w:ascii="Times New Roman" w:hAnsi="Times New Roman" w:cs="Times New Roman"/>
          <w:sz w:val="24"/>
          <w:szCs w:val="24"/>
        </w:rPr>
        <w:t xml:space="preserve">[For legal constraints…] </w:t>
      </w:r>
      <w:r w:rsidRPr="00942448">
        <w:rPr>
          <w:rFonts w:ascii="Times New Roman" w:hAnsi="Times New Roman" w:cs="Times New Roman"/>
          <w:sz w:val="24"/>
          <w:szCs w:val="24"/>
        </w:rPr>
        <w:t xml:space="preserve">They employed the accountant instead of </w:t>
      </w:r>
      <w:r>
        <w:rPr>
          <w:rFonts w:ascii="Times New Roman" w:hAnsi="Times New Roman" w:cs="Times New Roman"/>
          <w:sz w:val="24"/>
          <w:szCs w:val="24"/>
        </w:rPr>
        <w:t xml:space="preserve">…[the </w:t>
      </w:r>
      <w:r w:rsidR="00F50479">
        <w:rPr>
          <w:rFonts w:ascii="Times New Roman" w:hAnsi="Times New Roman" w:cs="Times New Roman"/>
          <w:sz w:val="24"/>
          <w:szCs w:val="24"/>
        </w:rPr>
        <w:t>A</w:t>
      </w:r>
      <w:r>
        <w:rPr>
          <w:rFonts w:ascii="Times New Roman" w:hAnsi="Times New Roman" w:cs="Times New Roman"/>
          <w:sz w:val="24"/>
          <w:szCs w:val="24"/>
        </w:rPr>
        <w:t>E-SME].</w:t>
      </w:r>
      <w:r w:rsidRPr="00942448">
        <w:rPr>
          <w:rFonts w:ascii="Times New Roman" w:hAnsi="Times New Roman" w:cs="Times New Roman"/>
          <w:sz w:val="24"/>
          <w:szCs w:val="24"/>
        </w:rPr>
        <w:t xml:space="preserve"> This helped me to set up the payments for her salary. I paid the organisation in Frankfurt and they sent the money to Shanghai to pay the accountant.’</w:t>
      </w:r>
      <w:r w:rsidRPr="00942448">
        <w:rPr>
          <w:rFonts w:ascii="Times New Roman" w:hAnsi="Times New Roman" w:cs="Times New Roman"/>
          <w:bCs/>
          <w:sz w:val="24"/>
          <w:szCs w:val="24"/>
        </w:rPr>
        <w:t xml:space="preserve"> [Respondent </w:t>
      </w:r>
      <w:r>
        <w:rPr>
          <w:rFonts w:ascii="Times New Roman" w:hAnsi="Times New Roman" w:cs="Times New Roman"/>
          <w:bCs/>
          <w:sz w:val="24"/>
          <w:szCs w:val="24"/>
        </w:rPr>
        <w:t>–</w:t>
      </w:r>
      <w:r w:rsidRPr="00942448">
        <w:rPr>
          <w:rFonts w:ascii="Times New Roman" w:hAnsi="Times New Roman" w:cs="Times New Roman"/>
          <w:bCs/>
          <w:sz w:val="24"/>
          <w:szCs w:val="24"/>
        </w:rPr>
        <w:t xml:space="preserve"> CEO</w:t>
      </w:r>
      <w:r>
        <w:rPr>
          <w:rFonts w:ascii="Times New Roman" w:hAnsi="Times New Roman" w:cs="Times New Roman"/>
          <w:bCs/>
          <w:sz w:val="24"/>
          <w:szCs w:val="24"/>
        </w:rPr>
        <w:t xml:space="preserve"> – </w:t>
      </w:r>
      <w:r w:rsidR="00F50479">
        <w:rPr>
          <w:rFonts w:ascii="Times New Roman" w:hAnsi="Times New Roman" w:cs="Times New Roman"/>
          <w:bCs/>
          <w:sz w:val="24"/>
          <w:szCs w:val="24"/>
        </w:rPr>
        <w:t>A</w:t>
      </w:r>
      <w:r>
        <w:rPr>
          <w:rFonts w:ascii="Times New Roman" w:hAnsi="Times New Roman" w:cs="Times New Roman"/>
          <w:bCs/>
          <w:sz w:val="24"/>
          <w:szCs w:val="24"/>
        </w:rPr>
        <w:t>E-SME</w:t>
      </w:r>
      <w:r w:rsidRPr="00942448">
        <w:rPr>
          <w:rFonts w:ascii="Times New Roman" w:hAnsi="Times New Roman" w:cs="Times New Roman"/>
          <w:bCs/>
          <w:sz w:val="24"/>
          <w:szCs w:val="24"/>
        </w:rPr>
        <w:t>]</w:t>
      </w:r>
    </w:p>
    <w:p w:rsidR="006D2DE4" w:rsidRPr="00942448" w:rsidRDefault="006D2DE4" w:rsidP="006D2DE4">
      <w:pPr>
        <w:spacing w:after="0"/>
        <w:ind w:left="720"/>
        <w:jc w:val="both"/>
        <w:rPr>
          <w:rFonts w:ascii="Times New Roman" w:hAnsi="Times New Roman" w:cs="Times New Roman"/>
          <w:sz w:val="24"/>
          <w:szCs w:val="24"/>
        </w:rPr>
      </w:pPr>
    </w:p>
    <w:p w:rsidR="006D2DE4" w:rsidRPr="00942448" w:rsidRDefault="006D2DE4" w:rsidP="006D2DE4">
      <w:pPr>
        <w:spacing w:after="0" w:line="360" w:lineRule="auto"/>
        <w:jc w:val="both"/>
        <w:rPr>
          <w:rFonts w:ascii="Times New Roman" w:hAnsi="Times New Roman" w:cs="Times New Roman"/>
          <w:sz w:val="24"/>
          <w:szCs w:val="24"/>
        </w:rPr>
      </w:pPr>
      <w:r w:rsidRPr="00942448">
        <w:rPr>
          <w:rFonts w:ascii="Times New Roman" w:hAnsi="Times New Roman" w:cs="Times New Roman"/>
          <w:sz w:val="24"/>
          <w:szCs w:val="24"/>
        </w:rPr>
        <w:t xml:space="preserve">In a further example, of unplanned and unforeseen processes, from the networking with the German Chamber of Commerce, the company found out about a </w:t>
      </w:r>
      <w:r w:rsidRPr="00FD2036">
        <w:rPr>
          <w:rFonts w:ascii="Times New Roman" w:hAnsi="Times New Roman" w:cs="Times New Roman"/>
          <w:sz w:val="24"/>
          <w:szCs w:val="24"/>
        </w:rPr>
        <w:t>German apprenticeship scheme being operated in the Shanghai region. More specifically, the</w:t>
      </w:r>
      <w:r w:rsidR="001A2CE9">
        <w:rPr>
          <w:rFonts w:ascii="Times New Roman" w:hAnsi="Times New Roman" w:cs="Times New Roman"/>
          <w:sz w:val="24"/>
          <w:szCs w:val="24"/>
        </w:rPr>
        <w:t xml:space="preserve"> scheme</w:t>
      </w:r>
      <w:r w:rsidRPr="00FD2036">
        <w:rPr>
          <w:rFonts w:ascii="Times New Roman" w:hAnsi="Times New Roman" w:cs="Times New Roman"/>
          <w:sz w:val="24"/>
          <w:szCs w:val="24"/>
        </w:rPr>
        <w:t xml:space="preserve"> aim</w:t>
      </w:r>
      <w:r w:rsidR="001A2CE9">
        <w:rPr>
          <w:rFonts w:ascii="Times New Roman" w:hAnsi="Times New Roman" w:cs="Times New Roman"/>
          <w:sz w:val="24"/>
          <w:szCs w:val="24"/>
        </w:rPr>
        <w:t>ed</w:t>
      </w:r>
      <w:r w:rsidRPr="00FD2036">
        <w:rPr>
          <w:rFonts w:ascii="Times New Roman" w:hAnsi="Times New Roman" w:cs="Times New Roman"/>
          <w:sz w:val="24"/>
          <w:szCs w:val="24"/>
        </w:rPr>
        <w:t xml:space="preserve"> to train Chinese technicians for German companies that operated in the </w:t>
      </w:r>
      <w:r>
        <w:rPr>
          <w:rFonts w:ascii="Times New Roman" w:hAnsi="Times New Roman" w:cs="Times New Roman"/>
          <w:sz w:val="24"/>
          <w:szCs w:val="24"/>
        </w:rPr>
        <w:t xml:space="preserve">Shanghai </w:t>
      </w:r>
      <w:r w:rsidRPr="00942448">
        <w:rPr>
          <w:rFonts w:ascii="Times New Roman" w:hAnsi="Times New Roman" w:cs="Times New Roman"/>
          <w:sz w:val="24"/>
          <w:szCs w:val="24"/>
        </w:rPr>
        <w:t xml:space="preserve">region of China. Information and contact was sought with these schemes and this process led to the next two employees being recruited. More precisely, one of the apprentice employees was recommended by the manager of the apprenticeship in China. It transpired, that the other suitable apprentice was the only one who was available in their final year – as all other apprentices had placements and thus jobs arranged. </w:t>
      </w:r>
    </w:p>
    <w:p w:rsidR="006D2DE4" w:rsidRPr="00942448" w:rsidRDefault="006D2DE4" w:rsidP="006D2DE4">
      <w:pPr>
        <w:spacing w:after="0"/>
        <w:jc w:val="both"/>
        <w:rPr>
          <w:rFonts w:ascii="Times New Roman" w:hAnsi="Times New Roman" w:cs="Times New Roman"/>
          <w:sz w:val="24"/>
          <w:szCs w:val="24"/>
        </w:rPr>
      </w:pPr>
    </w:p>
    <w:p w:rsidR="006D2DE4" w:rsidRPr="00FD2036" w:rsidRDefault="006D2DE4" w:rsidP="006D2DE4">
      <w:pPr>
        <w:spacing w:after="0"/>
        <w:ind w:left="720"/>
        <w:jc w:val="both"/>
        <w:rPr>
          <w:rFonts w:ascii="Times New Roman" w:hAnsi="Times New Roman" w:cs="Times New Roman"/>
          <w:sz w:val="24"/>
          <w:szCs w:val="24"/>
        </w:rPr>
      </w:pPr>
      <w:r w:rsidRPr="00942448">
        <w:rPr>
          <w:rFonts w:ascii="Times New Roman" w:hAnsi="Times New Roman" w:cs="Times New Roman"/>
          <w:b/>
          <w:bCs/>
          <w:sz w:val="24"/>
          <w:szCs w:val="24"/>
        </w:rPr>
        <w:t>‘</w:t>
      </w:r>
      <w:r w:rsidRPr="00942448">
        <w:rPr>
          <w:rFonts w:ascii="Times New Roman" w:hAnsi="Times New Roman" w:cs="Times New Roman"/>
          <w:sz w:val="24"/>
          <w:szCs w:val="24"/>
        </w:rPr>
        <w:t>The apprenticeship program</w:t>
      </w:r>
      <w:r>
        <w:rPr>
          <w:rFonts w:ascii="Times New Roman" w:hAnsi="Times New Roman" w:cs="Times New Roman"/>
          <w:sz w:val="24"/>
          <w:szCs w:val="24"/>
        </w:rPr>
        <w:t>me</w:t>
      </w:r>
      <w:r w:rsidRPr="00942448">
        <w:rPr>
          <w:rFonts w:ascii="Times New Roman" w:hAnsi="Times New Roman" w:cs="Times New Roman"/>
          <w:sz w:val="24"/>
          <w:szCs w:val="24"/>
        </w:rPr>
        <w:t xml:space="preserve"> there is very interesting. They offer the students </w:t>
      </w:r>
      <w:r>
        <w:rPr>
          <w:rFonts w:ascii="Times New Roman" w:hAnsi="Times New Roman" w:cs="Times New Roman"/>
          <w:sz w:val="24"/>
          <w:szCs w:val="24"/>
        </w:rPr>
        <w:t>….</w:t>
      </w:r>
      <w:r w:rsidRPr="00942448">
        <w:rPr>
          <w:rFonts w:ascii="Times New Roman" w:hAnsi="Times New Roman" w:cs="Times New Roman"/>
          <w:sz w:val="24"/>
          <w:szCs w:val="24"/>
        </w:rPr>
        <w:t xml:space="preserve"> to different companies and the companies can pay a certain amount depending on the level of education the student has. If you are in the first year, if the candidate is in the first year, you pay less. If he is in the third year, you pay a little bit more. It is like a reservation fee. You can book them. You can interview them and then say ‘you are our guy, please complete your studies’. And </w:t>
      </w:r>
      <w:r w:rsidRPr="00FD2036">
        <w:rPr>
          <w:rFonts w:ascii="Times New Roman" w:hAnsi="Times New Roman" w:cs="Times New Roman"/>
          <w:sz w:val="24"/>
          <w:szCs w:val="24"/>
        </w:rPr>
        <w:t>we pay the fee not to him but to the school. And they do the same exams like in Germany. Completely the same.’</w:t>
      </w:r>
      <w:r w:rsidRPr="00FD2036">
        <w:rPr>
          <w:rFonts w:ascii="Times New Roman" w:hAnsi="Times New Roman" w:cs="Times New Roman"/>
          <w:b/>
          <w:bCs/>
          <w:sz w:val="24"/>
          <w:szCs w:val="24"/>
        </w:rPr>
        <w:t xml:space="preserve"> </w:t>
      </w:r>
      <w:r w:rsidRPr="00FD2036">
        <w:rPr>
          <w:rFonts w:ascii="Times New Roman" w:hAnsi="Times New Roman" w:cs="Times New Roman"/>
          <w:bCs/>
          <w:sz w:val="24"/>
          <w:szCs w:val="24"/>
        </w:rPr>
        <w:t>[Respondent – CEO]</w:t>
      </w:r>
    </w:p>
    <w:p w:rsidR="006D2DE4" w:rsidRPr="00942448" w:rsidRDefault="006D2DE4" w:rsidP="006D2DE4">
      <w:pPr>
        <w:spacing w:after="0"/>
        <w:jc w:val="both"/>
        <w:rPr>
          <w:rFonts w:ascii="Times New Roman" w:hAnsi="Times New Roman" w:cs="Times New Roman"/>
          <w:sz w:val="24"/>
          <w:szCs w:val="24"/>
        </w:rPr>
      </w:pPr>
    </w:p>
    <w:p w:rsidR="006D2DE4" w:rsidRPr="00942448" w:rsidRDefault="006D2DE4" w:rsidP="006D2DE4">
      <w:pPr>
        <w:spacing w:after="0" w:line="360" w:lineRule="auto"/>
        <w:jc w:val="both"/>
        <w:rPr>
          <w:rFonts w:ascii="Times New Roman" w:hAnsi="Times New Roman" w:cs="Times New Roman"/>
          <w:sz w:val="24"/>
          <w:szCs w:val="24"/>
        </w:rPr>
      </w:pPr>
      <w:r w:rsidRPr="00942448">
        <w:rPr>
          <w:rFonts w:ascii="Times New Roman" w:hAnsi="Times New Roman" w:cs="Times New Roman"/>
          <w:sz w:val="24"/>
          <w:szCs w:val="24"/>
        </w:rPr>
        <w:t xml:space="preserve">As part of the training and acculturation process, both did a two-month and a further six- week placement a year later in Germany. This overall process provided a very </w:t>
      </w:r>
      <w:r>
        <w:rPr>
          <w:rFonts w:ascii="Times New Roman" w:hAnsi="Times New Roman" w:cs="Times New Roman"/>
          <w:sz w:val="24"/>
          <w:szCs w:val="24"/>
        </w:rPr>
        <w:t>effective</w:t>
      </w:r>
      <w:r w:rsidRPr="00942448">
        <w:rPr>
          <w:rFonts w:ascii="Times New Roman" w:hAnsi="Times New Roman" w:cs="Times New Roman"/>
          <w:sz w:val="24"/>
          <w:szCs w:val="24"/>
        </w:rPr>
        <w:t xml:space="preserve"> means of integrating inpatriate staff into the firm. </w:t>
      </w:r>
    </w:p>
    <w:p w:rsidR="006D2DE4" w:rsidRPr="00942448" w:rsidRDefault="006D2DE4" w:rsidP="006D2DE4">
      <w:pPr>
        <w:spacing w:after="0"/>
        <w:jc w:val="both"/>
        <w:rPr>
          <w:rFonts w:ascii="Times New Roman" w:hAnsi="Times New Roman" w:cs="Times New Roman"/>
          <w:sz w:val="24"/>
          <w:szCs w:val="24"/>
        </w:rPr>
      </w:pPr>
    </w:p>
    <w:p w:rsidR="006D2DE4" w:rsidRPr="00942448" w:rsidRDefault="006D2DE4" w:rsidP="006D2DE4">
      <w:pPr>
        <w:spacing w:after="0"/>
        <w:ind w:left="720"/>
        <w:jc w:val="both"/>
        <w:rPr>
          <w:rFonts w:ascii="Times New Roman" w:hAnsi="Times New Roman" w:cs="Times New Roman"/>
          <w:bCs/>
          <w:sz w:val="24"/>
          <w:szCs w:val="24"/>
        </w:rPr>
      </w:pPr>
      <w:r w:rsidRPr="00942448">
        <w:rPr>
          <w:rFonts w:ascii="Times New Roman" w:hAnsi="Times New Roman" w:cs="Times New Roman"/>
          <w:sz w:val="24"/>
          <w:szCs w:val="24"/>
        </w:rPr>
        <w:t>‘It was a successful approach and we had them here in Germany. Both at the same time. First they came for two months and we had to wait so long for the equipment, they had nothing to do. We couldn’t give them work. We could not start but they were available. We employed them. To keep them busy, I sent them over to other companies. Like rental workers. I sent them to customers and after almost 1 year I got them back here to give them a 6-week refreshment. Then, we got the equipment and they started working.’</w:t>
      </w:r>
      <w:r w:rsidRPr="00942448">
        <w:rPr>
          <w:rFonts w:ascii="Times New Roman" w:hAnsi="Times New Roman" w:cs="Times New Roman"/>
          <w:bCs/>
          <w:sz w:val="24"/>
          <w:szCs w:val="24"/>
        </w:rPr>
        <w:t xml:space="preserve"> [Respondent – CEO]</w:t>
      </w:r>
    </w:p>
    <w:p w:rsidR="006D2DE4" w:rsidRPr="00942448" w:rsidRDefault="006D2DE4" w:rsidP="006D2DE4">
      <w:pPr>
        <w:spacing w:after="0"/>
        <w:ind w:left="720"/>
        <w:jc w:val="both"/>
        <w:rPr>
          <w:rFonts w:ascii="Times New Roman" w:hAnsi="Times New Roman" w:cs="Times New Roman"/>
          <w:bCs/>
          <w:sz w:val="24"/>
          <w:szCs w:val="24"/>
        </w:rPr>
      </w:pPr>
    </w:p>
    <w:p w:rsidR="006D2DE4" w:rsidRPr="00F82C36" w:rsidRDefault="006D2DE4" w:rsidP="006D2DE4">
      <w:pPr>
        <w:spacing w:after="0" w:line="360" w:lineRule="auto"/>
        <w:jc w:val="both"/>
        <w:rPr>
          <w:rFonts w:ascii="Times New Roman" w:hAnsi="Times New Roman" w:cs="Times New Roman"/>
          <w:sz w:val="24"/>
          <w:szCs w:val="24"/>
        </w:rPr>
      </w:pPr>
      <w:r w:rsidRPr="00942448">
        <w:rPr>
          <w:rFonts w:ascii="Times New Roman" w:hAnsi="Times New Roman" w:cs="Times New Roman"/>
          <w:sz w:val="24"/>
          <w:szCs w:val="24"/>
        </w:rPr>
        <w:t>Thus, these experiences</w:t>
      </w:r>
      <w:r w:rsidR="00F50479">
        <w:rPr>
          <w:rFonts w:ascii="Times New Roman" w:hAnsi="Times New Roman" w:cs="Times New Roman"/>
          <w:sz w:val="24"/>
          <w:szCs w:val="24"/>
        </w:rPr>
        <w:t>,</w:t>
      </w:r>
      <w:r w:rsidRPr="00942448">
        <w:rPr>
          <w:rFonts w:ascii="Times New Roman" w:hAnsi="Times New Roman" w:cs="Times New Roman"/>
          <w:sz w:val="24"/>
          <w:szCs w:val="24"/>
        </w:rPr>
        <w:t xml:space="preserve"> combined with the ‘home’ recruitment of inpatriate staff</w:t>
      </w:r>
      <w:r w:rsidR="00F50479">
        <w:rPr>
          <w:rFonts w:ascii="Times New Roman" w:hAnsi="Times New Roman" w:cs="Times New Roman"/>
          <w:sz w:val="24"/>
          <w:szCs w:val="24"/>
        </w:rPr>
        <w:t>,</w:t>
      </w:r>
      <w:r w:rsidRPr="00942448">
        <w:rPr>
          <w:rFonts w:ascii="Times New Roman" w:hAnsi="Times New Roman" w:cs="Times New Roman"/>
          <w:sz w:val="24"/>
          <w:szCs w:val="24"/>
        </w:rPr>
        <w:t xml:space="preserve"> underscore that many of the approaches </w:t>
      </w:r>
      <w:r>
        <w:rPr>
          <w:rFonts w:ascii="Times New Roman" w:hAnsi="Times New Roman" w:cs="Times New Roman"/>
          <w:sz w:val="24"/>
          <w:szCs w:val="24"/>
        </w:rPr>
        <w:t>used to recruit the</w:t>
      </w:r>
      <w:r w:rsidRPr="00942448">
        <w:rPr>
          <w:rFonts w:ascii="Times New Roman" w:hAnsi="Times New Roman" w:cs="Times New Roman"/>
          <w:sz w:val="24"/>
          <w:szCs w:val="24"/>
        </w:rPr>
        <w:t xml:space="preserve"> inpatriate staff could not really have been planned by the </w:t>
      </w:r>
      <w:r w:rsidRPr="00F82C36">
        <w:rPr>
          <w:rFonts w:ascii="Times New Roman" w:hAnsi="Times New Roman" w:cs="Times New Roman"/>
          <w:sz w:val="24"/>
          <w:szCs w:val="24"/>
        </w:rPr>
        <w:t xml:space="preserve">management of the SME. Rather, a sense of looking for links and connections close to themselves (the local university, the assigned translator-interpreter who became the company accountant) tended to be how successful solutions were delivered. Overall, these data pointed at the important role of unplanned and informal instances and situations in enabling the SME to secure appropriate talent. The inherent serendipity, ambiguity, agility and unpredictability of contemporary business environments (Stacey, 2010; Stokes, 2011; Shaw, 2012) is strongly reflected in the realities of talent management processes for the </w:t>
      </w:r>
      <w:r w:rsidR="00F50479">
        <w:rPr>
          <w:rFonts w:ascii="Times New Roman" w:hAnsi="Times New Roman" w:cs="Times New Roman"/>
          <w:sz w:val="24"/>
          <w:szCs w:val="24"/>
        </w:rPr>
        <w:t>AE-</w:t>
      </w:r>
      <w:r w:rsidRPr="00F82C36">
        <w:rPr>
          <w:rFonts w:ascii="Times New Roman" w:hAnsi="Times New Roman" w:cs="Times New Roman"/>
          <w:sz w:val="24"/>
          <w:szCs w:val="24"/>
        </w:rPr>
        <w:t xml:space="preserve">SME. This is not, of course, to suggest that SMEs do not commence with forms of planning and strategy, however, the data indicate that these are quickly adjusted in order to address </w:t>
      </w:r>
      <w:r w:rsidRPr="00FD2036">
        <w:rPr>
          <w:rFonts w:ascii="Times New Roman" w:hAnsi="Times New Roman" w:cs="Times New Roman"/>
          <w:sz w:val="24"/>
          <w:szCs w:val="24"/>
        </w:rPr>
        <w:t xml:space="preserve">contingent idiosyncratic </w:t>
      </w:r>
      <w:r w:rsidRPr="00F82C36">
        <w:rPr>
          <w:rFonts w:ascii="Times New Roman" w:hAnsi="Times New Roman" w:cs="Times New Roman"/>
          <w:sz w:val="24"/>
          <w:szCs w:val="24"/>
        </w:rPr>
        <w:t>circumstances. Rather than viewing this as a ‘problem’, SMEs have the relatively smaller scale and size to be able to adapt and adjust in order to take advantage of changing situations.</w:t>
      </w:r>
    </w:p>
    <w:p w:rsidR="006D2DE4" w:rsidRDefault="006D2DE4" w:rsidP="007B2CC0">
      <w:pPr>
        <w:spacing w:after="0" w:line="360" w:lineRule="auto"/>
        <w:jc w:val="both"/>
        <w:rPr>
          <w:rFonts w:ascii="Times New Roman" w:hAnsi="Times New Roman" w:cs="Times New Roman"/>
          <w:bCs/>
          <w:sz w:val="24"/>
          <w:szCs w:val="24"/>
        </w:rPr>
      </w:pPr>
    </w:p>
    <w:p w:rsidR="007B2CC0" w:rsidRPr="00942448" w:rsidRDefault="006D2DE4" w:rsidP="007B2CC0">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Nevertheless, with the subsequent recruitment of t</w:t>
      </w:r>
      <w:r w:rsidR="007B2CC0">
        <w:rPr>
          <w:rFonts w:ascii="Times New Roman" w:hAnsi="Times New Roman" w:cs="Times New Roman"/>
          <w:bCs/>
          <w:sz w:val="24"/>
          <w:szCs w:val="24"/>
        </w:rPr>
        <w:t>he ge</w:t>
      </w:r>
      <w:r w:rsidR="00F50479">
        <w:rPr>
          <w:rFonts w:ascii="Times New Roman" w:hAnsi="Times New Roman" w:cs="Times New Roman"/>
          <w:bCs/>
          <w:sz w:val="24"/>
          <w:szCs w:val="24"/>
        </w:rPr>
        <w:t>neral manager and an accountant,</w:t>
      </w:r>
      <w:r w:rsidR="007B2CC0" w:rsidRPr="00F50479">
        <w:rPr>
          <w:rFonts w:ascii="Times New Roman" w:hAnsi="Times New Roman" w:cs="Times New Roman"/>
          <w:sz w:val="24"/>
          <w:szCs w:val="24"/>
        </w:rPr>
        <w:t xml:space="preserve"> interestingly, the </w:t>
      </w:r>
      <w:r w:rsidR="007B2CC0" w:rsidRPr="00942448">
        <w:rPr>
          <w:rFonts w:ascii="Times New Roman" w:hAnsi="Times New Roman" w:cs="Times New Roman"/>
          <w:sz w:val="24"/>
          <w:szCs w:val="24"/>
        </w:rPr>
        <w:t xml:space="preserve">relationship with the </w:t>
      </w:r>
      <w:r w:rsidR="007B2CC0">
        <w:rPr>
          <w:rFonts w:ascii="Times New Roman" w:hAnsi="Times New Roman" w:cs="Times New Roman"/>
          <w:sz w:val="24"/>
          <w:szCs w:val="24"/>
        </w:rPr>
        <w:t>Chamber</w:t>
      </w:r>
      <w:r w:rsidR="007B2CC0" w:rsidRPr="00942448">
        <w:rPr>
          <w:rFonts w:ascii="Times New Roman" w:hAnsi="Times New Roman" w:cs="Times New Roman"/>
          <w:sz w:val="24"/>
          <w:szCs w:val="24"/>
        </w:rPr>
        <w:t xml:space="preserve"> did not continue:</w:t>
      </w:r>
    </w:p>
    <w:p w:rsidR="007B2CC0" w:rsidRPr="00942448" w:rsidRDefault="007B2CC0" w:rsidP="007B2CC0">
      <w:pPr>
        <w:spacing w:after="0" w:line="360" w:lineRule="auto"/>
        <w:ind w:left="720"/>
        <w:jc w:val="both"/>
        <w:rPr>
          <w:rFonts w:ascii="Times New Roman" w:hAnsi="Times New Roman" w:cs="Times New Roman"/>
          <w:bCs/>
          <w:sz w:val="24"/>
          <w:szCs w:val="24"/>
        </w:rPr>
      </w:pPr>
    </w:p>
    <w:p w:rsidR="007B2CC0" w:rsidRPr="00942448" w:rsidRDefault="007B2CC0" w:rsidP="007B2CC0">
      <w:pPr>
        <w:spacing w:after="0"/>
        <w:ind w:left="720"/>
        <w:jc w:val="both"/>
        <w:rPr>
          <w:rFonts w:ascii="Times New Roman" w:hAnsi="Times New Roman" w:cs="Times New Roman"/>
          <w:sz w:val="24"/>
          <w:szCs w:val="24"/>
        </w:rPr>
      </w:pPr>
      <w:r w:rsidRPr="00942448">
        <w:rPr>
          <w:rFonts w:ascii="Times New Roman" w:hAnsi="Times New Roman" w:cs="Times New Roman"/>
          <w:bCs/>
          <w:sz w:val="24"/>
          <w:szCs w:val="24"/>
        </w:rPr>
        <w:t xml:space="preserve">(On working with </w:t>
      </w:r>
      <w:r>
        <w:rPr>
          <w:rFonts w:ascii="Times New Roman" w:hAnsi="Times New Roman" w:cs="Times New Roman"/>
          <w:bCs/>
          <w:sz w:val="24"/>
          <w:szCs w:val="24"/>
        </w:rPr>
        <w:t>C</w:t>
      </w:r>
      <w:r w:rsidRPr="00942448">
        <w:rPr>
          <w:rFonts w:ascii="Times New Roman" w:hAnsi="Times New Roman" w:cs="Times New Roman"/>
          <w:bCs/>
          <w:sz w:val="24"/>
          <w:szCs w:val="24"/>
        </w:rPr>
        <w:t xml:space="preserve">hamber of </w:t>
      </w:r>
      <w:r>
        <w:rPr>
          <w:rFonts w:ascii="Times New Roman" w:hAnsi="Times New Roman" w:cs="Times New Roman"/>
          <w:bCs/>
          <w:sz w:val="24"/>
          <w:szCs w:val="24"/>
        </w:rPr>
        <w:t>C</w:t>
      </w:r>
      <w:r w:rsidRPr="00942448">
        <w:rPr>
          <w:rFonts w:ascii="Times New Roman" w:hAnsi="Times New Roman" w:cs="Times New Roman"/>
          <w:bCs/>
          <w:sz w:val="24"/>
          <w:szCs w:val="24"/>
        </w:rPr>
        <w:t xml:space="preserve">ommerce at a later point)… </w:t>
      </w:r>
      <w:r w:rsidRPr="00942448">
        <w:rPr>
          <w:rFonts w:ascii="Times New Roman" w:hAnsi="Times New Roman" w:cs="Times New Roman"/>
          <w:sz w:val="24"/>
          <w:szCs w:val="24"/>
        </w:rPr>
        <w:t xml:space="preserve">As soon as the accountant and the general manager were involved in that (i.e. recruited), they cut them (the </w:t>
      </w:r>
      <w:r>
        <w:rPr>
          <w:rFonts w:ascii="Times New Roman" w:hAnsi="Times New Roman" w:cs="Times New Roman"/>
          <w:sz w:val="24"/>
          <w:szCs w:val="24"/>
        </w:rPr>
        <w:t>C</w:t>
      </w:r>
      <w:r w:rsidRPr="00942448">
        <w:rPr>
          <w:rFonts w:ascii="Times New Roman" w:hAnsi="Times New Roman" w:cs="Times New Roman"/>
          <w:sz w:val="24"/>
          <w:szCs w:val="24"/>
        </w:rPr>
        <w:t xml:space="preserve">hamber of </w:t>
      </w:r>
      <w:r>
        <w:rPr>
          <w:rFonts w:ascii="Times New Roman" w:hAnsi="Times New Roman" w:cs="Times New Roman"/>
          <w:sz w:val="24"/>
          <w:szCs w:val="24"/>
        </w:rPr>
        <w:t>C</w:t>
      </w:r>
      <w:r w:rsidRPr="00942448">
        <w:rPr>
          <w:rFonts w:ascii="Times New Roman" w:hAnsi="Times New Roman" w:cs="Times New Roman"/>
          <w:sz w:val="24"/>
          <w:szCs w:val="24"/>
        </w:rPr>
        <w:t>ommerce) off. They don’t want to work with them anymore. Too</w:t>
      </w:r>
      <w:r>
        <w:rPr>
          <w:rFonts w:ascii="Times New Roman" w:hAnsi="Times New Roman" w:cs="Times New Roman"/>
          <w:sz w:val="24"/>
          <w:szCs w:val="24"/>
        </w:rPr>
        <w:t xml:space="preserve"> </w:t>
      </w:r>
      <w:r w:rsidRPr="00942448">
        <w:rPr>
          <w:rFonts w:ascii="Times New Roman" w:hAnsi="Times New Roman" w:cs="Times New Roman"/>
          <w:sz w:val="24"/>
          <w:szCs w:val="24"/>
        </w:rPr>
        <w:t>expensive, not flexible enough. That was after a couple of projects and conversations, they said, it's not a good thing.’ [</w:t>
      </w:r>
      <w:r w:rsidRPr="00942448">
        <w:rPr>
          <w:rFonts w:ascii="Times New Roman" w:hAnsi="Times New Roman" w:cs="Times New Roman"/>
          <w:bCs/>
          <w:sz w:val="24"/>
          <w:szCs w:val="24"/>
        </w:rPr>
        <w:t>Respondent – CEO</w:t>
      </w:r>
      <w:r w:rsidR="00D9607B">
        <w:rPr>
          <w:rFonts w:ascii="Times New Roman" w:hAnsi="Times New Roman" w:cs="Times New Roman"/>
          <w:bCs/>
          <w:sz w:val="24"/>
          <w:szCs w:val="24"/>
        </w:rPr>
        <w:t xml:space="preserve"> </w:t>
      </w:r>
      <w:r w:rsidR="00F50479">
        <w:rPr>
          <w:rFonts w:ascii="Times New Roman" w:hAnsi="Times New Roman" w:cs="Times New Roman"/>
          <w:bCs/>
          <w:sz w:val="24"/>
          <w:szCs w:val="24"/>
        </w:rPr>
        <w:t>A</w:t>
      </w:r>
      <w:r w:rsidR="00D9607B">
        <w:rPr>
          <w:rFonts w:ascii="Times New Roman" w:hAnsi="Times New Roman" w:cs="Times New Roman"/>
          <w:bCs/>
          <w:sz w:val="24"/>
          <w:szCs w:val="24"/>
        </w:rPr>
        <w:t>E-SME</w:t>
      </w:r>
      <w:r w:rsidRPr="00942448">
        <w:rPr>
          <w:rFonts w:ascii="Times New Roman" w:hAnsi="Times New Roman" w:cs="Times New Roman"/>
          <w:bCs/>
          <w:sz w:val="24"/>
          <w:szCs w:val="24"/>
        </w:rPr>
        <w:t>]</w:t>
      </w:r>
    </w:p>
    <w:p w:rsidR="007B2CC0" w:rsidRPr="00942448" w:rsidRDefault="007B2CC0" w:rsidP="007B2CC0">
      <w:pPr>
        <w:spacing w:after="0"/>
        <w:rPr>
          <w:rFonts w:ascii="Times New Roman" w:hAnsi="Times New Roman" w:cs="Times New Roman"/>
          <w:sz w:val="24"/>
          <w:szCs w:val="24"/>
        </w:rPr>
      </w:pPr>
    </w:p>
    <w:p w:rsidR="008B3F80" w:rsidRDefault="00EB4600" w:rsidP="007B2CC0">
      <w:pPr>
        <w:spacing w:after="0" w:line="360" w:lineRule="auto"/>
        <w:jc w:val="both"/>
        <w:rPr>
          <w:rFonts w:ascii="Times New Roman" w:hAnsi="Times New Roman" w:cs="Times New Roman"/>
          <w:sz w:val="24"/>
          <w:szCs w:val="24"/>
        </w:rPr>
      </w:pPr>
      <w:r w:rsidRPr="003C0C8B">
        <w:rPr>
          <w:rFonts w:ascii="Times New Roman" w:hAnsi="Times New Roman" w:cs="Times New Roman"/>
          <w:sz w:val="24"/>
          <w:szCs w:val="24"/>
        </w:rPr>
        <w:t xml:space="preserve">In </w:t>
      </w:r>
      <w:r w:rsidR="00F377A8">
        <w:rPr>
          <w:rFonts w:ascii="Times New Roman" w:hAnsi="Times New Roman" w:cs="Times New Roman"/>
          <w:sz w:val="24"/>
          <w:szCs w:val="24"/>
        </w:rPr>
        <w:t xml:space="preserve">summary, it can be seen that the case study </w:t>
      </w:r>
      <w:r w:rsidR="00F50479">
        <w:rPr>
          <w:rFonts w:ascii="Times New Roman" w:hAnsi="Times New Roman" w:cs="Times New Roman"/>
          <w:sz w:val="24"/>
          <w:szCs w:val="24"/>
        </w:rPr>
        <w:t>A</w:t>
      </w:r>
      <w:r w:rsidR="00F377A8">
        <w:rPr>
          <w:rFonts w:ascii="Times New Roman" w:hAnsi="Times New Roman" w:cs="Times New Roman"/>
          <w:sz w:val="24"/>
          <w:szCs w:val="24"/>
        </w:rPr>
        <w:t xml:space="preserve">E-SME adopted a planned approach which emulates </w:t>
      </w:r>
      <w:r w:rsidR="00160161">
        <w:rPr>
          <w:rFonts w:ascii="Times New Roman" w:hAnsi="Times New Roman" w:cs="Times New Roman"/>
          <w:sz w:val="24"/>
          <w:szCs w:val="24"/>
        </w:rPr>
        <w:t>M</w:t>
      </w:r>
      <w:r w:rsidR="00F377A8">
        <w:rPr>
          <w:rFonts w:ascii="Times New Roman" w:hAnsi="Times New Roman" w:cs="Times New Roman"/>
          <w:sz w:val="24"/>
          <w:szCs w:val="24"/>
        </w:rPr>
        <w:t xml:space="preserve">NC systems. However, </w:t>
      </w:r>
      <w:r w:rsidR="0040153F">
        <w:rPr>
          <w:rFonts w:ascii="Times New Roman" w:hAnsi="Times New Roman" w:cs="Times New Roman"/>
          <w:sz w:val="24"/>
          <w:szCs w:val="24"/>
        </w:rPr>
        <w:t>early</w:t>
      </w:r>
      <w:r w:rsidR="00F377A8">
        <w:rPr>
          <w:rFonts w:ascii="Times New Roman" w:hAnsi="Times New Roman" w:cs="Times New Roman"/>
          <w:sz w:val="24"/>
          <w:szCs w:val="24"/>
        </w:rPr>
        <w:t xml:space="preserve"> in the planned talent management process, the </w:t>
      </w:r>
      <w:r w:rsidR="00160161">
        <w:rPr>
          <w:rFonts w:ascii="Times New Roman" w:hAnsi="Times New Roman" w:cs="Times New Roman"/>
          <w:sz w:val="24"/>
          <w:szCs w:val="24"/>
        </w:rPr>
        <w:t>economic pressures</w:t>
      </w:r>
      <w:r w:rsidR="00F377A8">
        <w:rPr>
          <w:rFonts w:ascii="Times New Roman" w:hAnsi="Times New Roman" w:cs="Times New Roman"/>
          <w:sz w:val="24"/>
          <w:szCs w:val="24"/>
        </w:rPr>
        <w:t xml:space="preserve"> </w:t>
      </w:r>
      <w:r w:rsidR="0040153F">
        <w:rPr>
          <w:rFonts w:ascii="Times New Roman" w:hAnsi="Times New Roman" w:cs="Times New Roman"/>
          <w:sz w:val="24"/>
          <w:szCs w:val="24"/>
        </w:rPr>
        <w:t xml:space="preserve">caused by </w:t>
      </w:r>
      <w:r w:rsidR="00F377A8">
        <w:rPr>
          <w:rFonts w:ascii="Times New Roman" w:hAnsi="Times New Roman" w:cs="Times New Roman"/>
          <w:sz w:val="24"/>
          <w:szCs w:val="24"/>
        </w:rPr>
        <w:t xml:space="preserve">unsuccessful talent management searches led to the </w:t>
      </w:r>
      <w:r w:rsidRPr="003C0C8B">
        <w:rPr>
          <w:rFonts w:ascii="Times New Roman" w:hAnsi="Times New Roman" w:cs="Times New Roman"/>
          <w:sz w:val="24"/>
          <w:szCs w:val="24"/>
        </w:rPr>
        <w:t>subsequent disconnection with the German Chamber of Commerce</w:t>
      </w:r>
      <w:r w:rsidR="00F377A8">
        <w:rPr>
          <w:rFonts w:ascii="Times New Roman" w:hAnsi="Times New Roman" w:cs="Times New Roman"/>
          <w:sz w:val="24"/>
          <w:szCs w:val="24"/>
        </w:rPr>
        <w:t xml:space="preserve"> and a rapid </w:t>
      </w:r>
      <w:r w:rsidR="00160161">
        <w:rPr>
          <w:rFonts w:ascii="Times New Roman" w:hAnsi="Times New Roman" w:cs="Times New Roman"/>
          <w:sz w:val="24"/>
          <w:szCs w:val="24"/>
        </w:rPr>
        <w:t xml:space="preserve">(temporally-attitudinal) </w:t>
      </w:r>
      <w:r w:rsidR="00F377A8">
        <w:rPr>
          <w:rFonts w:ascii="Times New Roman" w:hAnsi="Times New Roman" w:cs="Times New Roman"/>
          <w:sz w:val="24"/>
          <w:szCs w:val="24"/>
        </w:rPr>
        <w:t>switch to</w:t>
      </w:r>
      <w:r w:rsidRPr="003C0C8B">
        <w:rPr>
          <w:rFonts w:ascii="Times New Roman" w:hAnsi="Times New Roman" w:cs="Times New Roman"/>
          <w:sz w:val="24"/>
          <w:szCs w:val="24"/>
        </w:rPr>
        <w:t xml:space="preserve"> a local</w:t>
      </w:r>
      <w:r w:rsidR="00160161">
        <w:rPr>
          <w:rFonts w:ascii="Times New Roman" w:hAnsi="Times New Roman" w:cs="Times New Roman"/>
          <w:sz w:val="24"/>
          <w:szCs w:val="24"/>
        </w:rPr>
        <w:t xml:space="preserve"> </w:t>
      </w:r>
      <w:r w:rsidRPr="003C0C8B">
        <w:rPr>
          <w:rFonts w:ascii="Times New Roman" w:hAnsi="Times New Roman" w:cs="Times New Roman"/>
          <w:sz w:val="24"/>
          <w:szCs w:val="24"/>
        </w:rPr>
        <w:t xml:space="preserve"> university </w:t>
      </w:r>
      <w:r w:rsidR="00160161">
        <w:rPr>
          <w:rFonts w:ascii="Times New Roman" w:hAnsi="Times New Roman" w:cs="Times New Roman"/>
          <w:sz w:val="24"/>
          <w:szCs w:val="24"/>
        </w:rPr>
        <w:t xml:space="preserve">(in line with a spatial-attitudinal predisposition) </w:t>
      </w:r>
      <w:r w:rsidRPr="003C0C8B">
        <w:rPr>
          <w:rFonts w:ascii="Times New Roman" w:hAnsi="Times New Roman" w:cs="Times New Roman"/>
          <w:sz w:val="24"/>
          <w:szCs w:val="24"/>
        </w:rPr>
        <w:t>which was able to provi</w:t>
      </w:r>
      <w:r w:rsidR="00F377A8">
        <w:rPr>
          <w:rFonts w:ascii="Times New Roman" w:hAnsi="Times New Roman" w:cs="Times New Roman"/>
          <w:sz w:val="24"/>
          <w:szCs w:val="24"/>
        </w:rPr>
        <w:t xml:space="preserve">de subsequent inpatriate talent.  It can be seen that these results and experiences underline and confirm proposition 1. </w:t>
      </w:r>
      <w:r w:rsidR="0045390E">
        <w:rPr>
          <w:rFonts w:ascii="Times New Roman" w:hAnsi="Times New Roman" w:cs="Times New Roman"/>
          <w:sz w:val="24"/>
          <w:szCs w:val="24"/>
        </w:rPr>
        <w:t xml:space="preserve">Here, </w:t>
      </w:r>
      <w:r w:rsidR="00401E8D">
        <w:rPr>
          <w:rFonts w:ascii="Times New Roman" w:hAnsi="Times New Roman" w:cs="Times New Roman"/>
          <w:sz w:val="24"/>
          <w:szCs w:val="24"/>
        </w:rPr>
        <w:t xml:space="preserve">the </w:t>
      </w:r>
      <w:r w:rsidR="00160161">
        <w:rPr>
          <w:rFonts w:ascii="Times New Roman" w:hAnsi="Times New Roman" w:cs="Times New Roman"/>
          <w:sz w:val="24"/>
          <w:szCs w:val="24"/>
        </w:rPr>
        <w:t>A</w:t>
      </w:r>
      <w:r w:rsidR="00401E8D">
        <w:rPr>
          <w:rFonts w:ascii="Times New Roman" w:hAnsi="Times New Roman" w:cs="Times New Roman"/>
          <w:sz w:val="24"/>
          <w:szCs w:val="24"/>
        </w:rPr>
        <w:t xml:space="preserve">E-SME’s </w:t>
      </w:r>
      <w:r w:rsidR="00160161">
        <w:rPr>
          <w:rFonts w:ascii="Times New Roman" w:hAnsi="Times New Roman" w:cs="Times New Roman"/>
          <w:sz w:val="24"/>
          <w:szCs w:val="24"/>
        </w:rPr>
        <w:t xml:space="preserve">talent management </w:t>
      </w:r>
      <w:r w:rsidR="00401E8D">
        <w:rPr>
          <w:rFonts w:ascii="Times New Roman" w:hAnsi="Times New Roman" w:cs="Times New Roman"/>
          <w:sz w:val="24"/>
          <w:szCs w:val="24"/>
        </w:rPr>
        <w:t>HR practices</w:t>
      </w:r>
      <w:r w:rsidR="00766211">
        <w:rPr>
          <w:rFonts w:ascii="Times New Roman" w:hAnsi="Times New Roman" w:cs="Times New Roman"/>
          <w:sz w:val="24"/>
          <w:szCs w:val="24"/>
        </w:rPr>
        <w:t xml:space="preserve"> shifted away</w:t>
      </w:r>
      <w:r w:rsidR="00401E8D">
        <w:rPr>
          <w:rFonts w:ascii="Times New Roman" w:hAnsi="Times New Roman" w:cs="Times New Roman"/>
          <w:sz w:val="24"/>
          <w:szCs w:val="24"/>
        </w:rPr>
        <w:t xml:space="preserve"> from the initial systematic and progressive approach towards the more typical approaches of an SME reflecting organic and serendipitous actions. This was demonstrated in the manner in which the </w:t>
      </w:r>
      <w:r w:rsidR="00160161">
        <w:rPr>
          <w:rFonts w:ascii="Times New Roman" w:hAnsi="Times New Roman" w:cs="Times New Roman"/>
          <w:sz w:val="24"/>
          <w:szCs w:val="24"/>
        </w:rPr>
        <w:t>A</w:t>
      </w:r>
      <w:r w:rsidR="00401E8D">
        <w:rPr>
          <w:rFonts w:ascii="Times New Roman" w:hAnsi="Times New Roman" w:cs="Times New Roman"/>
          <w:sz w:val="24"/>
          <w:szCs w:val="24"/>
        </w:rPr>
        <w:t xml:space="preserve">E-SME </w:t>
      </w:r>
      <w:r w:rsidR="00160161">
        <w:rPr>
          <w:rFonts w:ascii="Times New Roman" w:hAnsi="Times New Roman" w:cs="Times New Roman"/>
          <w:sz w:val="24"/>
          <w:szCs w:val="24"/>
        </w:rPr>
        <w:t xml:space="preserve">CEO </w:t>
      </w:r>
      <w:r w:rsidR="00401E8D">
        <w:rPr>
          <w:rFonts w:ascii="Times New Roman" w:hAnsi="Times New Roman" w:cs="Times New Roman"/>
          <w:sz w:val="24"/>
          <w:szCs w:val="24"/>
        </w:rPr>
        <w:t xml:space="preserve">became very quickly disillusioned </w:t>
      </w:r>
      <w:r w:rsidR="00766211">
        <w:rPr>
          <w:rFonts w:ascii="Times New Roman" w:hAnsi="Times New Roman" w:cs="Times New Roman"/>
          <w:sz w:val="24"/>
          <w:szCs w:val="24"/>
        </w:rPr>
        <w:t xml:space="preserve">with the approach </w:t>
      </w:r>
      <w:r w:rsidR="00401E8D">
        <w:rPr>
          <w:rFonts w:ascii="Times New Roman" w:hAnsi="Times New Roman" w:cs="Times New Roman"/>
          <w:sz w:val="24"/>
          <w:szCs w:val="24"/>
        </w:rPr>
        <w:t xml:space="preserve">and swiftly turned back to more familiar </w:t>
      </w:r>
      <w:r w:rsidR="002364C0">
        <w:rPr>
          <w:rFonts w:ascii="Times New Roman" w:hAnsi="Times New Roman" w:cs="Times New Roman"/>
          <w:sz w:val="24"/>
          <w:szCs w:val="24"/>
        </w:rPr>
        <w:t xml:space="preserve">local European </w:t>
      </w:r>
      <w:r w:rsidR="00401E8D">
        <w:rPr>
          <w:rFonts w:ascii="Times New Roman" w:hAnsi="Times New Roman" w:cs="Times New Roman"/>
          <w:sz w:val="24"/>
          <w:szCs w:val="24"/>
        </w:rPr>
        <w:t>environments.</w:t>
      </w:r>
      <w:r w:rsidR="00160161">
        <w:rPr>
          <w:rFonts w:ascii="Times New Roman" w:hAnsi="Times New Roman" w:cs="Times New Roman"/>
          <w:sz w:val="24"/>
          <w:szCs w:val="24"/>
        </w:rPr>
        <w:t xml:space="preserve"> Interestingly, subsequently, the Chinese inpatriate partner manager disengaged with the German Chamber of Commerce link in what can be seen as a form of reverse spatial-attitudinal act turning attention back towards the locale of Shanghai. Driven primarily by an </w:t>
      </w:r>
      <w:r w:rsidR="00401E8D">
        <w:rPr>
          <w:rFonts w:ascii="Times New Roman" w:hAnsi="Times New Roman" w:cs="Times New Roman"/>
          <w:sz w:val="24"/>
          <w:szCs w:val="24"/>
        </w:rPr>
        <w:t>economic rationale-</w:t>
      </w:r>
      <w:r w:rsidR="00160161">
        <w:rPr>
          <w:rFonts w:ascii="Times New Roman" w:hAnsi="Times New Roman" w:cs="Times New Roman"/>
          <w:sz w:val="24"/>
          <w:szCs w:val="24"/>
        </w:rPr>
        <w:t>(which here invoke</w:t>
      </w:r>
      <w:r w:rsidR="00B34B8D">
        <w:rPr>
          <w:rFonts w:ascii="Times New Roman" w:hAnsi="Times New Roman" w:cs="Times New Roman"/>
          <w:sz w:val="24"/>
          <w:szCs w:val="24"/>
        </w:rPr>
        <w:t>d</w:t>
      </w:r>
      <w:r w:rsidR="00160161">
        <w:rPr>
          <w:rFonts w:ascii="Times New Roman" w:hAnsi="Times New Roman" w:cs="Times New Roman"/>
          <w:sz w:val="24"/>
          <w:szCs w:val="24"/>
        </w:rPr>
        <w:t xml:space="preserve"> an interplay between the spatial-attitudinal and the temporal attitudinal</w:t>
      </w:r>
      <w:r w:rsidR="00B34B8D">
        <w:rPr>
          <w:rFonts w:ascii="Times New Roman" w:hAnsi="Times New Roman" w:cs="Times New Roman"/>
          <w:sz w:val="24"/>
          <w:szCs w:val="24"/>
        </w:rPr>
        <w:t xml:space="preserve"> pre-dispositions)</w:t>
      </w:r>
      <w:r w:rsidR="00401E8D">
        <w:rPr>
          <w:rFonts w:ascii="Times New Roman" w:hAnsi="Times New Roman" w:cs="Times New Roman"/>
          <w:sz w:val="24"/>
          <w:szCs w:val="24"/>
        </w:rPr>
        <w:t xml:space="preserve"> proposition 1 marries well with </w:t>
      </w:r>
      <w:r w:rsidR="002364C0">
        <w:rPr>
          <w:rFonts w:ascii="Times New Roman" w:hAnsi="Times New Roman" w:cs="Times New Roman"/>
          <w:sz w:val="24"/>
          <w:szCs w:val="24"/>
        </w:rPr>
        <w:t>proposition 2. T</w:t>
      </w:r>
      <w:r w:rsidR="00401E8D">
        <w:rPr>
          <w:rFonts w:ascii="Times New Roman" w:hAnsi="Times New Roman" w:cs="Times New Roman"/>
          <w:sz w:val="24"/>
          <w:szCs w:val="24"/>
        </w:rPr>
        <w:t xml:space="preserve">he </w:t>
      </w:r>
      <w:r w:rsidR="002364C0">
        <w:rPr>
          <w:rFonts w:ascii="Times New Roman" w:hAnsi="Times New Roman" w:cs="Times New Roman"/>
          <w:sz w:val="24"/>
          <w:szCs w:val="24"/>
        </w:rPr>
        <w:t xml:space="preserve">return of </w:t>
      </w:r>
      <w:r w:rsidR="00B34B8D">
        <w:rPr>
          <w:rFonts w:ascii="Times New Roman" w:hAnsi="Times New Roman" w:cs="Times New Roman"/>
          <w:sz w:val="24"/>
          <w:szCs w:val="24"/>
        </w:rPr>
        <w:t>A</w:t>
      </w:r>
      <w:r w:rsidR="002364C0">
        <w:rPr>
          <w:rFonts w:ascii="Times New Roman" w:hAnsi="Times New Roman" w:cs="Times New Roman"/>
          <w:sz w:val="24"/>
          <w:szCs w:val="24"/>
        </w:rPr>
        <w:t>E-SME</w:t>
      </w:r>
      <w:r w:rsidR="00B34B8D">
        <w:rPr>
          <w:rFonts w:ascii="Times New Roman" w:hAnsi="Times New Roman" w:cs="Times New Roman"/>
          <w:sz w:val="24"/>
          <w:szCs w:val="24"/>
        </w:rPr>
        <w:t xml:space="preserve"> CEO</w:t>
      </w:r>
      <w:r w:rsidR="002364C0">
        <w:rPr>
          <w:rFonts w:ascii="Times New Roman" w:hAnsi="Times New Roman" w:cs="Times New Roman"/>
          <w:sz w:val="24"/>
          <w:szCs w:val="24"/>
        </w:rPr>
        <w:t xml:space="preserve"> to Germany in order to undertake HR talent management processes was driven by the </w:t>
      </w:r>
      <w:r w:rsidR="002364C0" w:rsidRPr="009372AB">
        <w:rPr>
          <w:rFonts w:ascii="Times New Roman" w:hAnsi="Times New Roman" w:cs="Times New Roman"/>
          <w:i/>
          <w:sz w:val="24"/>
          <w:szCs w:val="24"/>
        </w:rPr>
        <w:t>economic rationale</w:t>
      </w:r>
      <w:r w:rsidR="002364C0">
        <w:rPr>
          <w:rFonts w:ascii="Times New Roman" w:hAnsi="Times New Roman" w:cs="Times New Roman"/>
          <w:sz w:val="24"/>
          <w:szCs w:val="24"/>
        </w:rPr>
        <w:t xml:space="preserve"> of wasting resources in China</w:t>
      </w:r>
      <w:r w:rsidR="009372AB">
        <w:rPr>
          <w:rFonts w:ascii="Times New Roman" w:hAnsi="Times New Roman" w:cs="Times New Roman"/>
          <w:sz w:val="24"/>
          <w:szCs w:val="24"/>
        </w:rPr>
        <w:t>, nevertheless, e</w:t>
      </w:r>
      <w:r w:rsidR="002364C0">
        <w:rPr>
          <w:rFonts w:ascii="Times New Roman" w:hAnsi="Times New Roman" w:cs="Times New Roman"/>
          <w:sz w:val="24"/>
          <w:szCs w:val="24"/>
        </w:rPr>
        <w:t xml:space="preserve">qually, it was also the </w:t>
      </w:r>
      <w:r w:rsidR="00401E8D">
        <w:rPr>
          <w:rFonts w:ascii="Times New Roman" w:hAnsi="Times New Roman" w:cs="Times New Roman"/>
          <w:sz w:val="24"/>
          <w:szCs w:val="24"/>
        </w:rPr>
        <w:t>organi</w:t>
      </w:r>
      <w:r w:rsidR="00B34B8D">
        <w:rPr>
          <w:rFonts w:ascii="Times New Roman" w:hAnsi="Times New Roman" w:cs="Times New Roman"/>
          <w:sz w:val="24"/>
          <w:szCs w:val="24"/>
        </w:rPr>
        <w:t>s</w:t>
      </w:r>
      <w:r w:rsidR="00401E8D">
        <w:rPr>
          <w:rFonts w:ascii="Times New Roman" w:hAnsi="Times New Roman" w:cs="Times New Roman"/>
          <w:sz w:val="24"/>
          <w:szCs w:val="24"/>
        </w:rPr>
        <w:t xml:space="preserve">ational rationale </w:t>
      </w:r>
      <w:r w:rsidR="00B34B8D">
        <w:rPr>
          <w:rFonts w:ascii="Times New Roman" w:hAnsi="Times New Roman" w:cs="Times New Roman"/>
          <w:sz w:val="24"/>
          <w:szCs w:val="24"/>
        </w:rPr>
        <w:t xml:space="preserve">of simply not having the staff to ‘cover the ground required’ in the time available. </w:t>
      </w:r>
      <w:r w:rsidR="009372AB">
        <w:rPr>
          <w:rFonts w:ascii="Times New Roman" w:hAnsi="Times New Roman" w:cs="Times New Roman"/>
          <w:sz w:val="24"/>
          <w:szCs w:val="24"/>
        </w:rPr>
        <w:t>While</w:t>
      </w:r>
      <w:r w:rsidR="002364C0">
        <w:rPr>
          <w:rFonts w:ascii="Times New Roman" w:hAnsi="Times New Roman" w:cs="Times New Roman"/>
          <w:sz w:val="24"/>
          <w:szCs w:val="24"/>
        </w:rPr>
        <w:t xml:space="preserve"> support</w:t>
      </w:r>
      <w:r w:rsidR="009372AB">
        <w:rPr>
          <w:rFonts w:ascii="Times New Roman" w:hAnsi="Times New Roman" w:cs="Times New Roman"/>
          <w:sz w:val="24"/>
          <w:szCs w:val="24"/>
        </w:rPr>
        <w:t>ing</w:t>
      </w:r>
      <w:r w:rsidR="00401E8D">
        <w:rPr>
          <w:rFonts w:ascii="Times New Roman" w:hAnsi="Times New Roman" w:cs="Times New Roman"/>
          <w:sz w:val="24"/>
          <w:szCs w:val="24"/>
        </w:rPr>
        <w:t xml:space="preserve"> proposition 2</w:t>
      </w:r>
      <w:r w:rsidR="006552EB">
        <w:rPr>
          <w:rFonts w:ascii="Times New Roman" w:hAnsi="Times New Roman" w:cs="Times New Roman"/>
          <w:sz w:val="24"/>
          <w:szCs w:val="24"/>
        </w:rPr>
        <w:t>,</w:t>
      </w:r>
      <w:r w:rsidR="009372AB">
        <w:rPr>
          <w:rFonts w:ascii="Times New Roman" w:hAnsi="Times New Roman" w:cs="Times New Roman"/>
          <w:sz w:val="24"/>
          <w:szCs w:val="24"/>
        </w:rPr>
        <w:t xml:space="preserve"> what is </w:t>
      </w:r>
      <w:r w:rsidR="006552EB">
        <w:rPr>
          <w:rFonts w:ascii="Times New Roman" w:hAnsi="Times New Roman" w:cs="Times New Roman"/>
          <w:sz w:val="24"/>
          <w:szCs w:val="24"/>
        </w:rPr>
        <w:t xml:space="preserve">also </w:t>
      </w:r>
      <w:r w:rsidR="009372AB">
        <w:rPr>
          <w:rFonts w:ascii="Times New Roman" w:hAnsi="Times New Roman" w:cs="Times New Roman"/>
          <w:sz w:val="24"/>
          <w:szCs w:val="24"/>
        </w:rPr>
        <w:t>particularly worthy of note</w:t>
      </w:r>
      <w:r w:rsidR="006552EB">
        <w:rPr>
          <w:rFonts w:ascii="Times New Roman" w:hAnsi="Times New Roman" w:cs="Times New Roman"/>
          <w:sz w:val="24"/>
          <w:szCs w:val="24"/>
        </w:rPr>
        <w:t xml:space="preserve"> in the data</w:t>
      </w:r>
      <w:r w:rsidR="009372AB">
        <w:rPr>
          <w:rFonts w:ascii="Times New Roman" w:hAnsi="Times New Roman" w:cs="Times New Roman"/>
          <w:sz w:val="24"/>
          <w:szCs w:val="24"/>
        </w:rPr>
        <w:t xml:space="preserve"> is the speed with which this spatial-attitudinal </w:t>
      </w:r>
      <w:r w:rsidR="00B34B8D">
        <w:rPr>
          <w:rFonts w:ascii="Times New Roman" w:hAnsi="Times New Roman" w:cs="Times New Roman"/>
          <w:sz w:val="24"/>
          <w:szCs w:val="24"/>
        </w:rPr>
        <w:t xml:space="preserve">can generate </w:t>
      </w:r>
      <w:r w:rsidR="009372AB">
        <w:rPr>
          <w:rFonts w:ascii="Times New Roman" w:hAnsi="Times New Roman" w:cs="Times New Roman"/>
          <w:sz w:val="24"/>
          <w:szCs w:val="24"/>
        </w:rPr>
        <w:t>switch</w:t>
      </w:r>
      <w:r w:rsidR="00B34B8D">
        <w:rPr>
          <w:rFonts w:ascii="Times New Roman" w:hAnsi="Times New Roman" w:cs="Times New Roman"/>
          <w:sz w:val="24"/>
          <w:szCs w:val="24"/>
        </w:rPr>
        <w:t>es between assisting third-parties</w:t>
      </w:r>
      <w:r w:rsidR="009372AB">
        <w:rPr>
          <w:rFonts w:ascii="Times New Roman" w:hAnsi="Times New Roman" w:cs="Times New Roman"/>
          <w:sz w:val="24"/>
          <w:szCs w:val="24"/>
        </w:rPr>
        <w:t xml:space="preserve"> </w:t>
      </w:r>
      <w:r w:rsidR="00B34B8D">
        <w:rPr>
          <w:rFonts w:ascii="Times New Roman" w:hAnsi="Times New Roman" w:cs="Times New Roman"/>
          <w:sz w:val="24"/>
          <w:szCs w:val="24"/>
        </w:rPr>
        <w:t>in</w:t>
      </w:r>
      <w:r w:rsidR="009372AB">
        <w:rPr>
          <w:rFonts w:ascii="Times New Roman" w:hAnsi="Times New Roman" w:cs="Times New Roman"/>
          <w:sz w:val="24"/>
          <w:szCs w:val="24"/>
        </w:rPr>
        <w:t xml:space="preserve"> SME talent management searches</w:t>
      </w:r>
      <w:r w:rsidR="002364C0">
        <w:rPr>
          <w:rFonts w:ascii="Times New Roman" w:hAnsi="Times New Roman" w:cs="Times New Roman"/>
          <w:sz w:val="24"/>
          <w:szCs w:val="24"/>
        </w:rPr>
        <w:t xml:space="preserve">. </w:t>
      </w:r>
      <w:r w:rsidR="00401E8D">
        <w:rPr>
          <w:rFonts w:ascii="Times New Roman" w:hAnsi="Times New Roman" w:cs="Times New Roman"/>
          <w:sz w:val="24"/>
          <w:szCs w:val="24"/>
        </w:rPr>
        <w:t xml:space="preserve"> </w:t>
      </w:r>
    </w:p>
    <w:p w:rsidR="008B3F80" w:rsidRDefault="008B3F80" w:rsidP="007B2CC0">
      <w:pPr>
        <w:spacing w:after="0" w:line="360" w:lineRule="auto"/>
        <w:jc w:val="both"/>
        <w:rPr>
          <w:rFonts w:ascii="Times New Roman" w:hAnsi="Times New Roman" w:cs="Times New Roman"/>
          <w:sz w:val="24"/>
          <w:szCs w:val="24"/>
        </w:rPr>
      </w:pPr>
    </w:p>
    <w:p w:rsidR="00476454" w:rsidRPr="0041004A" w:rsidRDefault="008B3F80" w:rsidP="001739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above rapid temporal and spatial transitions contrast with the MNC comparator case. </w:t>
      </w:r>
      <w:r w:rsidR="00D65D55">
        <w:rPr>
          <w:rFonts w:ascii="Times New Roman" w:hAnsi="Times New Roman" w:cs="Times New Roman"/>
          <w:sz w:val="24"/>
          <w:szCs w:val="24"/>
        </w:rPr>
        <w:t>Underpinned by a strong and well-resourced economic background and infused with fixed organizational structures, t</w:t>
      </w:r>
      <w:r>
        <w:rPr>
          <w:rFonts w:ascii="Times New Roman" w:hAnsi="Times New Roman" w:cs="Times New Roman"/>
          <w:sz w:val="24"/>
          <w:szCs w:val="24"/>
        </w:rPr>
        <w:t>he MNC established HR practices which were planned and negotiated sending a steady stream of expatriates to various international operations</w:t>
      </w:r>
      <w:r w:rsidR="00B34B8D">
        <w:rPr>
          <w:rFonts w:ascii="Times New Roman" w:hAnsi="Times New Roman" w:cs="Times New Roman"/>
          <w:sz w:val="24"/>
          <w:szCs w:val="24"/>
        </w:rPr>
        <w:t xml:space="preserve"> including the office in China</w:t>
      </w:r>
      <w:r w:rsidR="001E1517">
        <w:rPr>
          <w:rFonts w:ascii="Times New Roman" w:hAnsi="Times New Roman" w:cs="Times New Roman"/>
          <w:sz w:val="24"/>
          <w:szCs w:val="24"/>
        </w:rPr>
        <w:t>.</w:t>
      </w:r>
      <w:r w:rsidR="00B34B8D">
        <w:rPr>
          <w:rFonts w:ascii="Times New Roman" w:hAnsi="Times New Roman" w:cs="Times New Roman"/>
          <w:sz w:val="24"/>
          <w:szCs w:val="24"/>
        </w:rPr>
        <w:t xml:space="preserve"> Relationships tended to be stable and ongoing with third-party agencies: ‘we have been working with them [a recruitment consultant firm] for many years - they are very professional and reliable.’ [Senior Manager (HR) AE-MNC]</w:t>
      </w:r>
      <w:r w:rsidR="00A07325">
        <w:rPr>
          <w:rFonts w:ascii="Times New Roman" w:hAnsi="Times New Roman" w:cs="Times New Roman"/>
          <w:sz w:val="24"/>
          <w:szCs w:val="24"/>
        </w:rPr>
        <w:t>. Nevertheless, the</w:t>
      </w:r>
      <w:r w:rsidR="00D65D55">
        <w:rPr>
          <w:rFonts w:ascii="Times New Roman" w:hAnsi="Times New Roman" w:cs="Times New Roman"/>
          <w:sz w:val="24"/>
          <w:szCs w:val="24"/>
        </w:rPr>
        <w:t xml:space="preserve"> </w:t>
      </w:r>
      <w:r w:rsidR="0041004A">
        <w:rPr>
          <w:rFonts w:ascii="Times New Roman" w:hAnsi="Times New Roman" w:cs="Times New Roman"/>
          <w:sz w:val="24"/>
          <w:szCs w:val="24"/>
        </w:rPr>
        <w:t>A</w:t>
      </w:r>
      <w:r w:rsidR="00D65D55">
        <w:rPr>
          <w:rFonts w:ascii="Times New Roman" w:hAnsi="Times New Roman" w:cs="Times New Roman"/>
          <w:sz w:val="24"/>
          <w:szCs w:val="24"/>
        </w:rPr>
        <w:t xml:space="preserve">E-SME, while </w:t>
      </w:r>
      <w:r w:rsidR="00D65D55" w:rsidRPr="00D65D55">
        <w:rPr>
          <w:rFonts w:ascii="Times New Roman" w:hAnsi="Times New Roman" w:cs="Times New Roman"/>
          <w:sz w:val="24"/>
          <w:szCs w:val="24"/>
        </w:rPr>
        <w:t>having little choice given its limited economic resources and constrained organizational structure were unable to think of developing in this way. Nevertheless, the particular temporal and spatial-attitudinal imperatives that they embrace did afford a flexibility and agility that the MNC could not replicate. It is thus interesting that t</w:t>
      </w:r>
      <w:r w:rsidR="008F0E92" w:rsidRPr="00D65D55">
        <w:rPr>
          <w:rFonts w:ascii="Times New Roman" w:hAnsi="Times New Roman" w:cs="Times New Roman"/>
          <w:sz w:val="24"/>
          <w:szCs w:val="24"/>
        </w:rPr>
        <w:t xml:space="preserve">he case </w:t>
      </w:r>
      <w:r w:rsidR="0041004A">
        <w:rPr>
          <w:rFonts w:ascii="Times New Roman" w:hAnsi="Times New Roman" w:cs="Times New Roman"/>
          <w:sz w:val="24"/>
          <w:szCs w:val="24"/>
        </w:rPr>
        <w:t>AE-</w:t>
      </w:r>
      <w:r w:rsidR="008F0E92" w:rsidRPr="00D65D55">
        <w:rPr>
          <w:rFonts w:ascii="Times New Roman" w:hAnsi="Times New Roman" w:cs="Times New Roman"/>
          <w:sz w:val="24"/>
          <w:szCs w:val="24"/>
        </w:rPr>
        <w:t>SME took the decision, due to cost</w:t>
      </w:r>
      <w:r w:rsidR="00D65D55" w:rsidRPr="00D65D55">
        <w:rPr>
          <w:rFonts w:ascii="Times New Roman" w:hAnsi="Times New Roman" w:cs="Times New Roman"/>
          <w:sz w:val="24"/>
          <w:szCs w:val="24"/>
        </w:rPr>
        <w:t>s</w:t>
      </w:r>
      <w:r w:rsidR="008F0E92" w:rsidRPr="00D65D55">
        <w:rPr>
          <w:rFonts w:ascii="Times New Roman" w:hAnsi="Times New Roman" w:cs="Times New Roman"/>
          <w:sz w:val="24"/>
          <w:szCs w:val="24"/>
        </w:rPr>
        <w:t xml:space="preserve"> and </w:t>
      </w:r>
      <w:r w:rsidR="00D65D55" w:rsidRPr="00D65D55">
        <w:rPr>
          <w:rFonts w:ascii="Times New Roman" w:hAnsi="Times New Roman" w:cs="Times New Roman"/>
          <w:sz w:val="24"/>
          <w:szCs w:val="24"/>
        </w:rPr>
        <w:t xml:space="preserve">a familiarity of local structures and linkages </w:t>
      </w:r>
      <w:r w:rsidR="00CC5C9D" w:rsidRPr="00D65D55">
        <w:rPr>
          <w:rFonts w:ascii="Times New Roman" w:hAnsi="Times New Roman" w:cs="Times New Roman"/>
          <w:sz w:val="24"/>
          <w:szCs w:val="24"/>
        </w:rPr>
        <w:t xml:space="preserve">to </w:t>
      </w:r>
      <w:r w:rsidR="008F0E92" w:rsidRPr="00D65D55">
        <w:rPr>
          <w:rFonts w:ascii="Times New Roman" w:hAnsi="Times New Roman" w:cs="Times New Roman"/>
          <w:sz w:val="24"/>
          <w:szCs w:val="24"/>
        </w:rPr>
        <w:t xml:space="preserve">depart from </w:t>
      </w:r>
      <w:r w:rsidR="008F0E92" w:rsidRPr="0041004A">
        <w:rPr>
          <w:rFonts w:ascii="Times New Roman" w:hAnsi="Times New Roman" w:cs="Times New Roman"/>
          <w:sz w:val="24"/>
          <w:szCs w:val="24"/>
        </w:rPr>
        <w:t>the</w:t>
      </w:r>
      <w:r w:rsidR="00103DBF" w:rsidRPr="0041004A">
        <w:rPr>
          <w:rFonts w:ascii="Times New Roman" w:hAnsi="Times New Roman" w:cs="Times New Roman"/>
          <w:sz w:val="24"/>
          <w:szCs w:val="24"/>
        </w:rPr>
        <w:t xml:space="preserve"> normative MNC</w:t>
      </w:r>
      <w:r w:rsidR="0041004A" w:rsidRPr="0041004A">
        <w:rPr>
          <w:rFonts w:ascii="Times New Roman" w:hAnsi="Times New Roman" w:cs="Times New Roman"/>
          <w:sz w:val="24"/>
          <w:szCs w:val="24"/>
        </w:rPr>
        <w:t>-style</w:t>
      </w:r>
      <w:r w:rsidR="00103DBF" w:rsidRPr="0041004A">
        <w:rPr>
          <w:rFonts w:ascii="Times New Roman" w:hAnsi="Times New Roman" w:cs="Times New Roman"/>
          <w:sz w:val="24"/>
          <w:szCs w:val="24"/>
        </w:rPr>
        <w:t xml:space="preserve"> isomorphic behavi</w:t>
      </w:r>
      <w:r w:rsidR="008F0E92" w:rsidRPr="0041004A">
        <w:rPr>
          <w:rFonts w:ascii="Times New Roman" w:hAnsi="Times New Roman" w:cs="Times New Roman"/>
          <w:sz w:val="24"/>
          <w:szCs w:val="24"/>
        </w:rPr>
        <w:t>o</w:t>
      </w:r>
      <w:r w:rsidR="00260749" w:rsidRPr="0041004A">
        <w:rPr>
          <w:rFonts w:ascii="Times New Roman" w:hAnsi="Times New Roman" w:cs="Times New Roman"/>
          <w:sz w:val="24"/>
          <w:szCs w:val="24"/>
        </w:rPr>
        <w:t>u</w:t>
      </w:r>
      <w:r w:rsidR="008F0E92" w:rsidRPr="0041004A">
        <w:rPr>
          <w:rFonts w:ascii="Times New Roman" w:hAnsi="Times New Roman" w:cs="Times New Roman"/>
          <w:sz w:val="24"/>
          <w:szCs w:val="24"/>
        </w:rPr>
        <w:t xml:space="preserve">r </w:t>
      </w:r>
      <w:r w:rsidR="00766231" w:rsidRPr="0041004A">
        <w:rPr>
          <w:rFonts w:ascii="Times New Roman" w:hAnsi="Times New Roman" w:cs="Times New Roman"/>
          <w:sz w:val="24"/>
          <w:szCs w:val="24"/>
        </w:rPr>
        <w:t xml:space="preserve">of employing major external agencies and advisory bodies </w:t>
      </w:r>
      <w:r w:rsidR="008F0E92" w:rsidRPr="0041004A">
        <w:rPr>
          <w:rFonts w:ascii="Times New Roman" w:hAnsi="Times New Roman" w:cs="Times New Roman"/>
          <w:sz w:val="24"/>
          <w:szCs w:val="24"/>
        </w:rPr>
        <w:t xml:space="preserve">typically observed by </w:t>
      </w:r>
      <w:r w:rsidR="00D65D55" w:rsidRPr="0041004A">
        <w:rPr>
          <w:rFonts w:ascii="Times New Roman" w:hAnsi="Times New Roman" w:cs="Times New Roman"/>
          <w:sz w:val="24"/>
          <w:szCs w:val="24"/>
        </w:rPr>
        <w:t xml:space="preserve">Preece, Iles and Chuai (2011) and DiMaggio and Powell (1983). </w:t>
      </w:r>
      <w:r w:rsidR="00103DBF" w:rsidRPr="0041004A">
        <w:rPr>
          <w:rFonts w:ascii="Times New Roman" w:hAnsi="Times New Roman" w:cs="Times New Roman"/>
          <w:sz w:val="24"/>
          <w:szCs w:val="24"/>
        </w:rPr>
        <w:t>In this way, SMEs differ substantially from MNC in-house provision or longer-term third party arrangements.</w:t>
      </w:r>
      <w:r w:rsidR="00163B26" w:rsidRPr="0041004A">
        <w:rPr>
          <w:rFonts w:ascii="Times New Roman" w:hAnsi="Times New Roman" w:cs="Times New Roman"/>
          <w:sz w:val="24"/>
          <w:szCs w:val="24"/>
        </w:rPr>
        <w:t xml:space="preserve"> </w:t>
      </w:r>
      <w:r w:rsidR="00A07325">
        <w:rPr>
          <w:rFonts w:ascii="Times New Roman" w:hAnsi="Times New Roman" w:cs="Times New Roman"/>
          <w:sz w:val="24"/>
          <w:szCs w:val="24"/>
        </w:rPr>
        <w:t>Moreover,</w:t>
      </w:r>
      <w:r w:rsidR="0041004A" w:rsidRPr="0041004A">
        <w:rPr>
          <w:rFonts w:ascii="Times New Roman" w:hAnsi="Times New Roman" w:cs="Times New Roman"/>
          <w:sz w:val="24"/>
          <w:szCs w:val="24"/>
        </w:rPr>
        <w:t xml:space="preserve"> i</w:t>
      </w:r>
      <w:r w:rsidR="00163B26" w:rsidRPr="0041004A">
        <w:rPr>
          <w:rFonts w:ascii="Times New Roman" w:hAnsi="Times New Roman" w:cs="Times New Roman"/>
          <w:sz w:val="24"/>
          <w:szCs w:val="24"/>
        </w:rPr>
        <w:t xml:space="preserve">n the case of the </w:t>
      </w:r>
      <w:r w:rsidR="0041004A" w:rsidRPr="0041004A">
        <w:rPr>
          <w:rFonts w:ascii="Times New Roman" w:hAnsi="Times New Roman" w:cs="Times New Roman"/>
          <w:sz w:val="24"/>
          <w:szCs w:val="24"/>
        </w:rPr>
        <w:t>AE-</w:t>
      </w:r>
      <w:r w:rsidR="00163B26" w:rsidRPr="0041004A">
        <w:rPr>
          <w:rFonts w:ascii="Times New Roman" w:hAnsi="Times New Roman" w:cs="Times New Roman"/>
          <w:sz w:val="24"/>
          <w:szCs w:val="24"/>
        </w:rPr>
        <w:t>MNC a number of major international recruitment agencies were engaged on a regular contractual basis in order to identify and recommend a range of prospective employees</w:t>
      </w:r>
      <w:r w:rsidR="00A07325">
        <w:rPr>
          <w:rFonts w:ascii="Times New Roman" w:hAnsi="Times New Roman" w:cs="Times New Roman"/>
          <w:sz w:val="24"/>
          <w:szCs w:val="24"/>
        </w:rPr>
        <w:t xml:space="preserve"> but also as a competitive device</w:t>
      </w:r>
      <w:r w:rsidR="00163B26" w:rsidRPr="0041004A">
        <w:rPr>
          <w:rFonts w:ascii="Times New Roman" w:hAnsi="Times New Roman" w:cs="Times New Roman"/>
          <w:sz w:val="24"/>
          <w:szCs w:val="24"/>
        </w:rPr>
        <w:t>. Equally, the management development arms of these consultancies often provided training for existing employees involved in various in-company talent management programmes.</w:t>
      </w:r>
      <w:r w:rsidR="00476454" w:rsidRPr="0041004A">
        <w:rPr>
          <w:rFonts w:ascii="Times New Roman" w:hAnsi="Times New Roman" w:cs="Times New Roman"/>
          <w:sz w:val="24"/>
          <w:szCs w:val="24"/>
        </w:rPr>
        <w:t xml:space="preserve"> An HR manager underlined: </w:t>
      </w:r>
    </w:p>
    <w:p w:rsidR="00476454" w:rsidRPr="0041004A" w:rsidRDefault="00476454" w:rsidP="001739E4">
      <w:pPr>
        <w:spacing w:after="0" w:line="360" w:lineRule="auto"/>
        <w:jc w:val="both"/>
        <w:rPr>
          <w:rFonts w:ascii="Times New Roman" w:hAnsi="Times New Roman" w:cs="Times New Roman"/>
          <w:sz w:val="24"/>
          <w:szCs w:val="24"/>
        </w:rPr>
      </w:pPr>
    </w:p>
    <w:p w:rsidR="0080128E" w:rsidRPr="0041004A" w:rsidRDefault="00476454" w:rsidP="00476454">
      <w:pPr>
        <w:spacing w:after="0" w:line="360" w:lineRule="auto"/>
        <w:ind w:left="720"/>
        <w:jc w:val="both"/>
        <w:rPr>
          <w:rFonts w:ascii="Times New Roman" w:hAnsi="Times New Roman" w:cs="Times New Roman"/>
          <w:sz w:val="24"/>
          <w:szCs w:val="24"/>
        </w:rPr>
      </w:pPr>
      <w:r w:rsidRPr="0041004A">
        <w:rPr>
          <w:rFonts w:ascii="Times New Roman" w:hAnsi="Times New Roman" w:cs="Times New Roman"/>
          <w:sz w:val="24"/>
          <w:szCs w:val="24"/>
        </w:rPr>
        <w:t>‘it is essential that we have the very best people in the market in order to ensure competitiveness – ideally we do not want such people going to competitors and once recruited we will do a lot to retain them through incentives, career planning and personal and professional development initiatives’.</w:t>
      </w:r>
      <w:r w:rsidR="00163B26" w:rsidRPr="0041004A">
        <w:rPr>
          <w:rFonts w:ascii="Times New Roman" w:hAnsi="Times New Roman" w:cs="Times New Roman"/>
          <w:sz w:val="24"/>
          <w:szCs w:val="24"/>
        </w:rPr>
        <w:t xml:space="preserve">  </w:t>
      </w:r>
      <w:r w:rsidR="00D9607B" w:rsidRPr="0041004A">
        <w:rPr>
          <w:rFonts w:ascii="Times New Roman" w:hAnsi="Times New Roman" w:cs="Times New Roman"/>
          <w:sz w:val="24"/>
          <w:szCs w:val="24"/>
        </w:rPr>
        <w:t xml:space="preserve">[Senior Manager </w:t>
      </w:r>
      <w:r w:rsidR="0041004A" w:rsidRPr="0041004A">
        <w:rPr>
          <w:rFonts w:ascii="Times New Roman" w:hAnsi="Times New Roman" w:cs="Times New Roman"/>
          <w:sz w:val="24"/>
          <w:szCs w:val="24"/>
        </w:rPr>
        <w:t>(</w:t>
      </w:r>
      <w:r w:rsidR="00D9607B" w:rsidRPr="0041004A">
        <w:rPr>
          <w:rFonts w:ascii="Times New Roman" w:hAnsi="Times New Roman" w:cs="Times New Roman"/>
          <w:sz w:val="24"/>
          <w:szCs w:val="24"/>
        </w:rPr>
        <w:t>HR</w:t>
      </w:r>
      <w:r w:rsidR="0041004A" w:rsidRPr="0041004A">
        <w:rPr>
          <w:rFonts w:ascii="Times New Roman" w:hAnsi="Times New Roman" w:cs="Times New Roman"/>
          <w:sz w:val="24"/>
          <w:szCs w:val="24"/>
        </w:rPr>
        <w:t>)</w:t>
      </w:r>
      <w:r w:rsidR="00D9607B" w:rsidRPr="0041004A">
        <w:rPr>
          <w:rFonts w:ascii="Times New Roman" w:hAnsi="Times New Roman" w:cs="Times New Roman"/>
          <w:sz w:val="24"/>
          <w:szCs w:val="24"/>
        </w:rPr>
        <w:t xml:space="preserve"> – </w:t>
      </w:r>
      <w:r w:rsidR="0041004A" w:rsidRPr="0041004A">
        <w:rPr>
          <w:rFonts w:ascii="Times New Roman" w:hAnsi="Times New Roman" w:cs="Times New Roman"/>
          <w:sz w:val="24"/>
          <w:szCs w:val="24"/>
        </w:rPr>
        <w:t>AE-</w:t>
      </w:r>
      <w:r w:rsidR="00D9607B" w:rsidRPr="0041004A">
        <w:rPr>
          <w:rFonts w:ascii="Times New Roman" w:hAnsi="Times New Roman" w:cs="Times New Roman"/>
          <w:sz w:val="24"/>
          <w:szCs w:val="24"/>
        </w:rPr>
        <w:t>MNC].</w:t>
      </w:r>
    </w:p>
    <w:p w:rsidR="0080128E" w:rsidRPr="0041004A" w:rsidRDefault="0080128E" w:rsidP="00E73176">
      <w:pPr>
        <w:spacing w:after="0"/>
        <w:rPr>
          <w:rFonts w:ascii="Times New Roman" w:hAnsi="Times New Roman" w:cs="Times New Roman"/>
          <w:sz w:val="24"/>
          <w:szCs w:val="24"/>
        </w:rPr>
      </w:pPr>
    </w:p>
    <w:p w:rsidR="00915D9E" w:rsidRDefault="00915D9E" w:rsidP="00E73176">
      <w:pPr>
        <w:spacing w:after="0"/>
        <w:rPr>
          <w:rFonts w:ascii="Times New Roman" w:hAnsi="Times New Roman" w:cs="Times New Roman"/>
          <w:sz w:val="24"/>
          <w:szCs w:val="24"/>
        </w:rPr>
      </w:pPr>
    </w:p>
    <w:p w:rsidR="0091180B" w:rsidRDefault="0091180B" w:rsidP="00915D9E">
      <w:pPr>
        <w:spacing w:after="0"/>
        <w:rPr>
          <w:rFonts w:ascii="Times New Roman" w:hAnsi="Times New Roman" w:cs="Times New Roman"/>
          <w:b/>
          <w:sz w:val="24"/>
          <w:szCs w:val="24"/>
        </w:rPr>
      </w:pPr>
    </w:p>
    <w:p w:rsidR="00915D9E" w:rsidRPr="00771E08" w:rsidRDefault="00B871FF" w:rsidP="00915D9E">
      <w:pPr>
        <w:spacing w:after="0"/>
        <w:rPr>
          <w:rFonts w:ascii="Times New Roman" w:hAnsi="Times New Roman" w:cs="Times New Roman"/>
          <w:b/>
          <w:i/>
          <w:sz w:val="24"/>
          <w:szCs w:val="24"/>
        </w:rPr>
      </w:pPr>
      <w:r w:rsidRPr="00771E08">
        <w:rPr>
          <w:rFonts w:ascii="Times New Roman" w:hAnsi="Times New Roman" w:cs="Times New Roman"/>
          <w:b/>
          <w:i/>
          <w:sz w:val="24"/>
          <w:szCs w:val="24"/>
        </w:rPr>
        <w:t xml:space="preserve">Vignette 2 - </w:t>
      </w:r>
      <w:r w:rsidR="009B34BE" w:rsidRPr="00771E08">
        <w:rPr>
          <w:rFonts w:ascii="Times New Roman" w:hAnsi="Times New Roman" w:cs="Times New Roman"/>
          <w:b/>
          <w:i/>
          <w:sz w:val="24"/>
          <w:szCs w:val="24"/>
        </w:rPr>
        <w:t xml:space="preserve">SME Use and Experiences of </w:t>
      </w:r>
      <w:r w:rsidR="009D719B" w:rsidRPr="00771E08">
        <w:rPr>
          <w:rFonts w:ascii="Times New Roman" w:hAnsi="Times New Roman" w:cs="Times New Roman"/>
          <w:b/>
          <w:i/>
          <w:sz w:val="24"/>
          <w:szCs w:val="24"/>
        </w:rPr>
        <w:t>Inpatriates and Expatriates</w:t>
      </w:r>
    </w:p>
    <w:p w:rsidR="00915D9E" w:rsidRPr="00942448" w:rsidRDefault="00915D9E" w:rsidP="00915D9E">
      <w:pPr>
        <w:spacing w:after="0"/>
        <w:rPr>
          <w:rFonts w:ascii="Times New Roman" w:hAnsi="Times New Roman" w:cs="Times New Roman"/>
          <w:b/>
          <w:bCs/>
          <w:sz w:val="24"/>
          <w:szCs w:val="24"/>
        </w:rPr>
      </w:pPr>
    </w:p>
    <w:p w:rsidR="0017675E" w:rsidRDefault="009B34BE" w:rsidP="009B34B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w:t>
      </w:r>
      <w:r w:rsidR="00FA4281">
        <w:rPr>
          <w:rFonts w:ascii="Times New Roman" w:hAnsi="Times New Roman" w:cs="Times New Roman"/>
          <w:bCs/>
          <w:sz w:val="24"/>
          <w:szCs w:val="24"/>
        </w:rPr>
        <w:t xml:space="preserve">n terms of </w:t>
      </w:r>
      <w:r>
        <w:rPr>
          <w:rFonts w:ascii="Times New Roman" w:hAnsi="Times New Roman" w:cs="Times New Roman"/>
          <w:bCs/>
          <w:sz w:val="24"/>
          <w:szCs w:val="24"/>
        </w:rPr>
        <w:t xml:space="preserve">using </w:t>
      </w:r>
      <w:r w:rsidR="002D09D7">
        <w:rPr>
          <w:rFonts w:ascii="Times New Roman" w:hAnsi="Times New Roman" w:cs="Times New Roman"/>
          <w:bCs/>
          <w:sz w:val="24"/>
          <w:szCs w:val="24"/>
        </w:rPr>
        <w:t>A</w:t>
      </w:r>
      <w:r>
        <w:rPr>
          <w:rFonts w:ascii="Times New Roman" w:hAnsi="Times New Roman" w:cs="Times New Roman"/>
          <w:bCs/>
          <w:sz w:val="24"/>
          <w:szCs w:val="24"/>
        </w:rPr>
        <w:t xml:space="preserve">E-SME </w:t>
      </w:r>
      <w:r w:rsidR="002D09D7">
        <w:rPr>
          <w:rFonts w:ascii="Times New Roman" w:hAnsi="Times New Roman" w:cs="Times New Roman"/>
          <w:bCs/>
          <w:sz w:val="24"/>
          <w:szCs w:val="24"/>
        </w:rPr>
        <w:t xml:space="preserve">German </w:t>
      </w:r>
      <w:r w:rsidR="0017675E" w:rsidRPr="00942448">
        <w:rPr>
          <w:rFonts w:ascii="Times New Roman" w:hAnsi="Times New Roman" w:cs="Times New Roman"/>
          <w:bCs/>
          <w:sz w:val="24"/>
          <w:szCs w:val="24"/>
        </w:rPr>
        <w:t>staff</w:t>
      </w:r>
      <w:r>
        <w:rPr>
          <w:rFonts w:ascii="Times New Roman" w:hAnsi="Times New Roman" w:cs="Times New Roman"/>
          <w:bCs/>
          <w:sz w:val="24"/>
          <w:szCs w:val="24"/>
        </w:rPr>
        <w:t xml:space="preserve"> in the Chinese operation it was felt that German colleagues liaising in China with Chinese clients had powerful effects</w:t>
      </w:r>
      <w:r w:rsidR="00D86C68">
        <w:rPr>
          <w:rFonts w:ascii="Times New Roman" w:hAnsi="Times New Roman" w:cs="Times New Roman"/>
          <w:bCs/>
          <w:sz w:val="24"/>
          <w:szCs w:val="24"/>
        </w:rPr>
        <w:t xml:space="preserve"> for the Chinese market</w:t>
      </w:r>
      <w:r w:rsidR="00E64090">
        <w:rPr>
          <w:rFonts w:ascii="Times New Roman" w:hAnsi="Times New Roman" w:cs="Times New Roman"/>
          <w:bCs/>
          <w:sz w:val="24"/>
          <w:szCs w:val="24"/>
        </w:rPr>
        <w:t xml:space="preserve"> however it was not possible to </w:t>
      </w:r>
      <w:r w:rsidR="00D86C68">
        <w:rPr>
          <w:rFonts w:ascii="Times New Roman" w:hAnsi="Times New Roman" w:cs="Times New Roman"/>
          <w:bCs/>
          <w:sz w:val="24"/>
          <w:szCs w:val="24"/>
        </w:rPr>
        <w:t>establish expatriate arrangements:</w:t>
      </w:r>
    </w:p>
    <w:p w:rsidR="009B34BE" w:rsidRPr="00942448" w:rsidRDefault="009B34BE" w:rsidP="009B34BE">
      <w:pPr>
        <w:spacing w:after="0" w:line="360" w:lineRule="auto"/>
        <w:jc w:val="both"/>
        <w:rPr>
          <w:rFonts w:ascii="Times New Roman" w:hAnsi="Times New Roman" w:cs="Times New Roman"/>
          <w:sz w:val="24"/>
          <w:szCs w:val="24"/>
        </w:rPr>
      </w:pPr>
    </w:p>
    <w:p w:rsidR="0017675E" w:rsidRPr="00942448" w:rsidRDefault="0017675E" w:rsidP="0017675E">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‘We regularly send German technical employees….. You demonstrate to the customers that the Chinese market is very important…. We send somebody for a week or too. That helps a lot. The main things are seeing customers, taking sales calls and they are in the company also. Looking at the equipment and having discussions about what is needed. So, there is a lot of input from that person because he</w:t>
      </w:r>
      <w:r w:rsidR="00FA4281">
        <w:rPr>
          <w:rFonts w:ascii="Times New Roman" w:hAnsi="Times New Roman" w:cs="Times New Roman"/>
          <w:sz w:val="24"/>
          <w:szCs w:val="24"/>
        </w:rPr>
        <w:t>/she</w:t>
      </w:r>
      <w:r w:rsidRPr="00942448">
        <w:rPr>
          <w:rFonts w:ascii="Times New Roman" w:hAnsi="Times New Roman" w:cs="Times New Roman"/>
          <w:sz w:val="24"/>
          <w:szCs w:val="24"/>
        </w:rPr>
        <w:t xml:space="preserve"> represents the German thinking of our company….’</w:t>
      </w:r>
      <w:r w:rsidRPr="00942448">
        <w:rPr>
          <w:rFonts w:ascii="Times New Roman" w:hAnsi="Times New Roman" w:cs="Times New Roman"/>
          <w:bCs/>
          <w:sz w:val="24"/>
          <w:szCs w:val="24"/>
        </w:rPr>
        <w:t xml:space="preserve"> [Respondent</w:t>
      </w:r>
      <w:r w:rsidR="00FA4281">
        <w:rPr>
          <w:rFonts w:ascii="Times New Roman" w:hAnsi="Times New Roman" w:cs="Times New Roman"/>
          <w:bCs/>
          <w:sz w:val="24"/>
          <w:szCs w:val="24"/>
        </w:rPr>
        <w:t>-</w:t>
      </w:r>
      <w:r w:rsidRPr="00942448">
        <w:rPr>
          <w:rFonts w:ascii="Times New Roman" w:hAnsi="Times New Roman" w:cs="Times New Roman"/>
          <w:bCs/>
          <w:sz w:val="24"/>
          <w:szCs w:val="24"/>
        </w:rPr>
        <w:t xml:space="preserve"> Sales Director</w:t>
      </w:r>
      <w:r w:rsidR="00FA4281">
        <w:rPr>
          <w:rFonts w:ascii="Times New Roman" w:hAnsi="Times New Roman" w:cs="Times New Roman"/>
          <w:bCs/>
          <w:sz w:val="24"/>
          <w:szCs w:val="24"/>
        </w:rPr>
        <w:t xml:space="preserve"> – </w:t>
      </w:r>
      <w:r w:rsidR="002D09D7">
        <w:rPr>
          <w:rFonts w:ascii="Times New Roman" w:hAnsi="Times New Roman" w:cs="Times New Roman"/>
          <w:bCs/>
          <w:sz w:val="24"/>
          <w:szCs w:val="24"/>
        </w:rPr>
        <w:t>A</w:t>
      </w:r>
      <w:r w:rsidR="00FA4281">
        <w:rPr>
          <w:rFonts w:ascii="Times New Roman" w:hAnsi="Times New Roman" w:cs="Times New Roman"/>
          <w:bCs/>
          <w:sz w:val="24"/>
          <w:szCs w:val="24"/>
        </w:rPr>
        <w:t>E-SME</w:t>
      </w:r>
      <w:r w:rsidRPr="00942448">
        <w:rPr>
          <w:rFonts w:ascii="Times New Roman" w:hAnsi="Times New Roman" w:cs="Times New Roman"/>
          <w:bCs/>
          <w:sz w:val="24"/>
          <w:szCs w:val="24"/>
        </w:rPr>
        <w:t>]</w:t>
      </w:r>
    </w:p>
    <w:p w:rsidR="0017675E" w:rsidRPr="00942448" w:rsidRDefault="0017675E" w:rsidP="0017675E">
      <w:pPr>
        <w:spacing w:after="0"/>
        <w:ind w:left="720"/>
        <w:jc w:val="both"/>
        <w:rPr>
          <w:rFonts w:ascii="Times New Roman" w:hAnsi="Times New Roman" w:cs="Times New Roman"/>
          <w:sz w:val="24"/>
          <w:szCs w:val="24"/>
        </w:rPr>
      </w:pPr>
    </w:p>
    <w:p w:rsidR="0017675E" w:rsidRDefault="0017675E" w:rsidP="0017675E">
      <w:pPr>
        <w:spacing w:after="0"/>
        <w:ind w:left="720"/>
        <w:jc w:val="both"/>
        <w:rPr>
          <w:rFonts w:ascii="Times New Roman" w:hAnsi="Times New Roman" w:cs="Times New Roman"/>
          <w:bCs/>
          <w:sz w:val="24"/>
          <w:szCs w:val="24"/>
        </w:rPr>
      </w:pPr>
      <w:r w:rsidRPr="00942448">
        <w:rPr>
          <w:rFonts w:ascii="Times New Roman" w:hAnsi="Times New Roman" w:cs="Times New Roman"/>
          <w:sz w:val="24"/>
          <w:szCs w:val="24"/>
        </w:rPr>
        <w:t>‘Sending somebody over for a longer period of time (6-12 months) is not possible, unfortunately. I would do it immediately but I cannot do it, it’s too big of a change for the person and I cannot afford it. It would be the best way to send somebody for a longer time. That is what many companies do successfully.’</w:t>
      </w:r>
      <w:r w:rsidRPr="00942448">
        <w:rPr>
          <w:rFonts w:ascii="Times New Roman" w:hAnsi="Times New Roman" w:cs="Times New Roman"/>
          <w:bCs/>
          <w:sz w:val="24"/>
          <w:szCs w:val="24"/>
        </w:rPr>
        <w:t xml:space="preserve"> [Respondent</w:t>
      </w:r>
      <w:r w:rsidR="00013CD6">
        <w:rPr>
          <w:rFonts w:ascii="Times New Roman" w:hAnsi="Times New Roman" w:cs="Times New Roman"/>
          <w:bCs/>
          <w:sz w:val="24"/>
          <w:szCs w:val="24"/>
        </w:rPr>
        <w:t>-</w:t>
      </w:r>
      <w:r w:rsidRPr="00942448">
        <w:rPr>
          <w:rFonts w:ascii="Times New Roman" w:hAnsi="Times New Roman" w:cs="Times New Roman"/>
          <w:bCs/>
          <w:sz w:val="24"/>
          <w:szCs w:val="24"/>
        </w:rPr>
        <w:t xml:space="preserve"> CEO</w:t>
      </w:r>
      <w:r w:rsidR="00013CD6">
        <w:rPr>
          <w:rFonts w:ascii="Times New Roman" w:hAnsi="Times New Roman" w:cs="Times New Roman"/>
          <w:bCs/>
          <w:sz w:val="24"/>
          <w:szCs w:val="24"/>
        </w:rPr>
        <w:t>-</w:t>
      </w:r>
      <w:r w:rsidR="002D09D7">
        <w:rPr>
          <w:rFonts w:ascii="Times New Roman" w:hAnsi="Times New Roman" w:cs="Times New Roman"/>
          <w:bCs/>
          <w:sz w:val="24"/>
          <w:szCs w:val="24"/>
        </w:rPr>
        <w:t>A</w:t>
      </w:r>
      <w:r w:rsidR="00013CD6">
        <w:rPr>
          <w:rFonts w:ascii="Times New Roman" w:hAnsi="Times New Roman" w:cs="Times New Roman"/>
          <w:bCs/>
          <w:sz w:val="24"/>
          <w:szCs w:val="24"/>
        </w:rPr>
        <w:t>E-SME</w:t>
      </w:r>
      <w:r w:rsidRPr="00942448">
        <w:rPr>
          <w:rFonts w:ascii="Times New Roman" w:hAnsi="Times New Roman" w:cs="Times New Roman"/>
          <w:bCs/>
          <w:sz w:val="24"/>
          <w:szCs w:val="24"/>
        </w:rPr>
        <w:t>]</w:t>
      </w:r>
    </w:p>
    <w:p w:rsidR="00E64090" w:rsidRDefault="00E64090" w:rsidP="00E64090">
      <w:pPr>
        <w:spacing w:after="0"/>
        <w:jc w:val="both"/>
        <w:rPr>
          <w:rFonts w:ascii="Times New Roman" w:hAnsi="Times New Roman" w:cs="Times New Roman"/>
          <w:bCs/>
          <w:sz w:val="24"/>
          <w:szCs w:val="24"/>
        </w:rPr>
      </w:pPr>
    </w:p>
    <w:p w:rsidR="00287F1F" w:rsidRDefault="002D09D7" w:rsidP="00277871">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For the A</w:t>
      </w:r>
      <w:r w:rsidR="00E64090">
        <w:rPr>
          <w:rFonts w:ascii="Times New Roman" w:hAnsi="Times New Roman" w:cs="Times New Roman"/>
          <w:bCs/>
          <w:sz w:val="24"/>
          <w:szCs w:val="24"/>
        </w:rPr>
        <w:t xml:space="preserve">E-SME case study company, this situation was driven by a combination of </w:t>
      </w:r>
      <w:r w:rsidR="00E64090" w:rsidRPr="00E64090">
        <w:rPr>
          <w:rFonts w:ascii="Times New Roman" w:hAnsi="Times New Roman" w:cs="Times New Roman"/>
          <w:bCs/>
          <w:i/>
          <w:sz w:val="24"/>
          <w:szCs w:val="24"/>
        </w:rPr>
        <w:t>economic and organizational</w:t>
      </w:r>
      <w:r w:rsidR="00E64090">
        <w:rPr>
          <w:rFonts w:ascii="Times New Roman" w:hAnsi="Times New Roman" w:cs="Times New Roman"/>
          <w:bCs/>
          <w:sz w:val="24"/>
          <w:szCs w:val="24"/>
        </w:rPr>
        <w:t xml:space="preserve"> factors. Economically, the company, due to </w:t>
      </w:r>
      <w:r w:rsidR="004E0A49">
        <w:rPr>
          <w:rFonts w:ascii="Times New Roman" w:hAnsi="Times New Roman" w:cs="Times New Roman"/>
          <w:bCs/>
          <w:sz w:val="24"/>
          <w:szCs w:val="24"/>
        </w:rPr>
        <w:t>th</w:t>
      </w:r>
      <w:r w:rsidR="00E64090">
        <w:rPr>
          <w:rFonts w:ascii="Times New Roman" w:hAnsi="Times New Roman" w:cs="Times New Roman"/>
          <w:bCs/>
          <w:sz w:val="24"/>
          <w:szCs w:val="24"/>
        </w:rPr>
        <w:t xml:space="preserve">e high costs of establishing long-term expatriates in the Chinese operation was clearly a concern. However, it is interesting to note that it was primarily, </w:t>
      </w:r>
      <w:r w:rsidR="00E64090" w:rsidRPr="00D86C68">
        <w:rPr>
          <w:rFonts w:ascii="Times New Roman" w:hAnsi="Times New Roman" w:cs="Times New Roman"/>
          <w:bCs/>
          <w:i/>
          <w:sz w:val="24"/>
          <w:szCs w:val="24"/>
        </w:rPr>
        <w:t>organizational rationale</w:t>
      </w:r>
      <w:r w:rsidR="00E64090">
        <w:rPr>
          <w:rFonts w:ascii="Times New Roman" w:hAnsi="Times New Roman" w:cs="Times New Roman"/>
          <w:bCs/>
          <w:sz w:val="24"/>
          <w:szCs w:val="24"/>
        </w:rPr>
        <w:t xml:space="preserve"> which was </w:t>
      </w:r>
      <w:r w:rsidR="000E46A3">
        <w:rPr>
          <w:rFonts w:ascii="Times New Roman" w:hAnsi="Times New Roman" w:cs="Times New Roman"/>
          <w:bCs/>
          <w:sz w:val="24"/>
          <w:szCs w:val="24"/>
        </w:rPr>
        <w:t>prompting</w:t>
      </w:r>
      <w:r w:rsidR="00E64090">
        <w:rPr>
          <w:rFonts w:ascii="Times New Roman" w:hAnsi="Times New Roman" w:cs="Times New Roman"/>
          <w:bCs/>
          <w:sz w:val="24"/>
          <w:szCs w:val="24"/>
        </w:rPr>
        <w:t xml:space="preserve"> behaviour </w:t>
      </w:r>
      <w:r w:rsidR="002E2813">
        <w:rPr>
          <w:rFonts w:ascii="Times New Roman" w:hAnsi="Times New Roman" w:cs="Times New Roman"/>
          <w:bCs/>
          <w:sz w:val="24"/>
          <w:szCs w:val="24"/>
        </w:rPr>
        <w:t xml:space="preserve">in a </w:t>
      </w:r>
      <w:r w:rsidR="002E2813" w:rsidRPr="002E2813">
        <w:rPr>
          <w:rFonts w:ascii="Times New Roman" w:hAnsi="Times New Roman" w:cs="Times New Roman"/>
          <w:bCs/>
          <w:i/>
          <w:sz w:val="24"/>
          <w:szCs w:val="24"/>
        </w:rPr>
        <w:t>temporal</w:t>
      </w:r>
      <w:r w:rsidR="002E2813">
        <w:rPr>
          <w:rFonts w:ascii="Times New Roman" w:hAnsi="Times New Roman" w:cs="Times New Roman"/>
          <w:bCs/>
          <w:i/>
          <w:sz w:val="24"/>
          <w:szCs w:val="24"/>
        </w:rPr>
        <w:t>-</w:t>
      </w:r>
      <w:r w:rsidR="002E2813" w:rsidRPr="002E2813">
        <w:rPr>
          <w:rFonts w:ascii="Times New Roman" w:hAnsi="Times New Roman" w:cs="Times New Roman"/>
          <w:bCs/>
          <w:i/>
          <w:sz w:val="24"/>
          <w:szCs w:val="24"/>
        </w:rPr>
        <w:t>attitudinal</w:t>
      </w:r>
      <w:r>
        <w:rPr>
          <w:rFonts w:ascii="Times New Roman" w:hAnsi="Times New Roman" w:cs="Times New Roman"/>
          <w:bCs/>
          <w:i/>
          <w:sz w:val="24"/>
          <w:szCs w:val="24"/>
        </w:rPr>
        <w:t xml:space="preserve"> </w:t>
      </w:r>
      <w:r w:rsidRPr="002D09D7">
        <w:rPr>
          <w:rFonts w:ascii="Times New Roman" w:hAnsi="Times New Roman" w:cs="Times New Roman"/>
          <w:bCs/>
          <w:sz w:val="24"/>
          <w:szCs w:val="24"/>
        </w:rPr>
        <w:t>manner</w:t>
      </w:r>
      <w:r w:rsidR="002E2813">
        <w:rPr>
          <w:rFonts w:ascii="Times New Roman" w:hAnsi="Times New Roman" w:cs="Times New Roman"/>
          <w:bCs/>
          <w:sz w:val="24"/>
          <w:szCs w:val="24"/>
        </w:rPr>
        <w:t xml:space="preserve">. In temporal operational terms, only short interventions by ‘visiting expatriates’ were considered feasible for the </w:t>
      </w:r>
      <w:r>
        <w:rPr>
          <w:rFonts w:ascii="Times New Roman" w:hAnsi="Times New Roman" w:cs="Times New Roman"/>
          <w:bCs/>
          <w:sz w:val="24"/>
          <w:szCs w:val="24"/>
        </w:rPr>
        <w:t>A</w:t>
      </w:r>
      <w:r w:rsidR="002E2813">
        <w:rPr>
          <w:rFonts w:ascii="Times New Roman" w:hAnsi="Times New Roman" w:cs="Times New Roman"/>
          <w:bCs/>
          <w:sz w:val="24"/>
          <w:szCs w:val="24"/>
        </w:rPr>
        <w:t xml:space="preserve">E-SME and this operated in a series of periodic visits which attempted to provide the impression of </w:t>
      </w:r>
      <w:r>
        <w:rPr>
          <w:rFonts w:ascii="Times New Roman" w:hAnsi="Times New Roman" w:cs="Times New Roman"/>
          <w:bCs/>
          <w:sz w:val="24"/>
          <w:szCs w:val="24"/>
        </w:rPr>
        <w:t xml:space="preserve">presence of </w:t>
      </w:r>
      <w:r w:rsidR="002E2813">
        <w:rPr>
          <w:rFonts w:ascii="Times New Roman" w:hAnsi="Times New Roman" w:cs="Times New Roman"/>
          <w:bCs/>
          <w:sz w:val="24"/>
          <w:szCs w:val="24"/>
        </w:rPr>
        <w:t xml:space="preserve">German staff. </w:t>
      </w:r>
      <w:r w:rsidR="00D86C68">
        <w:rPr>
          <w:rFonts w:ascii="Times New Roman" w:hAnsi="Times New Roman" w:cs="Times New Roman"/>
          <w:bCs/>
          <w:sz w:val="24"/>
          <w:szCs w:val="24"/>
        </w:rPr>
        <w:t>These a</w:t>
      </w:r>
      <w:r w:rsidR="00D646C6">
        <w:rPr>
          <w:rFonts w:ascii="Times New Roman" w:hAnsi="Times New Roman" w:cs="Times New Roman"/>
          <w:bCs/>
          <w:sz w:val="24"/>
          <w:szCs w:val="24"/>
        </w:rPr>
        <w:t xml:space="preserve">rrangements were often made in </w:t>
      </w:r>
      <w:r w:rsidR="00D86C68">
        <w:rPr>
          <w:rFonts w:ascii="Times New Roman" w:hAnsi="Times New Roman" w:cs="Times New Roman"/>
          <w:bCs/>
          <w:sz w:val="24"/>
          <w:szCs w:val="24"/>
        </w:rPr>
        <w:t xml:space="preserve">a relatively </w:t>
      </w:r>
      <w:r w:rsidR="00D86C68" w:rsidRPr="00D646C6">
        <w:rPr>
          <w:rFonts w:ascii="Times New Roman" w:hAnsi="Times New Roman" w:cs="Times New Roman"/>
          <w:bCs/>
          <w:i/>
          <w:sz w:val="24"/>
          <w:szCs w:val="24"/>
        </w:rPr>
        <w:t>ad hoc</w:t>
      </w:r>
      <w:r w:rsidR="00D86C68">
        <w:rPr>
          <w:rFonts w:ascii="Times New Roman" w:hAnsi="Times New Roman" w:cs="Times New Roman"/>
          <w:bCs/>
          <w:sz w:val="24"/>
          <w:szCs w:val="24"/>
        </w:rPr>
        <w:t xml:space="preserve"> and short timeframe manner</w:t>
      </w:r>
      <w:r w:rsidR="00D646C6">
        <w:rPr>
          <w:rFonts w:ascii="Times New Roman" w:hAnsi="Times New Roman" w:cs="Times New Roman"/>
          <w:bCs/>
          <w:sz w:val="24"/>
          <w:szCs w:val="24"/>
        </w:rPr>
        <w:t xml:space="preserve"> (in comparison to the </w:t>
      </w:r>
      <w:r>
        <w:rPr>
          <w:rFonts w:ascii="Times New Roman" w:hAnsi="Times New Roman" w:cs="Times New Roman"/>
          <w:bCs/>
          <w:sz w:val="24"/>
          <w:szCs w:val="24"/>
        </w:rPr>
        <w:t>AE-</w:t>
      </w:r>
      <w:r w:rsidR="00D646C6">
        <w:rPr>
          <w:rFonts w:ascii="Times New Roman" w:hAnsi="Times New Roman" w:cs="Times New Roman"/>
          <w:bCs/>
          <w:sz w:val="24"/>
          <w:szCs w:val="24"/>
        </w:rPr>
        <w:t>MNC more planned approaches)</w:t>
      </w:r>
      <w:r w:rsidR="00D86C68">
        <w:rPr>
          <w:rFonts w:ascii="Times New Roman" w:hAnsi="Times New Roman" w:cs="Times New Roman"/>
          <w:bCs/>
          <w:sz w:val="24"/>
          <w:szCs w:val="24"/>
        </w:rPr>
        <w:t>.</w:t>
      </w:r>
      <w:r w:rsidR="00E64090">
        <w:rPr>
          <w:rFonts w:ascii="Times New Roman" w:hAnsi="Times New Roman" w:cs="Times New Roman"/>
          <w:bCs/>
          <w:sz w:val="24"/>
          <w:szCs w:val="24"/>
        </w:rPr>
        <w:t xml:space="preserve"> </w:t>
      </w:r>
      <w:r w:rsidR="00D646C6">
        <w:rPr>
          <w:rFonts w:ascii="Times New Roman" w:hAnsi="Times New Roman" w:cs="Times New Roman"/>
          <w:bCs/>
          <w:sz w:val="24"/>
          <w:szCs w:val="24"/>
        </w:rPr>
        <w:t>This supported proposition 3 which suggested that SME HR talent management practices follow short-term expatriate and inpatriate staff configurations.</w:t>
      </w:r>
      <w:r w:rsidR="00764C67">
        <w:rPr>
          <w:rFonts w:ascii="Times New Roman" w:hAnsi="Times New Roman" w:cs="Times New Roman"/>
          <w:bCs/>
          <w:sz w:val="24"/>
          <w:szCs w:val="24"/>
        </w:rPr>
        <w:t xml:space="preserve"> </w:t>
      </w:r>
      <w:r w:rsidR="00277871">
        <w:rPr>
          <w:rFonts w:ascii="Times New Roman" w:hAnsi="Times New Roman" w:cs="Times New Roman"/>
          <w:sz w:val="24"/>
          <w:szCs w:val="24"/>
        </w:rPr>
        <w:t xml:space="preserve">Moreover, the actions of the </w:t>
      </w:r>
      <w:r>
        <w:rPr>
          <w:rFonts w:ascii="Times New Roman" w:hAnsi="Times New Roman" w:cs="Times New Roman"/>
          <w:sz w:val="24"/>
          <w:szCs w:val="24"/>
        </w:rPr>
        <w:t>A</w:t>
      </w:r>
      <w:r w:rsidR="00277871">
        <w:rPr>
          <w:rFonts w:ascii="Times New Roman" w:hAnsi="Times New Roman" w:cs="Times New Roman"/>
          <w:sz w:val="24"/>
          <w:szCs w:val="24"/>
        </w:rPr>
        <w:t>E-SME</w:t>
      </w:r>
      <w:r w:rsidR="00277871" w:rsidRPr="00942448">
        <w:rPr>
          <w:rFonts w:ascii="Times New Roman" w:hAnsi="Times New Roman" w:cs="Times New Roman"/>
          <w:sz w:val="24"/>
          <w:szCs w:val="24"/>
        </w:rPr>
        <w:t xml:space="preserve"> support</w:t>
      </w:r>
      <w:r w:rsidR="00277871">
        <w:rPr>
          <w:rFonts w:ascii="Times New Roman" w:hAnsi="Times New Roman" w:cs="Times New Roman"/>
          <w:sz w:val="24"/>
          <w:szCs w:val="24"/>
        </w:rPr>
        <w:t>ed</w:t>
      </w:r>
      <w:r w:rsidR="00277871" w:rsidRPr="00942448">
        <w:rPr>
          <w:rFonts w:ascii="Times New Roman" w:hAnsi="Times New Roman" w:cs="Times New Roman"/>
          <w:sz w:val="24"/>
          <w:szCs w:val="24"/>
        </w:rPr>
        <w:t xml:space="preserve"> the </w:t>
      </w:r>
      <w:r w:rsidR="00277871">
        <w:rPr>
          <w:rFonts w:ascii="Times New Roman" w:hAnsi="Times New Roman" w:cs="Times New Roman"/>
          <w:sz w:val="24"/>
          <w:szCs w:val="24"/>
        </w:rPr>
        <w:t>assertion by</w:t>
      </w:r>
      <w:r w:rsidR="00277871" w:rsidRPr="00942448">
        <w:rPr>
          <w:rFonts w:ascii="Times New Roman" w:hAnsi="Times New Roman" w:cs="Times New Roman"/>
          <w:sz w:val="24"/>
          <w:szCs w:val="24"/>
        </w:rPr>
        <w:t xml:space="preserve"> </w:t>
      </w:r>
      <w:r w:rsidR="00277871" w:rsidRPr="00942448">
        <w:rPr>
          <w:rFonts w:ascii="Times New Roman" w:hAnsi="Times New Roman" w:cs="Times New Roman"/>
          <w:sz w:val="24"/>
          <w:szCs w:val="24"/>
        </w:rPr>
        <w:fldChar w:fldCharType="begin"/>
      </w:r>
      <w:r w:rsidR="00277871" w:rsidRPr="00942448">
        <w:rPr>
          <w:rFonts w:ascii="Times New Roman" w:hAnsi="Times New Roman" w:cs="Times New Roman"/>
          <w:sz w:val="24"/>
          <w:szCs w:val="24"/>
        </w:rPr>
        <w:instrText xml:space="preserve"> ADDIN EN.CITE &lt;EndNote&gt;&lt;Cite AuthorYear="1"&gt;&lt;Author&gt;Collings&lt;/Author&gt;&lt;Year&gt;2007&lt;/Year&gt;&lt;RecNum&gt;258&lt;/RecNum&gt;&lt;DisplayText&gt;Collings et al. (2007)&lt;/DisplayText&gt;&lt;record&gt;&lt;rec-number&gt;258&lt;/rec-number&gt;&lt;foreign-keys&gt;&lt;key app="EN" db-id="f250pvxrldwvr4e9dwbvv2sz52axf20dt5ar" timestamp="1404564972"&gt;258&lt;/key&gt;&lt;key app="ENWeb" db-id=""&gt;0&lt;/key&gt;&lt;/foreign-keys&gt;&lt;ref-type name="Journal Article"&gt;17&lt;/ref-type&gt;&lt;contributors&gt;&lt;authors&gt;&lt;author&gt;Collings, David G.&lt;/author&gt;&lt;author&gt;Scullion, Hugh&lt;/author&gt;&lt;author&gt;Morley, Michael J.&lt;/author&gt;&lt;/authors&gt;&lt;/contributors&gt;&lt;titles&gt;&lt;title&gt;Changing patterns of global staffing in the multinational enterprise: Challenges to the conventional expatriate assignment and emerging alternatives&lt;/title&gt;&lt;secondary-title&gt;Journal of World Business&lt;/secondary-title&gt;&lt;/titles&gt;&lt;periodical&gt;&lt;full-title&gt;Journal of World Business&lt;/full-title&gt;&lt;/periodical&gt;&lt;pages&gt;198-213&lt;/pages&gt;&lt;volume&gt;42&lt;/volume&gt;&lt;number&gt;2&lt;/number&gt;&lt;dates&gt;&lt;year&gt;2007&lt;/year&gt;&lt;/dates&gt;&lt;isbn&gt;10909516&lt;/isbn&gt;&lt;urls&gt;&lt;/urls&gt;&lt;electronic-resource-num&gt;10.1016/j.jwb.2007.02.005&lt;/electronic-resource-num&gt;&lt;/record&gt;&lt;/Cite&gt;&lt;/EndNote&gt;</w:instrText>
      </w:r>
      <w:r w:rsidR="00277871" w:rsidRPr="00942448">
        <w:rPr>
          <w:rFonts w:ascii="Times New Roman" w:hAnsi="Times New Roman" w:cs="Times New Roman"/>
          <w:sz w:val="24"/>
          <w:szCs w:val="24"/>
        </w:rPr>
        <w:fldChar w:fldCharType="separate"/>
      </w:r>
      <w:r w:rsidR="00277871" w:rsidRPr="00942448">
        <w:rPr>
          <w:rFonts w:ascii="Times New Roman" w:hAnsi="Times New Roman" w:cs="Times New Roman"/>
          <w:noProof/>
          <w:sz w:val="24"/>
          <w:szCs w:val="24"/>
        </w:rPr>
        <w:t>Collings et al. (2007)</w:t>
      </w:r>
      <w:r w:rsidR="00277871" w:rsidRPr="00942448">
        <w:rPr>
          <w:rFonts w:ascii="Times New Roman" w:hAnsi="Times New Roman" w:cs="Times New Roman"/>
          <w:sz w:val="24"/>
          <w:szCs w:val="24"/>
        </w:rPr>
        <w:fldChar w:fldCharType="end"/>
      </w:r>
      <w:r w:rsidR="00277871" w:rsidRPr="00942448">
        <w:rPr>
          <w:rFonts w:ascii="Times New Roman" w:hAnsi="Times New Roman" w:cs="Times New Roman"/>
          <w:sz w:val="24"/>
          <w:szCs w:val="24"/>
        </w:rPr>
        <w:t xml:space="preserve"> that it </w:t>
      </w:r>
      <w:r w:rsidR="00277871" w:rsidRPr="00FD2036">
        <w:rPr>
          <w:rFonts w:ascii="Times New Roman" w:hAnsi="Times New Roman" w:cs="Times New Roman"/>
          <w:sz w:val="24"/>
          <w:szCs w:val="24"/>
        </w:rPr>
        <w:t xml:space="preserve">is crucial to develop alternative approaches to international assignments </w:t>
      </w:r>
      <w:r w:rsidR="00277871">
        <w:rPr>
          <w:rFonts w:ascii="Times New Roman" w:hAnsi="Times New Roman" w:cs="Times New Roman"/>
          <w:sz w:val="24"/>
          <w:szCs w:val="24"/>
        </w:rPr>
        <w:t xml:space="preserve">which </w:t>
      </w:r>
      <w:r w:rsidR="00277871" w:rsidRPr="00FD2036">
        <w:rPr>
          <w:rFonts w:ascii="Times New Roman" w:hAnsi="Times New Roman" w:cs="Times New Roman"/>
          <w:sz w:val="24"/>
          <w:szCs w:val="24"/>
        </w:rPr>
        <w:t>reflect an organi</w:t>
      </w:r>
      <w:r w:rsidR="00277871">
        <w:rPr>
          <w:rFonts w:ascii="Times New Roman" w:hAnsi="Times New Roman" w:cs="Times New Roman"/>
          <w:sz w:val="24"/>
          <w:szCs w:val="24"/>
        </w:rPr>
        <w:t>z</w:t>
      </w:r>
      <w:r w:rsidR="00277871" w:rsidRPr="00FD2036">
        <w:rPr>
          <w:rFonts w:ascii="Times New Roman" w:hAnsi="Times New Roman" w:cs="Times New Roman"/>
          <w:sz w:val="24"/>
          <w:szCs w:val="24"/>
        </w:rPr>
        <w:t>ation’s particular situation.</w:t>
      </w:r>
      <w:r w:rsidR="00277871">
        <w:rPr>
          <w:rFonts w:ascii="Times New Roman" w:hAnsi="Times New Roman" w:cs="Times New Roman"/>
          <w:sz w:val="24"/>
          <w:szCs w:val="24"/>
        </w:rPr>
        <w:t xml:space="preserve"> </w:t>
      </w:r>
      <w:r w:rsidR="00287F1F">
        <w:rPr>
          <w:rFonts w:ascii="Times New Roman" w:hAnsi="Times New Roman" w:cs="Times New Roman"/>
          <w:sz w:val="24"/>
          <w:szCs w:val="24"/>
        </w:rPr>
        <w:t>The behaviour of the AE-SME in relation to expatriates differed substantially from AE-MNC. Here, the expatriates were very much a semi-permanent element of the Chinese operation. It was noted that this created a very different atmosphere in the Chinese partnership and operation. Overall, the atmosphere was more ‘corporate’ and reminiscent of the base ’home’ office. Nevertheless, in line with Cerdin and Brewster (2014) identify divisions and boundaries between the expatriates and the Chinese culture and the expatriates and the inpatriates were still discernible: ‘Look, we are different. That’s just a fact. We work together on tasks but often we see the issues differently and they [the inpatriates] often turn to local contacts to progress problems and projects rather than work it through the company</w:t>
      </w:r>
      <w:r w:rsidR="007A1FD9">
        <w:rPr>
          <w:rFonts w:ascii="Times New Roman" w:hAnsi="Times New Roman" w:cs="Times New Roman"/>
          <w:sz w:val="24"/>
          <w:szCs w:val="24"/>
        </w:rPr>
        <w:t xml:space="preserve"> and that can be quite frustrating.</w:t>
      </w:r>
      <w:r w:rsidR="00287F1F">
        <w:rPr>
          <w:rFonts w:ascii="Times New Roman" w:hAnsi="Times New Roman" w:cs="Times New Roman"/>
          <w:sz w:val="24"/>
          <w:szCs w:val="24"/>
        </w:rPr>
        <w:t>’ [</w:t>
      </w:r>
      <w:r w:rsidR="007A1FD9">
        <w:rPr>
          <w:rFonts w:ascii="Times New Roman" w:hAnsi="Times New Roman" w:cs="Times New Roman"/>
          <w:sz w:val="24"/>
          <w:szCs w:val="24"/>
        </w:rPr>
        <w:t xml:space="preserve">expatriate </w:t>
      </w:r>
      <w:r w:rsidR="00287F1F">
        <w:rPr>
          <w:rFonts w:ascii="Times New Roman" w:hAnsi="Times New Roman" w:cs="Times New Roman"/>
          <w:sz w:val="24"/>
          <w:szCs w:val="24"/>
        </w:rPr>
        <w:t xml:space="preserve">Executive Manager </w:t>
      </w:r>
      <w:r w:rsidR="007A1FD9">
        <w:rPr>
          <w:rFonts w:ascii="Times New Roman" w:hAnsi="Times New Roman" w:cs="Times New Roman"/>
          <w:sz w:val="24"/>
          <w:szCs w:val="24"/>
        </w:rPr>
        <w:t>–</w:t>
      </w:r>
      <w:r w:rsidR="00287F1F">
        <w:rPr>
          <w:rFonts w:ascii="Times New Roman" w:hAnsi="Times New Roman" w:cs="Times New Roman"/>
          <w:sz w:val="24"/>
          <w:szCs w:val="24"/>
        </w:rPr>
        <w:t xml:space="preserve"> AE</w:t>
      </w:r>
      <w:r w:rsidR="007A1FD9">
        <w:rPr>
          <w:rFonts w:ascii="Times New Roman" w:hAnsi="Times New Roman" w:cs="Times New Roman"/>
          <w:sz w:val="24"/>
          <w:szCs w:val="24"/>
        </w:rPr>
        <w:t>-MNC]</w:t>
      </w:r>
    </w:p>
    <w:p w:rsidR="00277871" w:rsidRDefault="00287F1F" w:rsidP="002778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7675E" w:rsidRDefault="00D646C6" w:rsidP="0017675E">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However, </w:t>
      </w:r>
      <w:r w:rsidR="00877933">
        <w:rPr>
          <w:rFonts w:ascii="Times New Roman" w:hAnsi="Times New Roman" w:cs="Times New Roman"/>
          <w:bCs/>
          <w:sz w:val="24"/>
          <w:szCs w:val="24"/>
        </w:rPr>
        <w:t xml:space="preserve">in relation to the </w:t>
      </w:r>
      <w:r w:rsidR="00277871">
        <w:rPr>
          <w:rFonts w:ascii="Times New Roman" w:hAnsi="Times New Roman" w:cs="Times New Roman"/>
          <w:bCs/>
          <w:sz w:val="24"/>
          <w:szCs w:val="24"/>
        </w:rPr>
        <w:t xml:space="preserve">above </w:t>
      </w:r>
      <w:r w:rsidR="00877933">
        <w:rPr>
          <w:rFonts w:ascii="Times New Roman" w:hAnsi="Times New Roman" w:cs="Times New Roman"/>
          <w:bCs/>
          <w:sz w:val="24"/>
          <w:szCs w:val="24"/>
        </w:rPr>
        <w:t xml:space="preserve">development of proposition 3 </w:t>
      </w:r>
      <w:r>
        <w:rPr>
          <w:rFonts w:ascii="Times New Roman" w:hAnsi="Times New Roman" w:cs="Times New Roman"/>
          <w:bCs/>
          <w:sz w:val="24"/>
          <w:szCs w:val="24"/>
        </w:rPr>
        <w:t xml:space="preserve">we can also identify </w:t>
      </w:r>
      <w:r w:rsidR="00277871">
        <w:rPr>
          <w:rFonts w:ascii="Times New Roman" w:hAnsi="Times New Roman" w:cs="Times New Roman"/>
          <w:bCs/>
          <w:sz w:val="24"/>
          <w:szCs w:val="24"/>
        </w:rPr>
        <w:t xml:space="preserve">aspects of </w:t>
      </w:r>
      <w:r w:rsidRPr="00277871">
        <w:rPr>
          <w:rFonts w:ascii="Times New Roman" w:hAnsi="Times New Roman" w:cs="Times New Roman"/>
          <w:bCs/>
          <w:i/>
          <w:sz w:val="24"/>
          <w:szCs w:val="24"/>
        </w:rPr>
        <w:t>spatial-attitudinal behavioral</w:t>
      </w:r>
      <w:r>
        <w:rPr>
          <w:rFonts w:ascii="Times New Roman" w:hAnsi="Times New Roman" w:cs="Times New Roman"/>
          <w:bCs/>
          <w:sz w:val="24"/>
          <w:szCs w:val="24"/>
        </w:rPr>
        <w:t xml:space="preserve"> dimension</w:t>
      </w:r>
      <w:r w:rsidR="00277871">
        <w:rPr>
          <w:rFonts w:ascii="Times New Roman" w:hAnsi="Times New Roman" w:cs="Times New Roman"/>
          <w:bCs/>
          <w:sz w:val="24"/>
          <w:szCs w:val="24"/>
        </w:rPr>
        <w:t>s in operation</w:t>
      </w:r>
      <w:r>
        <w:rPr>
          <w:rFonts w:ascii="Times New Roman" w:hAnsi="Times New Roman" w:cs="Times New Roman"/>
          <w:bCs/>
          <w:sz w:val="24"/>
          <w:szCs w:val="24"/>
        </w:rPr>
        <w:t>. I</w:t>
      </w:r>
      <w:r w:rsidR="004A2F6F">
        <w:rPr>
          <w:rFonts w:ascii="Times New Roman" w:hAnsi="Times New Roman" w:cs="Times New Roman"/>
          <w:bCs/>
          <w:sz w:val="24"/>
          <w:szCs w:val="24"/>
        </w:rPr>
        <w:t xml:space="preserve">n spatial operational terms </w:t>
      </w:r>
      <w:r w:rsidR="007A1FD9">
        <w:rPr>
          <w:rFonts w:ascii="Times New Roman" w:hAnsi="Times New Roman" w:cs="Times New Roman"/>
          <w:bCs/>
          <w:sz w:val="24"/>
          <w:szCs w:val="24"/>
        </w:rPr>
        <w:t xml:space="preserve">case </w:t>
      </w:r>
      <w:r w:rsidR="004E0A49">
        <w:rPr>
          <w:rFonts w:ascii="Times New Roman" w:hAnsi="Times New Roman" w:cs="Times New Roman"/>
          <w:bCs/>
          <w:sz w:val="24"/>
          <w:szCs w:val="24"/>
        </w:rPr>
        <w:t>A</w:t>
      </w:r>
      <w:r w:rsidR="004A2F6F">
        <w:rPr>
          <w:rFonts w:ascii="Times New Roman" w:hAnsi="Times New Roman" w:cs="Times New Roman"/>
          <w:bCs/>
          <w:sz w:val="24"/>
          <w:szCs w:val="24"/>
        </w:rPr>
        <w:t xml:space="preserve">E-SME staff </w:t>
      </w:r>
      <w:r w:rsidR="00877933">
        <w:rPr>
          <w:rFonts w:ascii="Times New Roman" w:hAnsi="Times New Roman" w:cs="Times New Roman"/>
          <w:bCs/>
          <w:sz w:val="24"/>
          <w:szCs w:val="24"/>
        </w:rPr>
        <w:t xml:space="preserve">also </w:t>
      </w:r>
      <w:r w:rsidR="004A2F6F" w:rsidRPr="004E0A49">
        <w:rPr>
          <w:rFonts w:ascii="Times New Roman" w:hAnsi="Times New Roman" w:cs="Times New Roman"/>
          <w:bCs/>
          <w:i/>
          <w:sz w:val="24"/>
          <w:szCs w:val="24"/>
        </w:rPr>
        <w:t>did not wish</w:t>
      </w:r>
      <w:r w:rsidR="004A2F6F">
        <w:rPr>
          <w:rFonts w:ascii="Times New Roman" w:hAnsi="Times New Roman" w:cs="Times New Roman"/>
          <w:bCs/>
          <w:sz w:val="24"/>
          <w:szCs w:val="24"/>
        </w:rPr>
        <w:t xml:space="preserve"> to be relocated </w:t>
      </w:r>
      <w:r w:rsidR="00D86C68">
        <w:rPr>
          <w:rFonts w:ascii="Times New Roman" w:hAnsi="Times New Roman" w:cs="Times New Roman"/>
          <w:bCs/>
          <w:sz w:val="24"/>
          <w:szCs w:val="24"/>
        </w:rPr>
        <w:t xml:space="preserve">long-term </w:t>
      </w:r>
      <w:r w:rsidR="004A2F6F">
        <w:rPr>
          <w:rFonts w:ascii="Times New Roman" w:hAnsi="Times New Roman" w:cs="Times New Roman"/>
          <w:bCs/>
          <w:sz w:val="24"/>
          <w:szCs w:val="24"/>
        </w:rPr>
        <w:t>to China</w:t>
      </w:r>
      <w:r w:rsidR="00877933">
        <w:rPr>
          <w:rFonts w:ascii="Times New Roman" w:hAnsi="Times New Roman" w:cs="Times New Roman"/>
          <w:bCs/>
          <w:sz w:val="24"/>
          <w:szCs w:val="24"/>
        </w:rPr>
        <w:t>. T</w:t>
      </w:r>
      <w:r w:rsidR="004A2F6F">
        <w:rPr>
          <w:rFonts w:ascii="Times New Roman" w:hAnsi="Times New Roman" w:cs="Times New Roman"/>
          <w:bCs/>
          <w:sz w:val="24"/>
          <w:szCs w:val="24"/>
        </w:rPr>
        <w:t xml:space="preserve">his echoes back to the </w:t>
      </w:r>
      <w:r w:rsidR="00D86C68">
        <w:rPr>
          <w:rFonts w:ascii="Times New Roman" w:hAnsi="Times New Roman" w:cs="Times New Roman"/>
          <w:bCs/>
          <w:sz w:val="24"/>
          <w:szCs w:val="24"/>
        </w:rPr>
        <w:t>importance of geographical ‘</w:t>
      </w:r>
      <w:r w:rsidR="004A2F6F">
        <w:rPr>
          <w:rFonts w:ascii="Times New Roman" w:hAnsi="Times New Roman" w:cs="Times New Roman"/>
          <w:bCs/>
          <w:sz w:val="24"/>
          <w:szCs w:val="24"/>
        </w:rPr>
        <w:t>proximity</w:t>
      </w:r>
      <w:r w:rsidR="00D86C68">
        <w:rPr>
          <w:rFonts w:ascii="Times New Roman" w:hAnsi="Times New Roman" w:cs="Times New Roman"/>
          <w:bCs/>
          <w:sz w:val="24"/>
          <w:szCs w:val="24"/>
        </w:rPr>
        <w:t xml:space="preserve">’ </w:t>
      </w:r>
      <w:r w:rsidR="004E0A49">
        <w:rPr>
          <w:rFonts w:ascii="Times New Roman" w:hAnsi="Times New Roman" w:cs="Times New Roman"/>
          <w:bCs/>
          <w:sz w:val="24"/>
          <w:szCs w:val="24"/>
        </w:rPr>
        <w:t xml:space="preserve">and sense-making (Weick, 1995) </w:t>
      </w:r>
      <w:r w:rsidR="00D86C68">
        <w:rPr>
          <w:rFonts w:ascii="Times New Roman" w:hAnsi="Times New Roman" w:cs="Times New Roman"/>
          <w:bCs/>
          <w:sz w:val="24"/>
          <w:szCs w:val="24"/>
        </w:rPr>
        <w:t xml:space="preserve">to the </w:t>
      </w:r>
      <w:r w:rsidR="004E0A49">
        <w:rPr>
          <w:rFonts w:ascii="Times New Roman" w:hAnsi="Times New Roman" w:cs="Times New Roman"/>
          <w:bCs/>
          <w:sz w:val="24"/>
          <w:szCs w:val="24"/>
        </w:rPr>
        <w:t>German</w:t>
      </w:r>
      <w:r w:rsidR="00D86C68">
        <w:rPr>
          <w:rFonts w:ascii="Times New Roman" w:hAnsi="Times New Roman" w:cs="Times New Roman"/>
          <w:bCs/>
          <w:sz w:val="24"/>
          <w:szCs w:val="24"/>
        </w:rPr>
        <w:t xml:space="preserve"> firm</w:t>
      </w:r>
      <w:r w:rsidR="004A2F6F">
        <w:rPr>
          <w:rFonts w:ascii="Times New Roman" w:hAnsi="Times New Roman" w:cs="Times New Roman"/>
          <w:bCs/>
          <w:sz w:val="24"/>
          <w:szCs w:val="24"/>
        </w:rPr>
        <w:t xml:space="preserve"> </w:t>
      </w:r>
      <w:r w:rsidR="004E0A49">
        <w:rPr>
          <w:rFonts w:ascii="Times New Roman" w:hAnsi="Times New Roman" w:cs="Times New Roman"/>
          <w:bCs/>
          <w:sz w:val="24"/>
          <w:szCs w:val="24"/>
        </w:rPr>
        <w:t>AE-SME</w:t>
      </w:r>
      <w:r w:rsidR="004A2F6F">
        <w:rPr>
          <w:rFonts w:ascii="Times New Roman" w:hAnsi="Times New Roman" w:cs="Times New Roman"/>
          <w:bCs/>
          <w:sz w:val="24"/>
          <w:szCs w:val="24"/>
        </w:rPr>
        <w:t xml:space="preserve"> </w:t>
      </w:r>
      <w:r w:rsidR="00D86C68">
        <w:rPr>
          <w:rFonts w:ascii="Times New Roman" w:hAnsi="Times New Roman" w:cs="Times New Roman"/>
          <w:bCs/>
          <w:sz w:val="24"/>
          <w:szCs w:val="24"/>
        </w:rPr>
        <w:t xml:space="preserve">staff mindsets </w:t>
      </w:r>
      <w:r w:rsidR="004A2F6F">
        <w:rPr>
          <w:rFonts w:ascii="Times New Roman" w:hAnsi="Times New Roman" w:cs="Times New Roman"/>
          <w:bCs/>
          <w:sz w:val="24"/>
          <w:szCs w:val="24"/>
        </w:rPr>
        <w:t xml:space="preserve">pointed at </w:t>
      </w:r>
      <w:r w:rsidR="004E0A49">
        <w:rPr>
          <w:rFonts w:ascii="Times New Roman" w:hAnsi="Times New Roman" w:cs="Times New Roman"/>
          <w:bCs/>
          <w:sz w:val="24"/>
          <w:szCs w:val="24"/>
        </w:rPr>
        <w:t xml:space="preserve">previously </w:t>
      </w:r>
      <w:r w:rsidR="004A2F6F">
        <w:rPr>
          <w:rFonts w:ascii="Times New Roman" w:hAnsi="Times New Roman" w:cs="Times New Roman"/>
          <w:bCs/>
          <w:sz w:val="24"/>
          <w:szCs w:val="24"/>
        </w:rPr>
        <w:t>by, for example, proposition 2.</w:t>
      </w:r>
      <w:r w:rsidR="00ED18FE">
        <w:rPr>
          <w:rFonts w:ascii="Times New Roman" w:hAnsi="Times New Roman" w:cs="Times New Roman"/>
          <w:bCs/>
          <w:sz w:val="24"/>
          <w:szCs w:val="24"/>
        </w:rPr>
        <w:t xml:space="preserve"> </w:t>
      </w:r>
      <w:r w:rsidR="00D86C68">
        <w:rPr>
          <w:rFonts w:ascii="Times New Roman" w:hAnsi="Times New Roman" w:cs="Times New Roman"/>
          <w:sz w:val="24"/>
          <w:szCs w:val="24"/>
        </w:rPr>
        <w:t xml:space="preserve">Equally, </w:t>
      </w:r>
      <w:r w:rsidR="00E57ABD">
        <w:rPr>
          <w:rFonts w:ascii="Times New Roman" w:hAnsi="Times New Roman" w:cs="Times New Roman"/>
          <w:sz w:val="24"/>
          <w:szCs w:val="24"/>
        </w:rPr>
        <w:t xml:space="preserve">in relation to DE-SME’s </w:t>
      </w:r>
      <w:r w:rsidR="00F61662">
        <w:rPr>
          <w:rFonts w:ascii="Times New Roman" w:hAnsi="Times New Roman" w:cs="Times New Roman"/>
          <w:sz w:val="24"/>
          <w:szCs w:val="24"/>
        </w:rPr>
        <w:t>decision not to</w:t>
      </w:r>
      <w:r w:rsidR="00E57ABD">
        <w:rPr>
          <w:rFonts w:ascii="Times New Roman" w:hAnsi="Times New Roman" w:cs="Times New Roman"/>
          <w:sz w:val="24"/>
          <w:szCs w:val="24"/>
        </w:rPr>
        <w:t xml:space="preserve"> use expatriates, </w:t>
      </w:r>
      <w:r w:rsidR="00D86C68">
        <w:rPr>
          <w:rFonts w:ascii="Times New Roman" w:hAnsi="Times New Roman" w:cs="Times New Roman"/>
          <w:sz w:val="24"/>
          <w:szCs w:val="24"/>
        </w:rPr>
        <w:t>t</w:t>
      </w:r>
      <w:r w:rsidR="001D4689">
        <w:rPr>
          <w:rFonts w:ascii="Times New Roman" w:hAnsi="Times New Roman" w:cs="Times New Roman"/>
          <w:sz w:val="24"/>
          <w:szCs w:val="24"/>
        </w:rPr>
        <w:t xml:space="preserve">he data supported </w:t>
      </w:r>
      <w:r w:rsidR="00C86536">
        <w:rPr>
          <w:rFonts w:ascii="Times New Roman" w:hAnsi="Times New Roman" w:cs="Times New Roman"/>
          <w:sz w:val="24"/>
          <w:szCs w:val="24"/>
        </w:rPr>
        <w:t>Farndale</w:t>
      </w:r>
      <w:r w:rsidR="00E57ABD">
        <w:rPr>
          <w:rFonts w:ascii="Times New Roman" w:hAnsi="Times New Roman" w:cs="Times New Roman"/>
          <w:sz w:val="24"/>
          <w:szCs w:val="24"/>
        </w:rPr>
        <w:t>’s</w:t>
      </w:r>
      <w:r w:rsidR="00C86536">
        <w:rPr>
          <w:rFonts w:ascii="Times New Roman" w:hAnsi="Times New Roman" w:cs="Times New Roman"/>
          <w:sz w:val="24"/>
          <w:szCs w:val="24"/>
        </w:rPr>
        <w:t xml:space="preserve"> et al. (2010)</w:t>
      </w:r>
      <w:r w:rsidR="0017675E" w:rsidRPr="00012F02">
        <w:rPr>
          <w:rFonts w:ascii="Times New Roman" w:hAnsi="Times New Roman" w:cs="Times New Roman"/>
          <w:sz w:val="24"/>
          <w:szCs w:val="24"/>
        </w:rPr>
        <w:t xml:space="preserve"> </w:t>
      </w:r>
      <w:r w:rsidR="001D4689">
        <w:rPr>
          <w:rFonts w:ascii="Times New Roman" w:hAnsi="Times New Roman" w:cs="Times New Roman"/>
          <w:sz w:val="24"/>
          <w:szCs w:val="24"/>
        </w:rPr>
        <w:t xml:space="preserve">observation that </w:t>
      </w:r>
      <w:r w:rsidR="0031451E">
        <w:rPr>
          <w:rFonts w:ascii="Times New Roman" w:hAnsi="Times New Roman" w:cs="Times New Roman"/>
          <w:sz w:val="24"/>
          <w:szCs w:val="24"/>
        </w:rPr>
        <w:t xml:space="preserve">the </w:t>
      </w:r>
      <w:r w:rsidR="00F61662">
        <w:rPr>
          <w:rFonts w:ascii="Times New Roman" w:hAnsi="Times New Roman" w:cs="Times New Roman"/>
          <w:sz w:val="24"/>
          <w:szCs w:val="24"/>
        </w:rPr>
        <w:t xml:space="preserve">given </w:t>
      </w:r>
      <w:r w:rsidR="00D01DDB">
        <w:rPr>
          <w:rFonts w:ascii="Times New Roman" w:hAnsi="Times New Roman" w:cs="Times New Roman"/>
          <w:sz w:val="24"/>
          <w:szCs w:val="24"/>
        </w:rPr>
        <w:t>target emerging</w:t>
      </w:r>
      <w:r w:rsidR="009C500E">
        <w:rPr>
          <w:rFonts w:ascii="Times New Roman" w:hAnsi="Times New Roman" w:cs="Times New Roman"/>
          <w:sz w:val="24"/>
          <w:szCs w:val="24"/>
        </w:rPr>
        <w:t xml:space="preserve"> economy (i.e. the</w:t>
      </w:r>
      <w:r w:rsidR="0017675E" w:rsidRPr="00012F02">
        <w:rPr>
          <w:rFonts w:ascii="Times New Roman" w:hAnsi="Times New Roman" w:cs="Times New Roman"/>
          <w:sz w:val="24"/>
          <w:szCs w:val="24"/>
        </w:rPr>
        <w:t xml:space="preserve"> Chinese market</w:t>
      </w:r>
      <w:r w:rsidR="009C500E">
        <w:rPr>
          <w:rFonts w:ascii="Times New Roman" w:hAnsi="Times New Roman" w:cs="Times New Roman"/>
          <w:sz w:val="24"/>
          <w:szCs w:val="24"/>
        </w:rPr>
        <w:t>)</w:t>
      </w:r>
      <w:r w:rsidR="0017675E" w:rsidRPr="00012F02">
        <w:rPr>
          <w:rFonts w:ascii="Times New Roman" w:hAnsi="Times New Roman" w:cs="Times New Roman"/>
          <w:sz w:val="24"/>
          <w:szCs w:val="24"/>
        </w:rPr>
        <w:t xml:space="preserve"> was considered too differentiated in terms of language and culture to use expatriate</w:t>
      </w:r>
      <w:r w:rsidR="0031451E">
        <w:rPr>
          <w:rFonts w:ascii="Times New Roman" w:hAnsi="Times New Roman" w:cs="Times New Roman"/>
          <w:sz w:val="24"/>
          <w:szCs w:val="24"/>
        </w:rPr>
        <w:t>s successfully</w:t>
      </w:r>
      <w:r w:rsidR="009C500E">
        <w:rPr>
          <w:rFonts w:ascii="Times New Roman" w:hAnsi="Times New Roman" w:cs="Times New Roman"/>
          <w:sz w:val="24"/>
          <w:szCs w:val="24"/>
        </w:rPr>
        <w:t xml:space="preserve">. </w:t>
      </w:r>
      <w:r w:rsidR="00F61662">
        <w:rPr>
          <w:rFonts w:ascii="Times New Roman" w:hAnsi="Times New Roman" w:cs="Times New Roman"/>
          <w:sz w:val="24"/>
          <w:szCs w:val="24"/>
        </w:rPr>
        <w:t>This linked to t</w:t>
      </w:r>
      <w:r w:rsidR="00BB29F0">
        <w:rPr>
          <w:rFonts w:ascii="Times New Roman" w:hAnsi="Times New Roman" w:cs="Times New Roman"/>
          <w:sz w:val="24"/>
          <w:szCs w:val="24"/>
        </w:rPr>
        <w:t xml:space="preserve">he effects noted by </w:t>
      </w:r>
      <w:r w:rsidR="0017675E" w:rsidRPr="00942448">
        <w:rPr>
          <w:rFonts w:ascii="Times New Roman" w:hAnsi="Times New Roman" w:cs="Times New Roman"/>
          <w:sz w:val="24"/>
          <w:szCs w:val="24"/>
        </w:rPr>
        <w:t xml:space="preserve">Al Ariss (2014) </w:t>
      </w:r>
      <w:r w:rsidR="00BB29F0">
        <w:rPr>
          <w:rFonts w:ascii="Times New Roman" w:hAnsi="Times New Roman" w:cs="Times New Roman"/>
          <w:sz w:val="24"/>
          <w:szCs w:val="24"/>
        </w:rPr>
        <w:t>t</w:t>
      </w:r>
      <w:r w:rsidR="0017675E" w:rsidRPr="00942448">
        <w:rPr>
          <w:rFonts w:ascii="Times New Roman" w:hAnsi="Times New Roman" w:cs="Times New Roman"/>
          <w:sz w:val="24"/>
          <w:szCs w:val="24"/>
        </w:rPr>
        <w:t>hat locals are less likely to work and socialise with expatriates</w:t>
      </w:r>
      <w:r w:rsidR="00F61662">
        <w:rPr>
          <w:rFonts w:ascii="Times New Roman" w:hAnsi="Times New Roman" w:cs="Times New Roman"/>
          <w:sz w:val="24"/>
          <w:szCs w:val="24"/>
        </w:rPr>
        <w:t>.</w:t>
      </w:r>
      <w:r w:rsidR="0017675E" w:rsidRPr="00942448">
        <w:rPr>
          <w:rFonts w:ascii="Times New Roman" w:hAnsi="Times New Roman" w:cs="Times New Roman"/>
          <w:sz w:val="24"/>
          <w:szCs w:val="24"/>
        </w:rPr>
        <w:t xml:space="preserve"> </w:t>
      </w:r>
      <w:r w:rsidR="00F61662">
        <w:rPr>
          <w:rFonts w:ascii="Times New Roman" w:hAnsi="Times New Roman" w:cs="Times New Roman"/>
          <w:sz w:val="24"/>
          <w:szCs w:val="24"/>
        </w:rPr>
        <w:t>Overall, t</w:t>
      </w:r>
      <w:r w:rsidR="0017675E" w:rsidRPr="00942448">
        <w:rPr>
          <w:rFonts w:ascii="Times New Roman" w:hAnsi="Times New Roman" w:cs="Times New Roman"/>
          <w:sz w:val="24"/>
          <w:szCs w:val="24"/>
        </w:rPr>
        <w:t xml:space="preserve">he data </w:t>
      </w:r>
      <w:r w:rsidR="00BB29F0">
        <w:rPr>
          <w:rFonts w:ascii="Times New Roman" w:hAnsi="Times New Roman" w:cs="Times New Roman"/>
          <w:sz w:val="24"/>
          <w:szCs w:val="24"/>
        </w:rPr>
        <w:t>indicate that it was</w:t>
      </w:r>
      <w:r w:rsidR="00F61662">
        <w:rPr>
          <w:rFonts w:ascii="Times New Roman" w:hAnsi="Times New Roman" w:cs="Times New Roman"/>
          <w:sz w:val="24"/>
          <w:szCs w:val="24"/>
        </w:rPr>
        <w:t xml:space="preserve"> perceived </w:t>
      </w:r>
      <w:r w:rsidR="0017675E" w:rsidRPr="00942448">
        <w:rPr>
          <w:rFonts w:ascii="Times New Roman" w:hAnsi="Times New Roman" w:cs="Times New Roman"/>
          <w:sz w:val="24"/>
          <w:szCs w:val="24"/>
        </w:rPr>
        <w:t xml:space="preserve">that using </w:t>
      </w:r>
      <w:r w:rsidR="00F61662">
        <w:rPr>
          <w:rFonts w:ascii="Times New Roman" w:hAnsi="Times New Roman" w:cs="Times New Roman"/>
          <w:sz w:val="24"/>
          <w:szCs w:val="24"/>
        </w:rPr>
        <w:t xml:space="preserve">long-term </w:t>
      </w:r>
      <w:r w:rsidR="0017675E" w:rsidRPr="00942448">
        <w:rPr>
          <w:rFonts w:ascii="Times New Roman" w:hAnsi="Times New Roman" w:cs="Times New Roman"/>
          <w:sz w:val="24"/>
          <w:szCs w:val="24"/>
        </w:rPr>
        <w:t xml:space="preserve">German expatriates in China would be a cultural </w:t>
      </w:r>
      <w:r w:rsidR="0017675E" w:rsidRPr="00942448">
        <w:rPr>
          <w:rFonts w:ascii="Times New Roman" w:hAnsi="Times New Roman" w:cs="Times New Roman"/>
          <w:i/>
          <w:sz w:val="24"/>
          <w:szCs w:val="24"/>
        </w:rPr>
        <w:t xml:space="preserve">faux </w:t>
      </w:r>
      <w:r w:rsidR="0017675E" w:rsidRPr="00FD2036">
        <w:rPr>
          <w:rFonts w:ascii="Times New Roman" w:hAnsi="Times New Roman" w:cs="Times New Roman"/>
          <w:i/>
          <w:sz w:val="24"/>
          <w:szCs w:val="24"/>
        </w:rPr>
        <w:t>pas</w:t>
      </w:r>
      <w:r w:rsidR="0017675E" w:rsidRPr="00FD2036">
        <w:rPr>
          <w:rFonts w:ascii="Times New Roman" w:hAnsi="Times New Roman" w:cs="Times New Roman"/>
          <w:sz w:val="24"/>
          <w:szCs w:val="24"/>
        </w:rPr>
        <w:t xml:space="preserve">, because of culture differences and the </w:t>
      </w:r>
      <w:r w:rsidR="00BB29F0">
        <w:rPr>
          <w:rFonts w:ascii="Times New Roman" w:hAnsi="Times New Roman" w:cs="Times New Roman"/>
          <w:sz w:val="24"/>
          <w:szCs w:val="24"/>
        </w:rPr>
        <w:t>challenging language barrier:</w:t>
      </w:r>
    </w:p>
    <w:p w:rsidR="00F61662" w:rsidRDefault="00F61662" w:rsidP="0017675E">
      <w:pPr>
        <w:spacing w:after="0" w:line="360" w:lineRule="auto"/>
        <w:jc w:val="both"/>
        <w:rPr>
          <w:rFonts w:ascii="Times New Roman" w:hAnsi="Times New Roman" w:cs="Times New Roman"/>
          <w:sz w:val="24"/>
          <w:szCs w:val="24"/>
        </w:rPr>
      </w:pPr>
    </w:p>
    <w:p w:rsidR="0017675E" w:rsidRPr="00942448" w:rsidRDefault="0017675E" w:rsidP="0017675E">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‘Also, the general manager, who was here for one year to receive the training, he also gave Chinese lessons to professionals from other companies who regularly go to China. Of course, their language abilities are not excellent but it’s good enough to start.’ [</w:t>
      </w:r>
      <w:r w:rsidRPr="00942448">
        <w:rPr>
          <w:rFonts w:ascii="Times New Roman" w:hAnsi="Times New Roman" w:cs="Times New Roman"/>
          <w:bCs/>
          <w:sz w:val="24"/>
          <w:szCs w:val="24"/>
        </w:rPr>
        <w:t>Respondent</w:t>
      </w:r>
      <w:r w:rsidR="00F61662">
        <w:rPr>
          <w:rFonts w:ascii="Times New Roman" w:hAnsi="Times New Roman" w:cs="Times New Roman"/>
          <w:bCs/>
          <w:sz w:val="24"/>
          <w:szCs w:val="24"/>
        </w:rPr>
        <w:t>-</w:t>
      </w:r>
      <w:r w:rsidRPr="00942448">
        <w:rPr>
          <w:rFonts w:ascii="Times New Roman" w:hAnsi="Times New Roman" w:cs="Times New Roman"/>
          <w:bCs/>
          <w:sz w:val="24"/>
          <w:szCs w:val="24"/>
        </w:rPr>
        <w:t>Sales Director</w:t>
      </w:r>
      <w:r w:rsidR="00F61662">
        <w:rPr>
          <w:rFonts w:ascii="Times New Roman" w:hAnsi="Times New Roman" w:cs="Times New Roman"/>
          <w:bCs/>
          <w:sz w:val="24"/>
          <w:szCs w:val="24"/>
        </w:rPr>
        <w:t xml:space="preserve"> – </w:t>
      </w:r>
      <w:r w:rsidR="000E46A3">
        <w:rPr>
          <w:rFonts w:ascii="Times New Roman" w:hAnsi="Times New Roman" w:cs="Times New Roman"/>
          <w:bCs/>
          <w:sz w:val="24"/>
          <w:szCs w:val="24"/>
        </w:rPr>
        <w:t>A</w:t>
      </w:r>
      <w:r w:rsidR="00F61662">
        <w:rPr>
          <w:rFonts w:ascii="Times New Roman" w:hAnsi="Times New Roman" w:cs="Times New Roman"/>
          <w:bCs/>
          <w:sz w:val="24"/>
          <w:szCs w:val="24"/>
        </w:rPr>
        <w:t>E-SME</w:t>
      </w:r>
      <w:r w:rsidRPr="00942448">
        <w:rPr>
          <w:rFonts w:ascii="Times New Roman" w:hAnsi="Times New Roman" w:cs="Times New Roman"/>
          <w:bCs/>
          <w:sz w:val="24"/>
          <w:szCs w:val="24"/>
        </w:rPr>
        <w:t>]</w:t>
      </w:r>
    </w:p>
    <w:p w:rsidR="0017675E" w:rsidRPr="00942448" w:rsidRDefault="0017675E" w:rsidP="0017675E">
      <w:pPr>
        <w:spacing w:after="0"/>
        <w:ind w:left="720"/>
        <w:jc w:val="both"/>
        <w:rPr>
          <w:rFonts w:ascii="Times New Roman" w:hAnsi="Times New Roman" w:cs="Times New Roman"/>
          <w:sz w:val="24"/>
          <w:szCs w:val="24"/>
        </w:rPr>
      </w:pPr>
    </w:p>
    <w:p w:rsidR="0017675E" w:rsidRPr="00942448" w:rsidRDefault="0017675E" w:rsidP="0017675E">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 xml:space="preserve">‘Most of these </w:t>
      </w:r>
      <w:r w:rsidR="00F61662">
        <w:rPr>
          <w:rFonts w:ascii="Times New Roman" w:hAnsi="Times New Roman" w:cs="Times New Roman"/>
          <w:sz w:val="24"/>
          <w:szCs w:val="24"/>
        </w:rPr>
        <w:t xml:space="preserve">[expatriate] </w:t>
      </w:r>
      <w:r w:rsidRPr="00942448">
        <w:rPr>
          <w:rFonts w:ascii="Times New Roman" w:hAnsi="Times New Roman" w:cs="Times New Roman"/>
          <w:sz w:val="24"/>
          <w:szCs w:val="24"/>
        </w:rPr>
        <w:t>people were in the middle and lower management level. Except for Company Y, I don’t really know any company in China where the top manager is not a Chinese person. This is cultural as well.’</w:t>
      </w:r>
      <w:r w:rsidRPr="00942448">
        <w:rPr>
          <w:rFonts w:ascii="Times New Roman" w:hAnsi="Times New Roman" w:cs="Times New Roman"/>
          <w:bCs/>
          <w:sz w:val="24"/>
          <w:szCs w:val="24"/>
        </w:rPr>
        <w:t xml:space="preserve"> [Respondent</w:t>
      </w:r>
      <w:r w:rsidR="00F61662">
        <w:rPr>
          <w:rFonts w:ascii="Times New Roman" w:hAnsi="Times New Roman" w:cs="Times New Roman"/>
          <w:bCs/>
          <w:sz w:val="24"/>
          <w:szCs w:val="24"/>
        </w:rPr>
        <w:t>-</w:t>
      </w:r>
      <w:r w:rsidRPr="00942448">
        <w:rPr>
          <w:rFonts w:ascii="Times New Roman" w:hAnsi="Times New Roman" w:cs="Times New Roman"/>
          <w:bCs/>
          <w:sz w:val="24"/>
          <w:szCs w:val="24"/>
        </w:rPr>
        <w:t xml:space="preserve"> Sales Director</w:t>
      </w:r>
      <w:r w:rsidR="00F61662">
        <w:rPr>
          <w:rFonts w:ascii="Times New Roman" w:hAnsi="Times New Roman" w:cs="Times New Roman"/>
          <w:bCs/>
          <w:sz w:val="24"/>
          <w:szCs w:val="24"/>
        </w:rPr>
        <w:t xml:space="preserve"> – </w:t>
      </w:r>
      <w:r w:rsidR="000E46A3">
        <w:rPr>
          <w:rFonts w:ascii="Times New Roman" w:hAnsi="Times New Roman" w:cs="Times New Roman"/>
          <w:bCs/>
          <w:sz w:val="24"/>
          <w:szCs w:val="24"/>
        </w:rPr>
        <w:t>A</w:t>
      </w:r>
      <w:r w:rsidR="00F61662">
        <w:rPr>
          <w:rFonts w:ascii="Times New Roman" w:hAnsi="Times New Roman" w:cs="Times New Roman"/>
          <w:bCs/>
          <w:sz w:val="24"/>
          <w:szCs w:val="24"/>
        </w:rPr>
        <w:t>E-SME</w:t>
      </w:r>
      <w:r w:rsidRPr="00942448">
        <w:rPr>
          <w:rFonts w:ascii="Times New Roman" w:hAnsi="Times New Roman" w:cs="Times New Roman"/>
          <w:bCs/>
          <w:sz w:val="24"/>
          <w:szCs w:val="24"/>
        </w:rPr>
        <w:t>]</w:t>
      </w:r>
    </w:p>
    <w:p w:rsidR="0017675E" w:rsidRPr="00942448" w:rsidRDefault="0017675E" w:rsidP="0017675E">
      <w:pPr>
        <w:spacing w:after="0"/>
        <w:ind w:left="720"/>
        <w:jc w:val="both"/>
        <w:rPr>
          <w:rFonts w:ascii="Times New Roman" w:hAnsi="Times New Roman" w:cs="Times New Roman"/>
          <w:sz w:val="24"/>
          <w:szCs w:val="24"/>
        </w:rPr>
      </w:pPr>
    </w:p>
    <w:p w:rsidR="0017675E" w:rsidRPr="00942448" w:rsidRDefault="0017675E" w:rsidP="0017675E">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‘There are many German people working in China but I have never really met somebody who speaks Chinese fluently. One time there was the manager of that building, the German centre in Shanghai. (…). He was the only one I have ever met in 7 years.’ [</w:t>
      </w:r>
      <w:r w:rsidRPr="00942448">
        <w:rPr>
          <w:rFonts w:ascii="Times New Roman" w:hAnsi="Times New Roman" w:cs="Times New Roman"/>
          <w:bCs/>
          <w:sz w:val="24"/>
          <w:szCs w:val="24"/>
        </w:rPr>
        <w:t>Respondent – CEO</w:t>
      </w:r>
      <w:r w:rsidR="00F61662">
        <w:rPr>
          <w:rFonts w:ascii="Times New Roman" w:hAnsi="Times New Roman" w:cs="Times New Roman"/>
          <w:bCs/>
          <w:sz w:val="24"/>
          <w:szCs w:val="24"/>
        </w:rPr>
        <w:t xml:space="preserve"> – </w:t>
      </w:r>
      <w:r w:rsidR="000E46A3">
        <w:rPr>
          <w:rFonts w:ascii="Times New Roman" w:hAnsi="Times New Roman" w:cs="Times New Roman"/>
          <w:bCs/>
          <w:sz w:val="24"/>
          <w:szCs w:val="24"/>
        </w:rPr>
        <w:t>A</w:t>
      </w:r>
      <w:r w:rsidR="00F61662">
        <w:rPr>
          <w:rFonts w:ascii="Times New Roman" w:hAnsi="Times New Roman" w:cs="Times New Roman"/>
          <w:bCs/>
          <w:sz w:val="24"/>
          <w:szCs w:val="24"/>
        </w:rPr>
        <w:t>E-SME</w:t>
      </w:r>
      <w:r w:rsidRPr="00942448">
        <w:rPr>
          <w:rFonts w:ascii="Times New Roman" w:hAnsi="Times New Roman" w:cs="Times New Roman"/>
          <w:bCs/>
          <w:sz w:val="24"/>
          <w:szCs w:val="24"/>
        </w:rPr>
        <w:t>]</w:t>
      </w:r>
    </w:p>
    <w:p w:rsidR="00ED18FE" w:rsidRPr="007E132A" w:rsidRDefault="002770BA" w:rsidP="006A5A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7675E" w:rsidRPr="00942448" w:rsidRDefault="007A1FD9" w:rsidP="001767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noted, i</w:t>
      </w:r>
      <w:r w:rsidR="00A81690">
        <w:rPr>
          <w:rFonts w:ascii="Times New Roman" w:hAnsi="Times New Roman" w:cs="Times New Roman"/>
          <w:sz w:val="24"/>
          <w:szCs w:val="24"/>
        </w:rPr>
        <w:t xml:space="preserve">n MNC contexts, Cerdin and Brewster (2014) underscored that </w:t>
      </w:r>
      <w:r w:rsidR="0017675E" w:rsidRPr="00FD2036">
        <w:rPr>
          <w:rFonts w:ascii="Times New Roman" w:hAnsi="Times New Roman" w:cs="Times New Roman"/>
          <w:sz w:val="24"/>
          <w:szCs w:val="24"/>
        </w:rPr>
        <w:t xml:space="preserve">expatriates </w:t>
      </w:r>
      <w:r w:rsidR="00A81690">
        <w:rPr>
          <w:rFonts w:ascii="Times New Roman" w:hAnsi="Times New Roman" w:cs="Times New Roman"/>
          <w:sz w:val="24"/>
          <w:szCs w:val="24"/>
        </w:rPr>
        <w:t>may</w:t>
      </w:r>
      <w:r w:rsidR="0017675E" w:rsidRPr="00FD2036">
        <w:rPr>
          <w:rFonts w:ascii="Times New Roman" w:hAnsi="Times New Roman" w:cs="Times New Roman"/>
          <w:sz w:val="24"/>
          <w:szCs w:val="24"/>
        </w:rPr>
        <w:t xml:space="preserve"> not hav</w:t>
      </w:r>
      <w:r w:rsidR="00A81690">
        <w:rPr>
          <w:rFonts w:ascii="Times New Roman" w:hAnsi="Times New Roman" w:cs="Times New Roman"/>
          <w:sz w:val="24"/>
          <w:szCs w:val="24"/>
        </w:rPr>
        <w:t>e</w:t>
      </w:r>
      <w:r w:rsidR="0017675E" w:rsidRPr="00FD2036">
        <w:rPr>
          <w:rFonts w:ascii="Times New Roman" w:hAnsi="Times New Roman" w:cs="Times New Roman"/>
          <w:sz w:val="24"/>
          <w:szCs w:val="24"/>
        </w:rPr>
        <w:t xml:space="preserve"> a sense of identity with</w:t>
      </w:r>
      <w:r w:rsidR="00A81690">
        <w:rPr>
          <w:rFonts w:ascii="Times New Roman" w:hAnsi="Times New Roman" w:cs="Times New Roman"/>
          <w:sz w:val="24"/>
          <w:szCs w:val="24"/>
        </w:rPr>
        <w:t xml:space="preserve"> the overseas organisation and thus do not realise their high potential. In the case of </w:t>
      </w:r>
      <w:r w:rsidR="000E46A3">
        <w:rPr>
          <w:rFonts w:ascii="Times New Roman" w:hAnsi="Times New Roman" w:cs="Times New Roman"/>
          <w:sz w:val="24"/>
          <w:szCs w:val="24"/>
        </w:rPr>
        <w:t>A</w:t>
      </w:r>
      <w:r w:rsidR="00A81690">
        <w:rPr>
          <w:rFonts w:ascii="Times New Roman" w:hAnsi="Times New Roman" w:cs="Times New Roman"/>
          <w:sz w:val="24"/>
          <w:szCs w:val="24"/>
        </w:rPr>
        <w:t>E-SME HR practice in the emerging economy context under examination the approach of inpatriates and short-term expatriate visits avoided these effects</w:t>
      </w:r>
      <w:r w:rsidR="0017675E" w:rsidRPr="007E132A">
        <w:rPr>
          <w:rFonts w:ascii="Times New Roman" w:hAnsi="Times New Roman" w:cs="Times New Roman"/>
          <w:sz w:val="24"/>
          <w:szCs w:val="24"/>
        </w:rPr>
        <w:t>.</w:t>
      </w:r>
      <w:r w:rsidR="00A81690">
        <w:rPr>
          <w:rFonts w:ascii="Times New Roman" w:hAnsi="Times New Roman" w:cs="Times New Roman"/>
          <w:sz w:val="24"/>
          <w:szCs w:val="24"/>
        </w:rPr>
        <w:t xml:space="preserve"> This reinforces a point of learning that SMEs can offer to MNC as alluded to by Harvey (2010)</w:t>
      </w:r>
      <w:r w:rsidR="0017675E" w:rsidRPr="00942448">
        <w:rPr>
          <w:rFonts w:ascii="Times New Roman" w:hAnsi="Times New Roman" w:cs="Times New Roman"/>
          <w:sz w:val="24"/>
          <w:szCs w:val="24"/>
        </w:rPr>
        <w:t>:</w:t>
      </w:r>
    </w:p>
    <w:p w:rsidR="00A81690" w:rsidRDefault="00A81690" w:rsidP="0017675E">
      <w:pPr>
        <w:spacing w:after="0"/>
        <w:ind w:left="720"/>
        <w:jc w:val="both"/>
        <w:rPr>
          <w:rFonts w:ascii="Times New Roman" w:hAnsi="Times New Roman" w:cs="Times New Roman"/>
          <w:sz w:val="24"/>
          <w:szCs w:val="24"/>
        </w:rPr>
      </w:pPr>
    </w:p>
    <w:p w:rsidR="0017675E" w:rsidRPr="00942448" w:rsidRDefault="0017675E" w:rsidP="0017675E">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‘It has been argued that flex</w:t>
      </w:r>
      <w:r w:rsidR="00F67827">
        <w:rPr>
          <w:rFonts w:ascii="Times New Roman" w:hAnsi="Times New Roman" w:cs="Times New Roman"/>
          <w:sz w:val="24"/>
          <w:szCs w:val="24"/>
        </w:rPr>
        <w:t>i</w:t>
      </w:r>
      <w:r w:rsidRPr="00942448">
        <w:rPr>
          <w:rFonts w:ascii="Times New Roman" w:hAnsi="Times New Roman" w:cs="Times New Roman"/>
          <w:sz w:val="24"/>
          <w:szCs w:val="24"/>
        </w:rPr>
        <w:t>patriate and inpatriate candidates are widely ignored by the IHRM departments of many MNCs, yet these assignments – which are a major component of global, staffing for large and small organizations – contribute to the development of global competence far more than expatriate assignments.’ (Harvey,</w:t>
      </w:r>
      <w:r w:rsidR="00A81690">
        <w:rPr>
          <w:rFonts w:ascii="Times New Roman" w:hAnsi="Times New Roman" w:cs="Times New Roman"/>
          <w:sz w:val="24"/>
          <w:szCs w:val="24"/>
        </w:rPr>
        <w:t xml:space="preserve"> </w:t>
      </w:r>
      <w:r w:rsidRPr="00942448">
        <w:rPr>
          <w:rFonts w:ascii="Times New Roman" w:hAnsi="Times New Roman" w:cs="Times New Roman"/>
          <w:sz w:val="24"/>
          <w:szCs w:val="24"/>
        </w:rPr>
        <w:t>2010).</w:t>
      </w:r>
    </w:p>
    <w:p w:rsidR="0017675E" w:rsidRDefault="0017675E" w:rsidP="0017675E">
      <w:pPr>
        <w:spacing w:after="0"/>
        <w:jc w:val="both"/>
        <w:rPr>
          <w:rFonts w:ascii="Times New Roman" w:hAnsi="Times New Roman" w:cs="Times New Roman"/>
          <w:sz w:val="24"/>
          <w:szCs w:val="24"/>
        </w:rPr>
      </w:pPr>
    </w:p>
    <w:p w:rsidR="00A71814" w:rsidRPr="00942448" w:rsidRDefault="00A71814" w:rsidP="00A71814">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On a final point, the </w:t>
      </w:r>
      <w:r w:rsidR="000E46A3">
        <w:rPr>
          <w:rFonts w:ascii="Times New Roman" w:hAnsi="Times New Roman" w:cs="Times New Roman"/>
          <w:sz w:val="24"/>
          <w:szCs w:val="24"/>
        </w:rPr>
        <w:t>A</w:t>
      </w:r>
      <w:r>
        <w:rPr>
          <w:rFonts w:ascii="Times New Roman" w:hAnsi="Times New Roman" w:cs="Times New Roman"/>
          <w:sz w:val="24"/>
          <w:szCs w:val="24"/>
        </w:rPr>
        <w:t xml:space="preserve">E-SME case data also indicated the active role that the inpatriates also played in seeking out developed economy organisations. A number of </w:t>
      </w:r>
      <w:r w:rsidRPr="00942448">
        <w:rPr>
          <w:rFonts w:ascii="Times New Roman" w:hAnsi="Times New Roman" w:cs="Times New Roman"/>
          <w:bCs/>
          <w:sz w:val="24"/>
          <w:szCs w:val="24"/>
        </w:rPr>
        <w:t>Chinese employees</w:t>
      </w:r>
      <w:r>
        <w:rPr>
          <w:rFonts w:ascii="Times New Roman" w:hAnsi="Times New Roman" w:cs="Times New Roman"/>
          <w:bCs/>
          <w:sz w:val="24"/>
          <w:szCs w:val="24"/>
        </w:rPr>
        <w:t xml:space="preserve"> indicated that </w:t>
      </w:r>
      <w:r w:rsidRPr="00942448">
        <w:rPr>
          <w:rFonts w:ascii="Times New Roman" w:hAnsi="Times New Roman" w:cs="Times New Roman"/>
          <w:bCs/>
          <w:sz w:val="24"/>
          <w:szCs w:val="24"/>
        </w:rPr>
        <w:t xml:space="preserve">they had specifically targeted a German company when searching for a job. </w:t>
      </w:r>
      <w:r w:rsidR="000E46A3">
        <w:rPr>
          <w:rFonts w:ascii="Times New Roman" w:hAnsi="Times New Roman" w:cs="Times New Roman"/>
          <w:bCs/>
          <w:sz w:val="24"/>
          <w:szCs w:val="24"/>
        </w:rPr>
        <w:t>A</w:t>
      </w:r>
      <w:r>
        <w:rPr>
          <w:rFonts w:ascii="Times New Roman" w:hAnsi="Times New Roman" w:cs="Times New Roman"/>
          <w:bCs/>
          <w:sz w:val="24"/>
          <w:szCs w:val="24"/>
        </w:rPr>
        <w:t>s noted above, t</w:t>
      </w:r>
      <w:r w:rsidRPr="00942448">
        <w:rPr>
          <w:rFonts w:ascii="Times New Roman" w:hAnsi="Times New Roman" w:cs="Times New Roman"/>
          <w:bCs/>
          <w:sz w:val="24"/>
          <w:szCs w:val="24"/>
        </w:rPr>
        <w:t xml:space="preserve">he </w:t>
      </w:r>
      <w:r>
        <w:rPr>
          <w:rFonts w:ascii="Times New Roman" w:hAnsi="Times New Roman" w:cs="Times New Roman"/>
          <w:bCs/>
          <w:sz w:val="24"/>
          <w:szCs w:val="24"/>
        </w:rPr>
        <w:t>A</w:t>
      </w:r>
      <w:r w:rsidRPr="00942448">
        <w:rPr>
          <w:rFonts w:ascii="Times New Roman" w:hAnsi="Times New Roman" w:cs="Times New Roman"/>
          <w:bCs/>
          <w:sz w:val="24"/>
          <w:szCs w:val="24"/>
        </w:rPr>
        <w:t xml:space="preserve">ccountant and the </w:t>
      </w:r>
      <w:r>
        <w:rPr>
          <w:rFonts w:ascii="Times New Roman" w:hAnsi="Times New Roman" w:cs="Times New Roman"/>
          <w:bCs/>
          <w:sz w:val="24"/>
          <w:szCs w:val="24"/>
        </w:rPr>
        <w:t>G</w:t>
      </w:r>
      <w:r w:rsidRPr="00942448">
        <w:rPr>
          <w:rFonts w:ascii="Times New Roman" w:hAnsi="Times New Roman" w:cs="Times New Roman"/>
          <w:bCs/>
          <w:sz w:val="24"/>
          <w:szCs w:val="24"/>
        </w:rPr>
        <w:t xml:space="preserve">eneral </w:t>
      </w:r>
      <w:r>
        <w:rPr>
          <w:rFonts w:ascii="Times New Roman" w:hAnsi="Times New Roman" w:cs="Times New Roman"/>
          <w:bCs/>
          <w:sz w:val="24"/>
          <w:szCs w:val="24"/>
        </w:rPr>
        <w:t>M</w:t>
      </w:r>
      <w:r w:rsidRPr="00942448">
        <w:rPr>
          <w:rFonts w:ascii="Times New Roman" w:hAnsi="Times New Roman" w:cs="Times New Roman"/>
          <w:bCs/>
          <w:sz w:val="24"/>
          <w:szCs w:val="24"/>
        </w:rPr>
        <w:t>anager had spent many years studying in Germany and considered it as an advantage to work for a German company in China. Furthermore</w:t>
      </w:r>
      <w:r>
        <w:rPr>
          <w:rFonts w:ascii="Times New Roman" w:hAnsi="Times New Roman" w:cs="Times New Roman"/>
          <w:bCs/>
          <w:sz w:val="24"/>
          <w:szCs w:val="24"/>
        </w:rPr>
        <w:t>, none of the employees in the Chinese partner organisation</w:t>
      </w:r>
      <w:r w:rsidRPr="00942448">
        <w:rPr>
          <w:rFonts w:ascii="Times New Roman" w:hAnsi="Times New Roman" w:cs="Times New Roman"/>
          <w:bCs/>
          <w:sz w:val="24"/>
          <w:szCs w:val="24"/>
        </w:rPr>
        <w:t xml:space="preserve"> had ever worked for a Chinese company previously. A further reason for targeting a German company, by the Chinese inpatriates, was the abundance of German companies in </w:t>
      </w:r>
      <w:r>
        <w:rPr>
          <w:rFonts w:ascii="Times New Roman" w:hAnsi="Times New Roman" w:cs="Times New Roman"/>
          <w:bCs/>
          <w:sz w:val="24"/>
          <w:szCs w:val="24"/>
        </w:rPr>
        <w:t>the region of Shanghai and their</w:t>
      </w:r>
      <w:r w:rsidRPr="00942448">
        <w:rPr>
          <w:rFonts w:ascii="Times New Roman" w:hAnsi="Times New Roman" w:cs="Times New Roman"/>
          <w:bCs/>
          <w:sz w:val="24"/>
          <w:szCs w:val="24"/>
        </w:rPr>
        <w:t xml:space="preserve"> reputation and career development</w:t>
      </w:r>
      <w:r>
        <w:rPr>
          <w:rFonts w:ascii="Times New Roman" w:hAnsi="Times New Roman" w:cs="Times New Roman"/>
          <w:bCs/>
          <w:sz w:val="24"/>
          <w:szCs w:val="24"/>
        </w:rPr>
        <w:t xml:space="preserve"> potential</w:t>
      </w:r>
      <w:r w:rsidRPr="00942448">
        <w:rPr>
          <w:rFonts w:ascii="Times New Roman" w:hAnsi="Times New Roman" w:cs="Times New Roman"/>
          <w:bCs/>
          <w:sz w:val="24"/>
          <w:szCs w:val="24"/>
        </w:rPr>
        <w:t>.</w:t>
      </w:r>
    </w:p>
    <w:p w:rsidR="00D13F8D" w:rsidRDefault="00D13F8D" w:rsidP="00A71814">
      <w:pPr>
        <w:spacing w:after="0"/>
        <w:ind w:left="720"/>
        <w:jc w:val="both"/>
        <w:rPr>
          <w:rFonts w:ascii="Times New Roman" w:hAnsi="Times New Roman" w:cs="Times New Roman"/>
          <w:bCs/>
          <w:sz w:val="24"/>
          <w:szCs w:val="24"/>
        </w:rPr>
      </w:pPr>
    </w:p>
    <w:p w:rsidR="00A71814" w:rsidRPr="00942448" w:rsidRDefault="00A71814" w:rsidP="00A71814">
      <w:pPr>
        <w:spacing w:after="0"/>
        <w:ind w:left="720"/>
        <w:jc w:val="both"/>
        <w:rPr>
          <w:rFonts w:ascii="Times New Roman" w:hAnsi="Times New Roman" w:cs="Times New Roman"/>
          <w:bCs/>
          <w:sz w:val="24"/>
          <w:szCs w:val="24"/>
        </w:rPr>
      </w:pPr>
      <w:r w:rsidRPr="00942448">
        <w:rPr>
          <w:rFonts w:ascii="Times New Roman" w:hAnsi="Times New Roman" w:cs="Times New Roman"/>
          <w:bCs/>
          <w:sz w:val="24"/>
          <w:szCs w:val="24"/>
        </w:rPr>
        <w:t>‘I know how the German guys work and think, and I also know what I may offer them in Chinese market. So, it was my original plan to work in a German company.’ [Respondent</w:t>
      </w:r>
      <w:r>
        <w:rPr>
          <w:rFonts w:ascii="Times New Roman" w:hAnsi="Times New Roman" w:cs="Times New Roman"/>
          <w:bCs/>
          <w:sz w:val="24"/>
          <w:szCs w:val="24"/>
        </w:rPr>
        <w:t>-</w:t>
      </w:r>
      <w:r w:rsidRPr="00942448">
        <w:rPr>
          <w:rFonts w:ascii="Times New Roman" w:hAnsi="Times New Roman" w:cs="Times New Roman"/>
          <w:bCs/>
          <w:sz w:val="24"/>
          <w:szCs w:val="24"/>
        </w:rPr>
        <w:t xml:space="preserve">Chinese </w:t>
      </w:r>
      <w:r w:rsidRPr="00942448">
        <w:rPr>
          <w:rFonts w:ascii="Times New Roman" w:hAnsi="Times New Roman" w:cs="Times New Roman"/>
          <w:sz w:val="24"/>
          <w:szCs w:val="24"/>
        </w:rPr>
        <w:t>General Manager</w:t>
      </w:r>
      <w:r>
        <w:rPr>
          <w:rFonts w:ascii="Times New Roman" w:hAnsi="Times New Roman" w:cs="Times New Roman"/>
          <w:sz w:val="24"/>
          <w:szCs w:val="24"/>
        </w:rPr>
        <w:t xml:space="preserve"> </w:t>
      </w:r>
      <w:r w:rsidR="000E46A3">
        <w:rPr>
          <w:rFonts w:ascii="Times New Roman" w:hAnsi="Times New Roman" w:cs="Times New Roman"/>
          <w:sz w:val="24"/>
          <w:szCs w:val="24"/>
        </w:rPr>
        <w:t>A</w:t>
      </w:r>
      <w:r>
        <w:rPr>
          <w:rFonts w:ascii="Times New Roman" w:hAnsi="Times New Roman" w:cs="Times New Roman"/>
          <w:sz w:val="24"/>
          <w:szCs w:val="24"/>
        </w:rPr>
        <w:t>E-SME</w:t>
      </w:r>
      <w:r w:rsidRPr="00942448">
        <w:rPr>
          <w:rFonts w:ascii="Times New Roman" w:hAnsi="Times New Roman" w:cs="Times New Roman"/>
          <w:sz w:val="24"/>
          <w:szCs w:val="24"/>
        </w:rPr>
        <w:t>]</w:t>
      </w:r>
    </w:p>
    <w:p w:rsidR="00A71814" w:rsidRDefault="00A71814" w:rsidP="0017675E">
      <w:pPr>
        <w:spacing w:after="0"/>
        <w:jc w:val="both"/>
        <w:rPr>
          <w:rFonts w:ascii="Times New Roman" w:hAnsi="Times New Roman" w:cs="Times New Roman"/>
          <w:sz w:val="24"/>
          <w:szCs w:val="24"/>
        </w:rPr>
      </w:pPr>
    </w:p>
    <w:p w:rsidR="00A71814" w:rsidRPr="00942448" w:rsidRDefault="00A71814" w:rsidP="0017675E">
      <w:pPr>
        <w:spacing w:after="0"/>
        <w:jc w:val="both"/>
        <w:rPr>
          <w:rFonts w:ascii="Times New Roman" w:hAnsi="Times New Roman" w:cs="Times New Roman"/>
          <w:sz w:val="24"/>
          <w:szCs w:val="24"/>
        </w:rPr>
      </w:pPr>
    </w:p>
    <w:p w:rsidR="0017675E" w:rsidRDefault="0017675E" w:rsidP="0017675E">
      <w:pPr>
        <w:spacing w:after="0"/>
        <w:jc w:val="both"/>
        <w:rPr>
          <w:rFonts w:ascii="Times New Roman" w:hAnsi="Times New Roman" w:cs="Times New Roman"/>
          <w:sz w:val="24"/>
          <w:szCs w:val="24"/>
        </w:rPr>
      </w:pPr>
    </w:p>
    <w:p w:rsidR="00FC60C5" w:rsidRPr="00771E08" w:rsidRDefault="003406B8" w:rsidP="00E73176">
      <w:pPr>
        <w:spacing w:after="0"/>
        <w:rPr>
          <w:rFonts w:ascii="Times New Roman" w:hAnsi="Times New Roman" w:cs="Times New Roman"/>
          <w:b/>
          <w:i/>
          <w:sz w:val="24"/>
          <w:szCs w:val="24"/>
        </w:rPr>
      </w:pPr>
      <w:r w:rsidRPr="00771E08">
        <w:rPr>
          <w:rFonts w:ascii="Times New Roman" w:hAnsi="Times New Roman" w:cs="Times New Roman"/>
          <w:b/>
          <w:i/>
          <w:sz w:val="24"/>
          <w:szCs w:val="24"/>
        </w:rPr>
        <w:t xml:space="preserve">Vignette 3 - </w:t>
      </w:r>
      <w:r w:rsidR="00405E5D" w:rsidRPr="00771E08">
        <w:rPr>
          <w:rFonts w:ascii="Times New Roman" w:hAnsi="Times New Roman" w:cs="Times New Roman"/>
          <w:b/>
          <w:i/>
          <w:sz w:val="24"/>
          <w:szCs w:val="24"/>
        </w:rPr>
        <w:t xml:space="preserve">Inpatriate </w:t>
      </w:r>
      <w:r w:rsidRPr="00771E08">
        <w:rPr>
          <w:rFonts w:ascii="Times New Roman" w:hAnsi="Times New Roman" w:cs="Times New Roman"/>
          <w:b/>
          <w:i/>
          <w:sz w:val="24"/>
          <w:szCs w:val="24"/>
        </w:rPr>
        <w:t>A</w:t>
      </w:r>
      <w:r w:rsidR="00405E5D" w:rsidRPr="00771E08">
        <w:rPr>
          <w:rFonts w:ascii="Times New Roman" w:hAnsi="Times New Roman" w:cs="Times New Roman"/>
          <w:b/>
          <w:i/>
          <w:sz w:val="24"/>
          <w:szCs w:val="24"/>
        </w:rPr>
        <w:t>cculturisation</w:t>
      </w:r>
      <w:r w:rsidR="00FC60C5" w:rsidRPr="00771E08">
        <w:rPr>
          <w:rFonts w:ascii="Times New Roman" w:hAnsi="Times New Roman" w:cs="Times New Roman"/>
          <w:b/>
          <w:i/>
          <w:sz w:val="24"/>
          <w:szCs w:val="24"/>
        </w:rPr>
        <w:t xml:space="preserve">: </w:t>
      </w:r>
      <w:r w:rsidRPr="00771E08">
        <w:rPr>
          <w:rFonts w:ascii="Times New Roman" w:hAnsi="Times New Roman" w:cs="Times New Roman"/>
          <w:b/>
          <w:i/>
          <w:sz w:val="24"/>
          <w:szCs w:val="24"/>
        </w:rPr>
        <w:t>P</w:t>
      </w:r>
      <w:r w:rsidR="00FC60C5" w:rsidRPr="00771E08">
        <w:rPr>
          <w:rFonts w:ascii="Times New Roman" w:hAnsi="Times New Roman" w:cs="Times New Roman"/>
          <w:b/>
          <w:i/>
          <w:sz w:val="24"/>
          <w:szCs w:val="24"/>
        </w:rPr>
        <w:t xml:space="preserve">rocesses and </w:t>
      </w:r>
      <w:r w:rsidR="00D13F8D" w:rsidRPr="00771E08">
        <w:rPr>
          <w:rFonts w:ascii="Times New Roman" w:hAnsi="Times New Roman" w:cs="Times New Roman"/>
          <w:b/>
          <w:i/>
          <w:sz w:val="24"/>
          <w:szCs w:val="24"/>
        </w:rPr>
        <w:t>Challenges</w:t>
      </w:r>
      <w:r w:rsidR="00FC60C5" w:rsidRPr="00771E08">
        <w:rPr>
          <w:rFonts w:ascii="Times New Roman" w:hAnsi="Times New Roman" w:cs="Times New Roman"/>
          <w:b/>
          <w:i/>
          <w:sz w:val="24"/>
          <w:szCs w:val="24"/>
        </w:rPr>
        <w:t xml:space="preserve"> </w:t>
      </w:r>
    </w:p>
    <w:p w:rsidR="00793406" w:rsidRDefault="00793406" w:rsidP="00E73176">
      <w:pPr>
        <w:spacing w:after="0"/>
        <w:rPr>
          <w:rFonts w:ascii="Times New Roman" w:hAnsi="Times New Roman" w:cs="Times New Roman"/>
          <w:sz w:val="24"/>
          <w:szCs w:val="24"/>
        </w:rPr>
      </w:pPr>
    </w:p>
    <w:p w:rsidR="00793406" w:rsidRPr="00942448" w:rsidRDefault="00C87235" w:rsidP="001739E4">
      <w:pPr>
        <w:spacing w:after="0" w:line="360" w:lineRule="auto"/>
        <w:jc w:val="both"/>
        <w:rPr>
          <w:rFonts w:ascii="Times New Roman" w:hAnsi="Times New Roman" w:cs="Times New Roman"/>
          <w:bCs/>
          <w:sz w:val="24"/>
          <w:szCs w:val="24"/>
        </w:rPr>
      </w:pPr>
      <w:r>
        <w:rPr>
          <w:rFonts w:ascii="Times New Roman" w:hAnsi="Times New Roman" w:cs="Times New Roman"/>
          <w:sz w:val="24"/>
          <w:szCs w:val="24"/>
        </w:rPr>
        <w:t>T</w:t>
      </w:r>
      <w:r w:rsidR="000C7879">
        <w:rPr>
          <w:rFonts w:ascii="Times New Roman" w:hAnsi="Times New Roman" w:cs="Times New Roman"/>
          <w:sz w:val="24"/>
          <w:szCs w:val="24"/>
        </w:rPr>
        <w:t xml:space="preserve">he </w:t>
      </w:r>
      <w:r w:rsidR="006A5A8D" w:rsidRPr="00942448">
        <w:rPr>
          <w:rFonts w:ascii="Times New Roman" w:hAnsi="Times New Roman" w:cs="Times New Roman"/>
          <w:sz w:val="24"/>
          <w:szCs w:val="24"/>
        </w:rPr>
        <w:t xml:space="preserve">importance of </w:t>
      </w:r>
      <w:r w:rsidR="000C7879">
        <w:rPr>
          <w:rFonts w:ascii="Times New Roman" w:hAnsi="Times New Roman" w:cs="Times New Roman"/>
          <w:sz w:val="24"/>
          <w:szCs w:val="24"/>
        </w:rPr>
        <w:t xml:space="preserve">building </w:t>
      </w:r>
      <w:r w:rsidR="006A5A8D" w:rsidRPr="00942448">
        <w:rPr>
          <w:rFonts w:ascii="Times New Roman" w:hAnsi="Times New Roman" w:cs="Times New Roman"/>
          <w:sz w:val="24"/>
          <w:szCs w:val="24"/>
        </w:rPr>
        <w:t>trust</w:t>
      </w:r>
      <w:r w:rsidR="000C7879">
        <w:rPr>
          <w:rFonts w:ascii="Times New Roman" w:hAnsi="Times New Roman" w:cs="Times New Roman"/>
          <w:sz w:val="24"/>
          <w:szCs w:val="24"/>
        </w:rPr>
        <w:t>, mutual understanding</w:t>
      </w:r>
      <w:r w:rsidR="006A5A8D" w:rsidRPr="00942448">
        <w:rPr>
          <w:rFonts w:ascii="Times New Roman" w:hAnsi="Times New Roman" w:cs="Times New Roman"/>
          <w:sz w:val="24"/>
          <w:szCs w:val="24"/>
        </w:rPr>
        <w:t xml:space="preserve"> and belongingness for employees during change and transformation </w:t>
      </w:r>
      <w:r w:rsidR="006A5A8D" w:rsidRPr="00942448">
        <w:rPr>
          <w:rFonts w:ascii="Times New Roman" w:hAnsi="Times New Roman" w:cs="Times New Roman"/>
          <w:sz w:val="24"/>
          <w:szCs w:val="24"/>
        </w:rPr>
        <w:fldChar w:fldCharType="begin"/>
      </w:r>
      <w:r w:rsidR="006A5A8D" w:rsidRPr="00942448">
        <w:rPr>
          <w:rFonts w:ascii="Times New Roman" w:hAnsi="Times New Roman" w:cs="Times New Roman"/>
          <w:sz w:val="24"/>
          <w:szCs w:val="24"/>
        </w:rPr>
        <w:instrText xml:space="preserve"> ADDIN EN.CITE &lt;EndNote&gt;&lt;Cite&gt;&lt;Author&gt;Bhatnagar&lt;/Author&gt;&lt;Year&gt;2010&lt;/Year&gt;&lt;RecNum&gt;256&lt;/RecNum&gt;&lt;DisplayText&gt;(Bhatnagar et al., 2010)&lt;/DisplayText&gt;&lt;record&gt;&lt;rec-number&gt;256&lt;/rec-number&gt;&lt;foreign-keys&gt;&lt;key app="EN" db-id="f250pvxrldwvr4e9dwbvv2sz52axf20dt5ar" timestamp="1404564915"&gt;256&lt;/key&gt;&lt;key app="ENWeb" db-id=""&gt;0&lt;/key&gt;&lt;/foreign-keys&gt;&lt;ref-type name="Journal Article"&gt;17&lt;/ref-type&gt;&lt;contributors&gt;&lt;authors&gt;&lt;author&gt;Bhatnagar, Jyotsna&lt;/author&gt;&lt;author&gt;Budhwar, Pawan&lt;/author&gt;&lt;author&gt;Srivastava, Pallavi&lt;/author&gt;&lt;author&gt;Saini, Debi S.&lt;/author&gt;&lt;/authors&gt;&lt;/contributors&gt;&lt;titles&gt;&lt;title&gt;Organizational change and development in India: A case of strategic organizational change and transformation&lt;/title&gt;&lt;secondary-title&gt;Journal of Organizational Change Management&lt;/secondary-title&gt;&lt;/titles&gt;&lt;periodical&gt;&lt;full-title&gt;Journal of Organizational Change Management&lt;/full-title&gt;&lt;/periodical&gt;&lt;pages&gt;485-499&lt;/pages&gt;&lt;volume&gt;23&lt;/volume&gt;&lt;number&gt;5&lt;/number&gt;&lt;dates&gt;&lt;year&gt;2010&lt;/year&gt;&lt;/dates&gt;&lt;isbn&gt;0953-4814&lt;/isbn&gt;&lt;urls&gt;&lt;/urls&gt;&lt;electronic-resource-num&gt;10.1108/09534811011071243&lt;/electronic-resource-num&gt;&lt;/record&gt;&lt;/Cite&gt;&lt;/EndNote&gt;</w:instrText>
      </w:r>
      <w:r w:rsidR="006A5A8D" w:rsidRPr="00942448">
        <w:rPr>
          <w:rFonts w:ascii="Times New Roman" w:hAnsi="Times New Roman" w:cs="Times New Roman"/>
          <w:sz w:val="24"/>
          <w:szCs w:val="24"/>
        </w:rPr>
        <w:fldChar w:fldCharType="separate"/>
      </w:r>
      <w:r w:rsidR="006A5A8D" w:rsidRPr="00942448">
        <w:rPr>
          <w:rFonts w:ascii="Times New Roman" w:hAnsi="Times New Roman" w:cs="Times New Roman"/>
          <w:noProof/>
          <w:sz w:val="24"/>
          <w:szCs w:val="24"/>
        </w:rPr>
        <w:t>(Bhatnagar et al., 2010)</w:t>
      </w:r>
      <w:r w:rsidR="006A5A8D" w:rsidRPr="00942448">
        <w:rPr>
          <w:rFonts w:ascii="Times New Roman" w:hAnsi="Times New Roman" w:cs="Times New Roman"/>
          <w:sz w:val="24"/>
          <w:szCs w:val="24"/>
        </w:rPr>
        <w:fldChar w:fldCharType="end"/>
      </w:r>
      <w:r w:rsidR="006A5A8D" w:rsidRPr="00942448">
        <w:rPr>
          <w:rFonts w:ascii="Times New Roman" w:hAnsi="Times New Roman" w:cs="Times New Roman"/>
          <w:sz w:val="24"/>
          <w:szCs w:val="24"/>
        </w:rPr>
        <w:t xml:space="preserve"> in the case of </w:t>
      </w:r>
      <w:r w:rsidR="000C7879">
        <w:rPr>
          <w:rFonts w:ascii="Times New Roman" w:hAnsi="Times New Roman" w:cs="Times New Roman"/>
          <w:sz w:val="24"/>
          <w:szCs w:val="24"/>
        </w:rPr>
        <w:t xml:space="preserve">international </w:t>
      </w:r>
      <w:r w:rsidR="006A5A8D" w:rsidRPr="00942448">
        <w:rPr>
          <w:rFonts w:ascii="Times New Roman" w:hAnsi="Times New Roman" w:cs="Times New Roman"/>
          <w:sz w:val="24"/>
          <w:szCs w:val="24"/>
        </w:rPr>
        <w:t xml:space="preserve">expansion was </w:t>
      </w:r>
      <w:r w:rsidR="00285CAB">
        <w:rPr>
          <w:rFonts w:ascii="Times New Roman" w:hAnsi="Times New Roman" w:cs="Times New Roman"/>
          <w:sz w:val="24"/>
          <w:szCs w:val="24"/>
        </w:rPr>
        <w:t xml:space="preserve">also </w:t>
      </w:r>
      <w:r w:rsidR="006A5A8D" w:rsidRPr="00942448">
        <w:rPr>
          <w:rFonts w:ascii="Times New Roman" w:hAnsi="Times New Roman" w:cs="Times New Roman"/>
          <w:sz w:val="24"/>
          <w:szCs w:val="24"/>
        </w:rPr>
        <w:t xml:space="preserve">considered a crucial aspect for success in the </w:t>
      </w:r>
      <w:r w:rsidR="000E46A3">
        <w:rPr>
          <w:rFonts w:ascii="Times New Roman" w:hAnsi="Times New Roman" w:cs="Times New Roman"/>
          <w:sz w:val="24"/>
          <w:szCs w:val="24"/>
        </w:rPr>
        <w:t>A</w:t>
      </w:r>
      <w:r>
        <w:rPr>
          <w:rFonts w:ascii="Times New Roman" w:hAnsi="Times New Roman" w:cs="Times New Roman"/>
          <w:sz w:val="24"/>
          <w:szCs w:val="24"/>
        </w:rPr>
        <w:t xml:space="preserve">E-SME </w:t>
      </w:r>
      <w:r w:rsidR="006A5A8D" w:rsidRPr="00942448">
        <w:rPr>
          <w:rFonts w:ascii="Times New Roman" w:hAnsi="Times New Roman" w:cs="Times New Roman"/>
          <w:sz w:val="24"/>
          <w:szCs w:val="24"/>
        </w:rPr>
        <w:t xml:space="preserve">case. </w:t>
      </w:r>
      <w:r w:rsidR="006A5A8D" w:rsidRPr="00FD2036">
        <w:rPr>
          <w:rFonts w:ascii="Times New Roman" w:hAnsi="Times New Roman" w:cs="Times New Roman"/>
          <w:sz w:val="24"/>
          <w:szCs w:val="24"/>
        </w:rPr>
        <w:t xml:space="preserve">Without this, it </w:t>
      </w:r>
      <w:r w:rsidR="000C7879">
        <w:rPr>
          <w:rFonts w:ascii="Times New Roman" w:hAnsi="Times New Roman" w:cs="Times New Roman"/>
          <w:sz w:val="24"/>
          <w:szCs w:val="24"/>
        </w:rPr>
        <w:t>was</w:t>
      </w:r>
      <w:r w:rsidR="006A5A8D" w:rsidRPr="00FD2036">
        <w:rPr>
          <w:rFonts w:ascii="Times New Roman" w:hAnsi="Times New Roman" w:cs="Times New Roman"/>
          <w:sz w:val="24"/>
          <w:szCs w:val="24"/>
        </w:rPr>
        <w:t xml:space="preserve"> </w:t>
      </w:r>
      <w:r w:rsidR="004C484B">
        <w:rPr>
          <w:rFonts w:ascii="Times New Roman" w:hAnsi="Times New Roman" w:cs="Times New Roman"/>
          <w:sz w:val="24"/>
          <w:szCs w:val="24"/>
        </w:rPr>
        <w:t>feared</w:t>
      </w:r>
      <w:r w:rsidR="006A5A8D" w:rsidRPr="00FD2036">
        <w:rPr>
          <w:rFonts w:ascii="Times New Roman" w:hAnsi="Times New Roman" w:cs="Times New Roman"/>
          <w:sz w:val="24"/>
          <w:szCs w:val="24"/>
        </w:rPr>
        <w:t xml:space="preserve"> that the Chinese employees would soon </w:t>
      </w:r>
      <w:r w:rsidR="004C484B">
        <w:rPr>
          <w:rFonts w:ascii="Times New Roman" w:hAnsi="Times New Roman" w:cs="Times New Roman"/>
          <w:sz w:val="24"/>
          <w:szCs w:val="24"/>
        </w:rPr>
        <w:t xml:space="preserve">depart from </w:t>
      </w:r>
      <w:r w:rsidR="006A5A8D" w:rsidRPr="00FD2036">
        <w:rPr>
          <w:rFonts w:ascii="Times New Roman" w:hAnsi="Times New Roman" w:cs="Times New Roman"/>
          <w:sz w:val="24"/>
          <w:szCs w:val="24"/>
        </w:rPr>
        <w:t xml:space="preserve">the organisation </w:t>
      </w:r>
      <w:r w:rsidR="004C484B">
        <w:rPr>
          <w:rFonts w:ascii="Times New Roman" w:hAnsi="Times New Roman" w:cs="Times New Roman"/>
          <w:sz w:val="24"/>
          <w:szCs w:val="24"/>
        </w:rPr>
        <w:t xml:space="preserve">in order to </w:t>
      </w:r>
      <w:r w:rsidR="00285CAB">
        <w:rPr>
          <w:rFonts w:ascii="Times New Roman" w:hAnsi="Times New Roman" w:cs="Times New Roman"/>
          <w:sz w:val="24"/>
          <w:szCs w:val="24"/>
        </w:rPr>
        <w:t>find a</w:t>
      </w:r>
      <w:r w:rsidR="006A5A8D" w:rsidRPr="00FD2036">
        <w:rPr>
          <w:rFonts w:ascii="Times New Roman" w:hAnsi="Times New Roman" w:cs="Times New Roman"/>
          <w:sz w:val="24"/>
          <w:szCs w:val="24"/>
        </w:rPr>
        <w:t xml:space="preserve"> </w:t>
      </w:r>
      <w:r w:rsidR="004C484B">
        <w:rPr>
          <w:rFonts w:ascii="Times New Roman" w:hAnsi="Times New Roman" w:cs="Times New Roman"/>
          <w:sz w:val="24"/>
          <w:szCs w:val="24"/>
        </w:rPr>
        <w:t>position</w:t>
      </w:r>
      <w:r w:rsidR="006A5A8D" w:rsidRPr="00FD2036">
        <w:rPr>
          <w:rFonts w:ascii="Times New Roman" w:hAnsi="Times New Roman" w:cs="Times New Roman"/>
          <w:sz w:val="24"/>
          <w:szCs w:val="24"/>
        </w:rPr>
        <w:t xml:space="preserve"> within a Chinese </w:t>
      </w:r>
      <w:r w:rsidR="000E46A3">
        <w:rPr>
          <w:rFonts w:ascii="Times New Roman" w:hAnsi="Times New Roman" w:cs="Times New Roman"/>
          <w:sz w:val="24"/>
          <w:szCs w:val="24"/>
        </w:rPr>
        <w:t>company</w:t>
      </w:r>
      <w:r w:rsidR="006A5A8D" w:rsidRPr="00FD2036">
        <w:rPr>
          <w:rFonts w:ascii="Times New Roman" w:hAnsi="Times New Roman" w:cs="Times New Roman"/>
          <w:sz w:val="24"/>
          <w:szCs w:val="24"/>
        </w:rPr>
        <w:t xml:space="preserve">. Indeed, this </w:t>
      </w:r>
      <w:r w:rsidR="00285CAB">
        <w:rPr>
          <w:rFonts w:ascii="Times New Roman" w:hAnsi="Times New Roman" w:cs="Times New Roman"/>
          <w:sz w:val="24"/>
          <w:szCs w:val="24"/>
        </w:rPr>
        <w:t xml:space="preserve">as to resurface as </w:t>
      </w:r>
      <w:r w:rsidR="006A5A8D" w:rsidRPr="00FD2036">
        <w:rPr>
          <w:rFonts w:ascii="Times New Roman" w:hAnsi="Times New Roman" w:cs="Times New Roman"/>
          <w:sz w:val="24"/>
          <w:szCs w:val="24"/>
        </w:rPr>
        <w:t xml:space="preserve">a constant concern for the </w:t>
      </w:r>
      <w:r w:rsidR="000E46A3">
        <w:rPr>
          <w:rFonts w:ascii="Times New Roman" w:hAnsi="Times New Roman" w:cs="Times New Roman"/>
          <w:sz w:val="24"/>
          <w:szCs w:val="24"/>
        </w:rPr>
        <w:t>A</w:t>
      </w:r>
      <w:r w:rsidR="000C7879">
        <w:rPr>
          <w:rFonts w:ascii="Times New Roman" w:hAnsi="Times New Roman" w:cs="Times New Roman"/>
          <w:sz w:val="24"/>
          <w:szCs w:val="24"/>
        </w:rPr>
        <w:t>E-</w:t>
      </w:r>
      <w:r w:rsidR="006A5A8D" w:rsidRPr="00FD2036">
        <w:rPr>
          <w:rFonts w:ascii="Times New Roman" w:hAnsi="Times New Roman" w:cs="Times New Roman"/>
          <w:sz w:val="24"/>
          <w:szCs w:val="24"/>
        </w:rPr>
        <w:t>SME</w:t>
      </w:r>
      <w:r w:rsidR="000C7879">
        <w:rPr>
          <w:rFonts w:ascii="Times New Roman" w:hAnsi="Times New Roman" w:cs="Times New Roman"/>
          <w:sz w:val="24"/>
          <w:szCs w:val="24"/>
        </w:rPr>
        <w:t>.</w:t>
      </w:r>
      <w:r w:rsidR="000E46A3">
        <w:rPr>
          <w:rFonts w:ascii="Times New Roman" w:hAnsi="Times New Roman" w:cs="Times New Roman"/>
          <w:sz w:val="24"/>
          <w:szCs w:val="24"/>
        </w:rPr>
        <w:t xml:space="preserve"> </w:t>
      </w:r>
      <w:r>
        <w:rPr>
          <w:rFonts w:ascii="Times New Roman" w:hAnsi="Times New Roman" w:cs="Times New Roman"/>
          <w:sz w:val="24"/>
          <w:szCs w:val="24"/>
        </w:rPr>
        <w:t>Th</w:t>
      </w:r>
      <w:r w:rsidR="004C484B">
        <w:rPr>
          <w:rFonts w:ascii="Times New Roman" w:hAnsi="Times New Roman" w:cs="Times New Roman"/>
          <w:sz w:val="24"/>
          <w:szCs w:val="24"/>
        </w:rPr>
        <w:t>us</w:t>
      </w:r>
      <w:r w:rsidR="00285CAB">
        <w:rPr>
          <w:rFonts w:ascii="Times New Roman" w:hAnsi="Times New Roman" w:cs="Times New Roman"/>
          <w:sz w:val="24"/>
          <w:szCs w:val="24"/>
        </w:rPr>
        <w:t>,</w:t>
      </w:r>
      <w:r w:rsidR="004C484B">
        <w:rPr>
          <w:rFonts w:ascii="Times New Roman" w:hAnsi="Times New Roman" w:cs="Times New Roman"/>
          <w:sz w:val="24"/>
          <w:szCs w:val="24"/>
        </w:rPr>
        <w:t xml:space="preserve"> while the </w:t>
      </w:r>
      <w:r w:rsidR="000E46A3">
        <w:rPr>
          <w:rFonts w:ascii="Times New Roman" w:hAnsi="Times New Roman" w:cs="Times New Roman"/>
          <w:sz w:val="24"/>
          <w:szCs w:val="24"/>
        </w:rPr>
        <w:t>A</w:t>
      </w:r>
      <w:r>
        <w:rPr>
          <w:rFonts w:ascii="Times New Roman" w:hAnsi="Times New Roman" w:cs="Times New Roman"/>
          <w:sz w:val="24"/>
          <w:szCs w:val="24"/>
        </w:rPr>
        <w:t xml:space="preserve">E-SME </w:t>
      </w:r>
      <w:r w:rsidRPr="00FD2036">
        <w:rPr>
          <w:rFonts w:ascii="Times New Roman" w:hAnsi="Times New Roman" w:cs="Times New Roman"/>
          <w:sz w:val="24"/>
          <w:szCs w:val="24"/>
        </w:rPr>
        <w:t xml:space="preserve">case </w:t>
      </w:r>
      <w:r w:rsidR="000E46A3">
        <w:rPr>
          <w:rFonts w:ascii="Times New Roman" w:hAnsi="Times New Roman" w:cs="Times New Roman"/>
          <w:sz w:val="24"/>
          <w:szCs w:val="24"/>
        </w:rPr>
        <w:t>data add</w:t>
      </w:r>
      <w:r w:rsidRPr="00FD2036">
        <w:rPr>
          <w:rFonts w:ascii="Times New Roman" w:hAnsi="Times New Roman" w:cs="Times New Roman"/>
          <w:sz w:val="24"/>
          <w:szCs w:val="24"/>
        </w:rPr>
        <w:t xml:space="preserve"> to the body of literature that finds </w:t>
      </w:r>
      <w:r>
        <w:rPr>
          <w:rFonts w:ascii="Times New Roman" w:hAnsi="Times New Roman" w:cs="Times New Roman"/>
          <w:sz w:val="24"/>
          <w:szCs w:val="24"/>
        </w:rPr>
        <w:t xml:space="preserve">potential </w:t>
      </w:r>
      <w:r w:rsidRPr="00FD2036">
        <w:rPr>
          <w:rFonts w:ascii="Times New Roman" w:hAnsi="Times New Roman" w:cs="Times New Roman"/>
          <w:sz w:val="24"/>
          <w:szCs w:val="24"/>
        </w:rPr>
        <w:t>benefits in transferring employees to corporate HQ</w:t>
      </w:r>
      <w:r w:rsidR="00285CAB">
        <w:rPr>
          <w:rFonts w:ascii="Times New Roman" w:hAnsi="Times New Roman" w:cs="Times New Roman"/>
          <w:sz w:val="24"/>
          <w:szCs w:val="24"/>
        </w:rPr>
        <w:t>s</w:t>
      </w:r>
      <w:r w:rsidRPr="00FD2036">
        <w:rPr>
          <w:rFonts w:ascii="Times New Roman" w:hAnsi="Times New Roman" w:cs="Times New Roman"/>
          <w:sz w:val="24"/>
          <w:szCs w:val="24"/>
        </w:rPr>
        <w:t xml:space="preserve"> and then returning into the home emerging ec</w:t>
      </w:r>
      <w:r w:rsidR="00B86D92">
        <w:rPr>
          <w:rFonts w:ascii="Times New Roman" w:hAnsi="Times New Roman" w:cs="Times New Roman"/>
          <w:sz w:val="24"/>
          <w:szCs w:val="24"/>
        </w:rPr>
        <w:t>onomy context (Reiche, 2012), n</w:t>
      </w:r>
      <w:r w:rsidR="006A5A8D" w:rsidRPr="00FD2036">
        <w:rPr>
          <w:rFonts w:ascii="Times New Roman" w:hAnsi="Times New Roman" w:cs="Times New Roman"/>
          <w:sz w:val="24"/>
          <w:szCs w:val="24"/>
        </w:rPr>
        <w:t>evertheless, in spite of these efforts</w:t>
      </w:r>
      <w:r w:rsidR="00665115">
        <w:rPr>
          <w:rFonts w:ascii="Times New Roman" w:hAnsi="Times New Roman" w:cs="Times New Roman"/>
          <w:sz w:val="24"/>
          <w:szCs w:val="24"/>
        </w:rPr>
        <w:t xml:space="preserve"> to acculturate the inpatriates</w:t>
      </w:r>
      <w:r w:rsidR="006A5A8D" w:rsidRPr="00FD2036">
        <w:rPr>
          <w:rFonts w:ascii="Times New Roman" w:hAnsi="Times New Roman" w:cs="Times New Roman"/>
          <w:sz w:val="24"/>
          <w:szCs w:val="24"/>
        </w:rPr>
        <w:t xml:space="preserve">, there was evidence of </w:t>
      </w:r>
      <w:r w:rsidR="00285CAB">
        <w:rPr>
          <w:rFonts w:ascii="Times New Roman" w:hAnsi="Times New Roman" w:cs="Times New Roman"/>
          <w:sz w:val="24"/>
          <w:szCs w:val="24"/>
        </w:rPr>
        <w:t xml:space="preserve">the occurrence of what </w:t>
      </w:r>
      <w:r w:rsidR="000E46A3">
        <w:rPr>
          <w:rFonts w:ascii="Times New Roman" w:hAnsi="Times New Roman" w:cs="Times New Roman"/>
          <w:sz w:val="24"/>
          <w:szCs w:val="24"/>
        </w:rPr>
        <w:t xml:space="preserve">herein is </w:t>
      </w:r>
      <w:r w:rsidR="00285CAB">
        <w:rPr>
          <w:rFonts w:ascii="Times New Roman" w:hAnsi="Times New Roman" w:cs="Times New Roman"/>
          <w:sz w:val="24"/>
          <w:szCs w:val="24"/>
        </w:rPr>
        <w:t xml:space="preserve">termed </w:t>
      </w:r>
      <w:r w:rsidR="000E46A3">
        <w:rPr>
          <w:rFonts w:ascii="Times New Roman" w:hAnsi="Times New Roman" w:cs="Times New Roman"/>
          <w:sz w:val="24"/>
          <w:szCs w:val="24"/>
        </w:rPr>
        <w:t>as ‘</w:t>
      </w:r>
      <w:r w:rsidR="006A5A8D" w:rsidRPr="00FD2036">
        <w:rPr>
          <w:rFonts w:ascii="Times New Roman" w:hAnsi="Times New Roman" w:cs="Times New Roman"/>
          <w:sz w:val="24"/>
          <w:szCs w:val="24"/>
        </w:rPr>
        <w:t>re-acculturisation</w:t>
      </w:r>
      <w:r w:rsidR="000E46A3">
        <w:rPr>
          <w:rFonts w:ascii="Times New Roman" w:hAnsi="Times New Roman" w:cs="Times New Roman"/>
          <w:sz w:val="24"/>
          <w:szCs w:val="24"/>
        </w:rPr>
        <w:t>’</w:t>
      </w:r>
      <w:r w:rsidR="00285CAB">
        <w:rPr>
          <w:rFonts w:ascii="Times New Roman" w:hAnsi="Times New Roman" w:cs="Times New Roman"/>
          <w:sz w:val="24"/>
          <w:szCs w:val="24"/>
        </w:rPr>
        <w:t>, or, a returning towards the sensemaking ways of an original culture (Weick, 1995)</w:t>
      </w:r>
      <w:r w:rsidR="00665115">
        <w:rPr>
          <w:rFonts w:ascii="Times New Roman" w:hAnsi="Times New Roman" w:cs="Times New Roman"/>
          <w:sz w:val="24"/>
          <w:szCs w:val="24"/>
        </w:rPr>
        <w:t>.</w:t>
      </w:r>
      <w:r w:rsidR="000C7879">
        <w:rPr>
          <w:rFonts w:ascii="Times New Roman" w:hAnsi="Times New Roman" w:cs="Times New Roman"/>
          <w:sz w:val="24"/>
          <w:szCs w:val="24"/>
        </w:rPr>
        <w:t xml:space="preserve"> </w:t>
      </w:r>
      <w:r w:rsidR="00793406" w:rsidRPr="00942448">
        <w:rPr>
          <w:rFonts w:ascii="Times New Roman" w:hAnsi="Times New Roman" w:cs="Times New Roman"/>
          <w:bCs/>
          <w:sz w:val="24"/>
          <w:szCs w:val="24"/>
        </w:rPr>
        <w:t xml:space="preserve">The initial period of one year </w:t>
      </w:r>
      <w:r w:rsidR="00BC0AB0" w:rsidRPr="00942448">
        <w:rPr>
          <w:rFonts w:ascii="Times New Roman" w:hAnsi="Times New Roman" w:cs="Times New Roman"/>
          <w:bCs/>
          <w:sz w:val="24"/>
          <w:szCs w:val="24"/>
        </w:rPr>
        <w:t xml:space="preserve">spent by the newly recruited general manager </w:t>
      </w:r>
      <w:r w:rsidR="00793406" w:rsidRPr="00942448">
        <w:rPr>
          <w:rFonts w:ascii="Times New Roman" w:hAnsi="Times New Roman" w:cs="Times New Roman"/>
          <w:bCs/>
          <w:sz w:val="24"/>
          <w:szCs w:val="24"/>
        </w:rPr>
        <w:t>at the headquarters in Germany was considered crucial by the CEO. The original purpose was to provide the new general manager with the product-specific technical knowledge, which would enable him to respond to customer request</w:t>
      </w:r>
      <w:r w:rsidR="00BC0AB0" w:rsidRPr="00942448">
        <w:rPr>
          <w:rFonts w:ascii="Times New Roman" w:hAnsi="Times New Roman" w:cs="Times New Roman"/>
          <w:bCs/>
          <w:sz w:val="24"/>
          <w:szCs w:val="24"/>
        </w:rPr>
        <w:t>s</w:t>
      </w:r>
      <w:r w:rsidR="00793406" w:rsidRPr="00942448">
        <w:rPr>
          <w:rFonts w:ascii="Times New Roman" w:hAnsi="Times New Roman" w:cs="Times New Roman"/>
          <w:bCs/>
          <w:sz w:val="24"/>
          <w:szCs w:val="24"/>
        </w:rPr>
        <w:t xml:space="preserve"> personally in China. In addition to this, the CEO realised that exposure</w:t>
      </w:r>
      <w:r w:rsidR="00BC0AB0" w:rsidRPr="00942448">
        <w:rPr>
          <w:rFonts w:ascii="Times New Roman" w:hAnsi="Times New Roman" w:cs="Times New Roman"/>
          <w:bCs/>
          <w:sz w:val="24"/>
          <w:szCs w:val="24"/>
        </w:rPr>
        <w:t xml:space="preserve"> to,</w:t>
      </w:r>
      <w:r w:rsidR="00793406" w:rsidRPr="00942448">
        <w:rPr>
          <w:rFonts w:ascii="Times New Roman" w:hAnsi="Times New Roman" w:cs="Times New Roman"/>
          <w:bCs/>
          <w:sz w:val="24"/>
          <w:szCs w:val="24"/>
        </w:rPr>
        <w:t xml:space="preserve"> and integration into</w:t>
      </w:r>
      <w:r w:rsidR="00BC0AB0" w:rsidRPr="00942448">
        <w:rPr>
          <w:rFonts w:ascii="Times New Roman" w:hAnsi="Times New Roman" w:cs="Times New Roman"/>
          <w:bCs/>
          <w:sz w:val="24"/>
          <w:szCs w:val="24"/>
        </w:rPr>
        <w:t>,</w:t>
      </w:r>
      <w:r w:rsidR="00793406" w:rsidRPr="00942448">
        <w:rPr>
          <w:rFonts w:ascii="Times New Roman" w:hAnsi="Times New Roman" w:cs="Times New Roman"/>
          <w:bCs/>
          <w:sz w:val="24"/>
          <w:szCs w:val="24"/>
        </w:rPr>
        <w:t xml:space="preserve"> the corporate culture at the headquarters, </w:t>
      </w:r>
      <w:r w:rsidR="00FE3BB8" w:rsidRPr="00942448">
        <w:rPr>
          <w:rFonts w:ascii="Times New Roman" w:hAnsi="Times New Roman" w:cs="Times New Roman"/>
          <w:bCs/>
          <w:sz w:val="24"/>
          <w:szCs w:val="24"/>
        </w:rPr>
        <w:t>develop</w:t>
      </w:r>
      <w:r w:rsidR="00CD1E01">
        <w:rPr>
          <w:rFonts w:ascii="Times New Roman" w:hAnsi="Times New Roman" w:cs="Times New Roman"/>
          <w:bCs/>
          <w:sz w:val="24"/>
          <w:szCs w:val="24"/>
        </w:rPr>
        <w:t>ed around</w:t>
      </w:r>
      <w:r w:rsidR="00FE3BB8" w:rsidRPr="00942448">
        <w:rPr>
          <w:rFonts w:ascii="Times New Roman" w:hAnsi="Times New Roman" w:cs="Times New Roman"/>
          <w:bCs/>
          <w:sz w:val="24"/>
          <w:szCs w:val="24"/>
        </w:rPr>
        <w:t xml:space="preserve"> the </w:t>
      </w:r>
      <w:r w:rsidR="00793406" w:rsidRPr="00942448">
        <w:rPr>
          <w:rFonts w:ascii="Times New Roman" w:hAnsi="Times New Roman" w:cs="Times New Roman"/>
          <w:bCs/>
          <w:sz w:val="24"/>
          <w:szCs w:val="24"/>
        </w:rPr>
        <w:t xml:space="preserve">tacit knowledge </w:t>
      </w:r>
      <w:r w:rsidR="00FE3BB8" w:rsidRPr="00942448">
        <w:rPr>
          <w:rFonts w:ascii="Times New Roman" w:hAnsi="Times New Roman" w:cs="Times New Roman"/>
          <w:bCs/>
          <w:sz w:val="24"/>
          <w:szCs w:val="24"/>
        </w:rPr>
        <w:t>of</w:t>
      </w:r>
      <w:r w:rsidR="00793406" w:rsidRPr="00942448">
        <w:rPr>
          <w:rFonts w:ascii="Times New Roman" w:hAnsi="Times New Roman" w:cs="Times New Roman"/>
          <w:bCs/>
          <w:sz w:val="24"/>
          <w:szCs w:val="24"/>
        </w:rPr>
        <w:t xml:space="preserve"> the corporate structure and communication channels and professional relationships were significant success factor</w:t>
      </w:r>
      <w:r w:rsidR="00BC0AB0" w:rsidRPr="00942448">
        <w:rPr>
          <w:rFonts w:ascii="Times New Roman" w:hAnsi="Times New Roman" w:cs="Times New Roman"/>
          <w:bCs/>
          <w:sz w:val="24"/>
          <w:szCs w:val="24"/>
        </w:rPr>
        <w:t xml:space="preserve">s in </w:t>
      </w:r>
      <w:r w:rsidR="00793406" w:rsidRPr="00942448">
        <w:rPr>
          <w:rFonts w:ascii="Times New Roman" w:hAnsi="Times New Roman" w:cs="Times New Roman"/>
          <w:bCs/>
          <w:sz w:val="24"/>
          <w:szCs w:val="24"/>
        </w:rPr>
        <w:t>employing the new memb</w:t>
      </w:r>
      <w:r w:rsidR="00C7232C" w:rsidRPr="00942448">
        <w:rPr>
          <w:rFonts w:ascii="Times New Roman" w:hAnsi="Times New Roman" w:cs="Times New Roman"/>
          <w:bCs/>
          <w:sz w:val="24"/>
          <w:szCs w:val="24"/>
        </w:rPr>
        <w:t xml:space="preserve">er of staff in the new location in China. </w:t>
      </w:r>
    </w:p>
    <w:p w:rsidR="00B5175C" w:rsidRPr="00942448" w:rsidRDefault="00B5175C" w:rsidP="001B39AB">
      <w:pPr>
        <w:spacing w:after="0"/>
        <w:ind w:left="720"/>
        <w:jc w:val="both"/>
        <w:rPr>
          <w:rFonts w:ascii="Times New Roman" w:hAnsi="Times New Roman" w:cs="Times New Roman"/>
          <w:sz w:val="24"/>
          <w:szCs w:val="24"/>
        </w:rPr>
      </w:pPr>
    </w:p>
    <w:p w:rsidR="00793406" w:rsidRPr="00942448" w:rsidRDefault="00793406" w:rsidP="001B39AB">
      <w:pPr>
        <w:spacing w:after="0"/>
        <w:ind w:left="720"/>
        <w:rPr>
          <w:rFonts w:ascii="Times New Roman" w:hAnsi="Times New Roman" w:cs="Times New Roman"/>
          <w:bCs/>
          <w:sz w:val="24"/>
          <w:szCs w:val="24"/>
        </w:rPr>
      </w:pPr>
      <w:r w:rsidRPr="00942448">
        <w:rPr>
          <w:rFonts w:ascii="Times New Roman" w:hAnsi="Times New Roman" w:cs="Times New Roman"/>
          <w:sz w:val="24"/>
          <w:szCs w:val="24"/>
        </w:rPr>
        <w:t>“Without the one year experience in Germany there would have been no chance for him to do this job in China</w:t>
      </w:r>
      <w:r w:rsidR="00BC0AB0" w:rsidRPr="00942448">
        <w:rPr>
          <w:rFonts w:ascii="Times New Roman" w:hAnsi="Times New Roman" w:cs="Times New Roman"/>
          <w:sz w:val="24"/>
          <w:szCs w:val="24"/>
        </w:rPr>
        <w:t xml:space="preserve">… </w:t>
      </w:r>
      <w:r w:rsidRPr="00942448">
        <w:rPr>
          <w:rFonts w:ascii="Times New Roman" w:hAnsi="Times New Roman" w:cs="Times New Roman"/>
          <w:sz w:val="24"/>
          <w:szCs w:val="24"/>
        </w:rPr>
        <w:t>If I would do it again, I would do it one and a half years or two years.”</w:t>
      </w:r>
      <w:r w:rsidR="002C0EED" w:rsidRPr="00942448">
        <w:rPr>
          <w:rFonts w:ascii="Times New Roman" w:hAnsi="Times New Roman" w:cs="Times New Roman"/>
          <w:bCs/>
          <w:sz w:val="24"/>
          <w:szCs w:val="24"/>
        </w:rPr>
        <w:t xml:space="preserve"> </w:t>
      </w:r>
      <w:r w:rsidR="006A07B7" w:rsidRPr="00942448">
        <w:rPr>
          <w:rFonts w:ascii="Times New Roman" w:hAnsi="Times New Roman" w:cs="Times New Roman"/>
          <w:bCs/>
          <w:sz w:val="24"/>
          <w:szCs w:val="24"/>
        </w:rPr>
        <w:t>[</w:t>
      </w:r>
      <w:r w:rsidR="002C0EED" w:rsidRPr="00942448">
        <w:rPr>
          <w:rFonts w:ascii="Times New Roman" w:hAnsi="Times New Roman" w:cs="Times New Roman"/>
          <w:bCs/>
          <w:sz w:val="24"/>
          <w:szCs w:val="24"/>
        </w:rPr>
        <w:t>Respondent</w:t>
      </w:r>
      <w:r w:rsidR="00665115">
        <w:rPr>
          <w:rFonts w:ascii="Times New Roman" w:hAnsi="Times New Roman" w:cs="Times New Roman"/>
          <w:bCs/>
          <w:sz w:val="24"/>
          <w:szCs w:val="24"/>
        </w:rPr>
        <w:t>-</w:t>
      </w:r>
      <w:r w:rsidR="002C0EED" w:rsidRPr="00942448">
        <w:rPr>
          <w:rFonts w:ascii="Times New Roman" w:hAnsi="Times New Roman" w:cs="Times New Roman"/>
          <w:bCs/>
          <w:sz w:val="24"/>
          <w:szCs w:val="24"/>
        </w:rPr>
        <w:t xml:space="preserve"> CEO</w:t>
      </w:r>
      <w:r w:rsidR="00665115">
        <w:rPr>
          <w:rFonts w:ascii="Times New Roman" w:hAnsi="Times New Roman" w:cs="Times New Roman"/>
          <w:bCs/>
          <w:sz w:val="24"/>
          <w:szCs w:val="24"/>
        </w:rPr>
        <w:t xml:space="preserve">- </w:t>
      </w:r>
      <w:r w:rsidR="0052761B">
        <w:rPr>
          <w:rFonts w:ascii="Times New Roman" w:hAnsi="Times New Roman" w:cs="Times New Roman"/>
          <w:bCs/>
          <w:sz w:val="24"/>
          <w:szCs w:val="24"/>
        </w:rPr>
        <w:t>A</w:t>
      </w:r>
      <w:r w:rsidR="00665115">
        <w:rPr>
          <w:rFonts w:ascii="Times New Roman" w:hAnsi="Times New Roman" w:cs="Times New Roman"/>
          <w:bCs/>
          <w:sz w:val="24"/>
          <w:szCs w:val="24"/>
        </w:rPr>
        <w:t>E-SME</w:t>
      </w:r>
      <w:r w:rsidR="006A07B7" w:rsidRPr="00942448">
        <w:rPr>
          <w:rFonts w:ascii="Times New Roman" w:hAnsi="Times New Roman" w:cs="Times New Roman"/>
          <w:bCs/>
          <w:sz w:val="24"/>
          <w:szCs w:val="24"/>
        </w:rPr>
        <w:t>]</w:t>
      </w:r>
    </w:p>
    <w:p w:rsidR="004B5ECB" w:rsidRPr="00942448" w:rsidRDefault="004B5ECB" w:rsidP="001B39AB">
      <w:pPr>
        <w:spacing w:after="0"/>
        <w:ind w:left="720"/>
        <w:rPr>
          <w:rFonts w:ascii="Times New Roman" w:hAnsi="Times New Roman" w:cs="Times New Roman"/>
          <w:sz w:val="24"/>
          <w:szCs w:val="24"/>
        </w:rPr>
      </w:pPr>
    </w:p>
    <w:p w:rsidR="008D0757" w:rsidRPr="00942448" w:rsidRDefault="004B5ECB" w:rsidP="001B39AB">
      <w:pPr>
        <w:spacing w:after="0"/>
        <w:ind w:left="720"/>
        <w:rPr>
          <w:rFonts w:ascii="Times New Roman" w:hAnsi="Times New Roman" w:cs="Times New Roman"/>
          <w:bCs/>
          <w:sz w:val="24"/>
          <w:szCs w:val="24"/>
        </w:rPr>
      </w:pPr>
      <w:r w:rsidRPr="00942448">
        <w:rPr>
          <w:rFonts w:ascii="Times New Roman" w:hAnsi="Times New Roman" w:cs="Times New Roman"/>
          <w:sz w:val="24"/>
          <w:szCs w:val="24"/>
        </w:rPr>
        <w:t>“</w:t>
      </w:r>
      <w:r w:rsidR="00AD315A" w:rsidRPr="00942448">
        <w:rPr>
          <w:rFonts w:ascii="Times New Roman" w:hAnsi="Times New Roman" w:cs="Times New Roman"/>
          <w:sz w:val="24"/>
          <w:szCs w:val="24"/>
        </w:rPr>
        <w:t xml:space="preserve">…. </w:t>
      </w:r>
      <w:r w:rsidRPr="00942448">
        <w:rPr>
          <w:rFonts w:ascii="Times New Roman" w:hAnsi="Times New Roman" w:cs="Times New Roman"/>
          <w:sz w:val="24"/>
          <w:szCs w:val="24"/>
        </w:rPr>
        <w:t>it was a huge advantage to have him working here in my department. He learned from scratch how things are done here, how the system works, the discount structure, the products. He has an excellent knowledge about that. So now he can take this and match it to the Chinese market because he is</w:t>
      </w:r>
      <w:r w:rsidR="008D0757" w:rsidRPr="00942448">
        <w:rPr>
          <w:rFonts w:ascii="Times New Roman" w:hAnsi="Times New Roman" w:cs="Times New Roman"/>
          <w:sz w:val="24"/>
          <w:szCs w:val="24"/>
        </w:rPr>
        <w:t xml:space="preserve"> …</w:t>
      </w:r>
      <w:r w:rsidRPr="00942448">
        <w:rPr>
          <w:rFonts w:ascii="Times New Roman" w:hAnsi="Times New Roman" w:cs="Times New Roman"/>
          <w:sz w:val="24"/>
          <w:szCs w:val="24"/>
        </w:rPr>
        <w:t xml:space="preserve"> </w:t>
      </w:r>
      <w:r w:rsidR="00AD315A" w:rsidRPr="00942448">
        <w:rPr>
          <w:rFonts w:ascii="Times New Roman" w:hAnsi="Times New Roman" w:cs="Times New Roman"/>
          <w:sz w:val="24"/>
          <w:szCs w:val="24"/>
        </w:rPr>
        <w:t xml:space="preserve">[indigenous] </w:t>
      </w:r>
      <w:r w:rsidRPr="00942448">
        <w:rPr>
          <w:rFonts w:ascii="Times New Roman" w:hAnsi="Times New Roman" w:cs="Times New Roman"/>
          <w:sz w:val="24"/>
          <w:szCs w:val="24"/>
        </w:rPr>
        <w:t>Chinese</w:t>
      </w:r>
      <w:r w:rsidR="008D0757" w:rsidRPr="00942448">
        <w:rPr>
          <w:rFonts w:ascii="Times New Roman" w:hAnsi="Times New Roman" w:cs="Times New Roman"/>
          <w:sz w:val="24"/>
          <w:szCs w:val="24"/>
        </w:rPr>
        <w:t>…</w:t>
      </w:r>
      <w:r w:rsidRPr="00942448">
        <w:rPr>
          <w:rFonts w:ascii="Times New Roman" w:hAnsi="Times New Roman" w:cs="Times New Roman"/>
          <w:sz w:val="24"/>
          <w:szCs w:val="24"/>
        </w:rPr>
        <w:t>.”</w:t>
      </w:r>
    </w:p>
    <w:p w:rsidR="004B5ECB" w:rsidRPr="00942448" w:rsidRDefault="006A07B7" w:rsidP="001B39AB">
      <w:pPr>
        <w:spacing w:after="0"/>
        <w:ind w:left="720"/>
        <w:rPr>
          <w:rFonts w:ascii="Times New Roman" w:hAnsi="Times New Roman" w:cs="Times New Roman"/>
          <w:sz w:val="24"/>
          <w:szCs w:val="24"/>
        </w:rPr>
      </w:pPr>
      <w:r w:rsidRPr="00942448">
        <w:rPr>
          <w:rFonts w:ascii="Times New Roman" w:hAnsi="Times New Roman" w:cs="Times New Roman"/>
          <w:bCs/>
          <w:sz w:val="24"/>
          <w:szCs w:val="24"/>
        </w:rPr>
        <w:t>[</w:t>
      </w:r>
      <w:r w:rsidR="003603AA" w:rsidRPr="00942448">
        <w:rPr>
          <w:rFonts w:ascii="Times New Roman" w:hAnsi="Times New Roman" w:cs="Times New Roman"/>
          <w:bCs/>
          <w:sz w:val="24"/>
          <w:szCs w:val="24"/>
        </w:rPr>
        <w:t>Respondent</w:t>
      </w:r>
      <w:r w:rsidR="00665115">
        <w:rPr>
          <w:rFonts w:ascii="Times New Roman" w:hAnsi="Times New Roman" w:cs="Times New Roman"/>
          <w:bCs/>
          <w:sz w:val="24"/>
          <w:szCs w:val="24"/>
        </w:rPr>
        <w:t>-</w:t>
      </w:r>
      <w:r w:rsidR="003603AA" w:rsidRPr="00942448">
        <w:rPr>
          <w:rFonts w:ascii="Times New Roman" w:hAnsi="Times New Roman" w:cs="Times New Roman"/>
          <w:bCs/>
          <w:sz w:val="24"/>
          <w:szCs w:val="24"/>
        </w:rPr>
        <w:t xml:space="preserve"> Sales </w:t>
      </w:r>
      <w:r w:rsidRPr="00942448">
        <w:rPr>
          <w:rFonts w:ascii="Times New Roman" w:hAnsi="Times New Roman" w:cs="Times New Roman"/>
          <w:bCs/>
          <w:sz w:val="24"/>
          <w:szCs w:val="24"/>
        </w:rPr>
        <w:t>D</w:t>
      </w:r>
      <w:r w:rsidR="003603AA" w:rsidRPr="00942448">
        <w:rPr>
          <w:rFonts w:ascii="Times New Roman" w:hAnsi="Times New Roman" w:cs="Times New Roman"/>
          <w:bCs/>
          <w:sz w:val="24"/>
          <w:szCs w:val="24"/>
        </w:rPr>
        <w:t>irector</w:t>
      </w:r>
      <w:r w:rsidR="00665115">
        <w:rPr>
          <w:rFonts w:ascii="Times New Roman" w:hAnsi="Times New Roman" w:cs="Times New Roman"/>
          <w:bCs/>
          <w:sz w:val="24"/>
          <w:szCs w:val="24"/>
        </w:rPr>
        <w:t xml:space="preserve"> </w:t>
      </w:r>
      <w:r w:rsidR="0052761B">
        <w:rPr>
          <w:rFonts w:ascii="Times New Roman" w:hAnsi="Times New Roman" w:cs="Times New Roman"/>
          <w:bCs/>
          <w:sz w:val="24"/>
          <w:szCs w:val="24"/>
        </w:rPr>
        <w:t>A</w:t>
      </w:r>
      <w:r w:rsidR="00665115">
        <w:rPr>
          <w:rFonts w:ascii="Times New Roman" w:hAnsi="Times New Roman" w:cs="Times New Roman"/>
          <w:bCs/>
          <w:sz w:val="24"/>
          <w:szCs w:val="24"/>
        </w:rPr>
        <w:t>E-SME</w:t>
      </w:r>
      <w:r w:rsidRPr="00942448">
        <w:rPr>
          <w:rFonts w:ascii="Times New Roman" w:hAnsi="Times New Roman" w:cs="Times New Roman"/>
          <w:bCs/>
          <w:sz w:val="24"/>
          <w:szCs w:val="24"/>
        </w:rPr>
        <w:t>]</w:t>
      </w:r>
    </w:p>
    <w:p w:rsidR="00793406" w:rsidRPr="00942448" w:rsidRDefault="00793406" w:rsidP="001B39AB">
      <w:pPr>
        <w:spacing w:after="0"/>
        <w:ind w:left="720"/>
        <w:rPr>
          <w:rFonts w:ascii="Times New Roman" w:hAnsi="Times New Roman" w:cs="Times New Roman"/>
          <w:sz w:val="24"/>
          <w:szCs w:val="24"/>
        </w:rPr>
      </w:pPr>
    </w:p>
    <w:p w:rsidR="008059E3" w:rsidRPr="00942448" w:rsidRDefault="002B2EE3" w:rsidP="001739E4">
      <w:pPr>
        <w:spacing w:after="0" w:line="360" w:lineRule="auto"/>
        <w:jc w:val="both"/>
        <w:rPr>
          <w:rFonts w:ascii="Times New Roman" w:hAnsi="Times New Roman" w:cs="Times New Roman"/>
          <w:sz w:val="24"/>
          <w:szCs w:val="24"/>
        </w:rPr>
      </w:pPr>
      <w:r w:rsidRPr="00942448">
        <w:rPr>
          <w:rFonts w:ascii="Times New Roman" w:hAnsi="Times New Roman" w:cs="Times New Roman"/>
          <w:sz w:val="24"/>
          <w:szCs w:val="24"/>
        </w:rPr>
        <w:t>Thus, th</w:t>
      </w:r>
      <w:r w:rsidR="00B5165B">
        <w:rPr>
          <w:rFonts w:ascii="Times New Roman" w:hAnsi="Times New Roman" w:cs="Times New Roman"/>
          <w:sz w:val="24"/>
          <w:szCs w:val="24"/>
        </w:rPr>
        <w:t>e</w:t>
      </w:r>
      <w:r w:rsidRPr="00942448">
        <w:rPr>
          <w:rFonts w:ascii="Times New Roman" w:hAnsi="Times New Roman" w:cs="Times New Roman"/>
          <w:sz w:val="24"/>
          <w:szCs w:val="24"/>
        </w:rPr>
        <w:t xml:space="preserve"> temporary ‘expatriate’ experience provide</w:t>
      </w:r>
      <w:r w:rsidR="006A07B7" w:rsidRPr="00942448">
        <w:rPr>
          <w:rFonts w:ascii="Times New Roman" w:hAnsi="Times New Roman" w:cs="Times New Roman"/>
          <w:sz w:val="24"/>
          <w:szCs w:val="24"/>
        </w:rPr>
        <w:t>d</w:t>
      </w:r>
      <w:r w:rsidRPr="00942448">
        <w:rPr>
          <w:rFonts w:ascii="Times New Roman" w:hAnsi="Times New Roman" w:cs="Times New Roman"/>
          <w:sz w:val="24"/>
          <w:szCs w:val="24"/>
        </w:rPr>
        <w:t xml:space="preserve"> the newly recruited inpatriate Chinese general manager with a</w:t>
      </w:r>
      <w:r w:rsidR="00665115">
        <w:rPr>
          <w:rFonts w:ascii="Times New Roman" w:hAnsi="Times New Roman" w:cs="Times New Roman"/>
          <w:sz w:val="24"/>
          <w:szCs w:val="24"/>
        </w:rPr>
        <w:t xml:space="preserve">n apparent solid grounding </w:t>
      </w:r>
      <w:r w:rsidRPr="00942448">
        <w:rPr>
          <w:rFonts w:ascii="Times New Roman" w:hAnsi="Times New Roman" w:cs="Times New Roman"/>
          <w:sz w:val="24"/>
          <w:szCs w:val="24"/>
        </w:rPr>
        <w:t xml:space="preserve">in the </w:t>
      </w:r>
      <w:r w:rsidRPr="00FD2036">
        <w:rPr>
          <w:rFonts w:ascii="Times New Roman" w:hAnsi="Times New Roman" w:cs="Times New Roman"/>
          <w:sz w:val="24"/>
          <w:szCs w:val="24"/>
        </w:rPr>
        <w:t>firm’s organi</w:t>
      </w:r>
      <w:r w:rsidR="00602ED3" w:rsidRPr="00FD2036">
        <w:rPr>
          <w:rFonts w:ascii="Times New Roman" w:hAnsi="Times New Roman" w:cs="Times New Roman"/>
          <w:sz w:val="24"/>
          <w:szCs w:val="24"/>
        </w:rPr>
        <w:t>s</w:t>
      </w:r>
      <w:r w:rsidRPr="00FD2036">
        <w:rPr>
          <w:rFonts w:ascii="Times New Roman" w:hAnsi="Times New Roman" w:cs="Times New Roman"/>
          <w:sz w:val="24"/>
          <w:szCs w:val="24"/>
        </w:rPr>
        <w:t xml:space="preserve">ational </w:t>
      </w:r>
      <w:r w:rsidRPr="00942448">
        <w:rPr>
          <w:rFonts w:ascii="Times New Roman" w:hAnsi="Times New Roman" w:cs="Times New Roman"/>
          <w:sz w:val="24"/>
          <w:szCs w:val="24"/>
        </w:rPr>
        <w:t xml:space="preserve">culture, and equally importantly, </w:t>
      </w:r>
      <w:r w:rsidR="00665115">
        <w:rPr>
          <w:rFonts w:ascii="Times New Roman" w:hAnsi="Times New Roman" w:cs="Times New Roman"/>
          <w:sz w:val="24"/>
          <w:szCs w:val="24"/>
        </w:rPr>
        <w:t xml:space="preserve">background </w:t>
      </w:r>
      <w:r w:rsidRPr="00942448">
        <w:rPr>
          <w:rFonts w:ascii="Times New Roman" w:hAnsi="Times New Roman" w:cs="Times New Roman"/>
          <w:sz w:val="24"/>
          <w:szCs w:val="24"/>
        </w:rPr>
        <w:t xml:space="preserve">German national culture. </w:t>
      </w:r>
      <w:r w:rsidR="00405E5D">
        <w:rPr>
          <w:rFonts w:ascii="Times New Roman" w:hAnsi="Times New Roman" w:cs="Times New Roman"/>
          <w:sz w:val="24"/>
          <w:szCs w:val="24"/>
        </w:rPr>
        <w:t>The data illustrate</w:t>
      </w:r>
      <w:r w:rsidR="00F92E0D" w:rsidRPr="00730710">
        <w:rPr>
          <w:rFonts w:ascii="Times New Roman" w:hAnsi="Times New Roman" w:cs="Times New Roman"/>
          <w:sz w:val="24"/>
          <w:szCs w:val="24"/>
        </w:rPr>
        <w:t xml:space="preserve"> the in</w:t>
      </w:r>
      <w:r w:rsidR="002D03B7">
        <w:rPr>
          <w:rFonts w:ascii="Times New Roman" w:hAnsi="Times New Roman" w:cs="Times New Roman"/>
          <w:sz w:val="24"/>
          <w:szCs w:val="24"/>
        </w:rPr>
        <w:t>tense efforts that the economically</w:t>
      </w:r>
      <w:r w:rsidR="00F92E0D" w:rsidRPr="00730710">
        <w:rPr>
          <w:rFonts w:ascii="Times New Roman" w:hAnsi="Times New Roman" w:cs="Times New Roman"/>
          <w:sz w:val="24"/>
          <w:szCs w:val="24"/>
        </w:rPr>
        <w:t xml:space="preserve"> resource-limited </w:t>
      </w:r>
      <w:r w:rsidR="0052761B">
        <w:rPr>
          <w:rFonts w:ascii="Times New Roman" w:hAnsi="Times New Roman" w:cs="Times New Roman"/>
          <w:sz w:val="24"/>
          <w:szCs w:val="24"/>
        </w:rPr>
        <w:t>AE-</w:t>
      </w:r>
      <w:r w:rsidR="00F92E0D" w:rsidRPr="00730710">
        <w:rPr>
          <w:rFonts w:ascii="Times New Roman" w:hAnsi="Times New Roman" w:cs="Times New Roman"/>
          <w:sz w:val="24"/>
          <w:szCs w:val="24"/>
        </w:rPr>
        <w:t>SME undert</w:t>
      </w:r>
      <w:r w:rsidR="00405E5D">
        <w:rPr>
          <w:rFonts w:ascii="Times New Roman" w:hAnsi="Times New Roman" w:cs="Times New Roman"/>
          <w:sz w:val="24"/>
          <w:szCs w:val="24"/>
        </w:rPr>
        <w:t>ook</w:t>
      </w:r>
      <w:r w:rsidR="00F92E0D" w:rsidRPr="00730710">
        <w:rPr>
          <w:rFonts w:ascii="Times New Roman" w:hAnsi="Times New Roman" w:cs="Times New Roman"/>
          <w:sz w:val="24"/>
          <w:szCs w:val="24"/>
        </w:rPr>
        <w:t xml:space="preserve"> to acculturate inpatriate colleague</w:t>
      </w:r>
      <w:r w:rsidR="00405E5D">
        <w:rPr>
          <w:rFonts w:ascii="Times New Roman" w:hAnsi="Times New Roman" w:cs="Times New Roman"/>
          <w:sz w:val="24"/>
          <w:szCs w:val="24"/>
        </w:rPr>
        <w:t>s</w:t>
      </w:r>
      <w:r w:rsidR="00F92E0D" w:rsidRPr="00730710">
        <w:rPr>
          <w:rFonts w:ascii="Times New Roman" w:hAnsi="Times New Roman" w:cs="Times New Roman"/>
          <w:sz w:val="24"/>
          <w:szCs w:val="24"/>
        </w:rPr>
        <w:t xml:space="preserve">. </w:t>
      </w:r>
      <w:r w:rsidR="00C7232C" w:rsidRPr="00942448">
        <w:rPr>
          <w:rFonts w:ascii="Times New Roman" w:hAnsi="Times New Roman" w:cs="Times New Roman"/>
          <w:bCs/>
          <w:sz w:val="24"/>
          <w:szCs w:val="24"/>
        </w:rPr>
        <w:t xml:space="preserve">The </w:t>
      </w:r>
      <w:r w:rsidR="00D022F1" w:rsidRPr="00942448">
        <w:rPr>
          <w:rFonts w:ascii="Times New Roman" w:hAnsi="Times New Roman" w:cs="Times New Roman"/>
          <w:bCs/>
          <w:sz w:val="24"/>
          <w:szCs w:val="24"/>
        </w:rPr>
        <w:t>six-</w:t>
      </w:r>
      <w:r w:rsidR="00C7232C" w:rsidRPr="00942448">
        <w:rPr>
          <w:rFonts w:ascii="Times New Roman" w:hAnsi="Times New Roman" w:cs="Times New Roman"/>
          <w:bCs/>
          <w:sz w:val="24"/>
          <w:szCs w:val="24"/>
        </w:rPr>
        <w:t xml:space="preserve">year long </w:t>
      </w:r>
      <w:r w:rsidR="00D022F1" w:rsidRPr="00942448">
        <w:rPr>
          <w:rFonts w:ascii="Times New Roman" w:hAnsi="Times New Roman" w:cs="Times New Roman"/>
          <w:bCs/>
          <w:sz w:val="24"/>
          <w:szCs w:val="24"/>
        </w:rPr>
        <w:t>study</w:t>
      </w:r>
      <w:r w:rsidR="00564914">
        <w:rPr>
          <w:rFonts w:ascii="Times New Roman" w:hAnsi="Times New Roman" w:cs="Times New Roman"/>
          <w:bCs/>
          <w:sz w:val="24"/>
          <w:szCs w:val="24"/>
        </w:rPr>
        <w:t xml:space="preserve"> period</w:t>
      </w:r>
      <w:r w:rsidR="00D022F1" w:rsidRPr="00942448">
        <w:rPr>
          <w:rFonts w:ascii="Times New Roman" w:hAnsi="Times New Roman" w:cs="Times New Roman"/>
          <w:bCs/>
          <w:sz w:val="24"/>
          <w:szCs w:val="24"/>
        </w:rPr>
        <w:t xml:space="preserve"> experience in Germany had</w:t>
      </w:r>
      <w:r w:rsidR="00C7232C" w:rsidRPr="00942448">
        <w:rPr>
          <w:rFonts w:ascii="Times New Roman" w:hAnsi="Times New Roman" w:cs="Times New Roman"/>
          <w:bCs/>
          <w:sz w:val="24"/>
          <w:szCs w:val="24"/>
        </w:rPr>
        <w:t xml:space="preserve"> equipped the </w:t>
      </w:r>
      <w:r w:rsidR="00564914">
        <w:rPr>
          <w:rFonts w:ascii="Times New Roman" w:hAnsi="Times New Roman" w:cs="Times New Roman"/>
          <w:bCs/>
          <w:sz w:val="24"/>
          <w:szCs w:val="24"/>
        </w:rPr>
        <w:t>G</w:t>
      </w:r>
      <w:r w:rsidR="00C7232C" w:rsidRPr="00942448">
        <w:rPr>
          <w:rFonts w:ascii="Times New Roman" w:hAnsi="Times New Roman" w:cs="Times New Roman"/>
          <w:bCs/>
          <w:sz w:val="24"/>
          <w:szCs w:val="24"/>
        </w:rPr>
        <w:t xml:space="preserve">eneral </w:t>
      </w:r>
      <w:r w:rsidR="00564914">
        <w:rPr>
          <w:rFonts w:ascii="Times New Roman" w:hAnsi="Times New Roman" w:cs="Times New Roman"/>
          <w:bCs/>
          <w:sz w:val="24"/>
          <w:szCs w:val="24"/>
        </w:rPr>
        <w:t>M</w:t>
      </w:r>
      <w:r w:rsidR="00C7232C" w:rsidRPr="00942448">
        <w:rPr>
          <w:rFonts w:ascii="Times New Roman" w:hAnsi="Times New Roman" w:cs="Times New Roman"/>
          <w:bCs/>
          <w:sz w:val="24"/>
          <w:szCs w:val="24"/>
        </w:rPr>
        <w:t xml:space="preserve">anager with </w:t>
      </w:r>
      <w:r w:rsidR="00564914">
        <w:rPr>
          <w:rFonts w:ascii="Times New Roman" w:hAnsi="Times New Roman" w:cs="Times New Roman"/>
          <w:bCs/>
          <w:sz w:val="24"/>
          <w:szCs w:val="24"/>
        </w:rPr>
        <w:t xml:space="preserve">deep </w:t>
      </w:r>
      <w:r w:rsidR="00C7232C" w:rsidRPr="00942448">
        <w:rPr>
          <w:rFonts w:ascii="Times New Roman" w:hAnsi="Times New Roman" w:cs="Times New Roman"/>
          <w:bCs/>
          <w:sz w:val="24"/>
          <w:szCs w:val="24"/>
        </w:rPr>
        <w:t xml:space="preserve">tacit knowledge </w:t>
      </w:r>
      <w:r w:rsidR="00564914">
        <w:rPr>
          <w:rFonts w:ascii="Times New Roman" w:hAnsi="Times New Roman" w:cs="Times New Roman"/>
          <w:bCs/>
          <w:sz w:val="24"/>
          <w:szCs w:val="24"/>
        </w:rPr>
        <w:t>surrounding</w:t>
      </w:r>
      <w:r w:rsidR="00C7232C" w:rsidRPr="00942448">
        <w:rPr>
          <w:rFonts w:ascii="Times New Roman" w:hAnsi="Times New Roman" w:cs="Times New Roman"/>
          <w:bCs/>
          <w:sz w:val="24"/>
          <w:szCs w:val="24"/>
        </w:rPr>
        <w:t xml:space="preserve"> German work ethics, culture and productivity. However, it was highlighted </w:t>
      </w:r>
      <w:r w:rsidR="00564914">
        <w:rPr>
          <w:rFonts w:ascii="Times New Roman" w:hAnsi="Times New Roman" w:cs="Times New Roman"/>
          <w:bCs/>
          <w:sz w:val="24"/>
          <w:szCs w:val="24"/>
        </w:rPr>
        <w:t xml:space="preserve">in the data </w:t>
      </w:r>
      <w:r w:rsidR="00C7232C" w:rsidRPr="00942448">
        <w:rPr>
          <w:rFonts w:ascii="Times New Roman" w:hAnsi="Times New Roman" w:cs="Times New Roman"/>
          <w:bCs/>
          <w:sz w:val="24"/>
          <w:szCs w:val="24"/>
        </w:rPr>
        <w:t>that th</w:t>
      </w:r>
      <w:r w:rsidR="00320982" w:rsidRPr="00942448">
        <w:rPr>
          <w:rFonts w:ascii="Times New Roman" w:hAnsi="Times New Roman" w:cs="Times New Roman"/>
          <w:bCs/>
          <w:sz w:val="24"/>
          <w:szCs w:val="24"/>
        </w:rPr>
        <w:t xml:space="preserve">is ‘conditioning’ had </w:t>
      </w:r>
      <w:r w:rsidR="00C7232C" w:rsidRPr="00942448">
        <w:rPr>
          <w:rFonts w:ascii="Times New Roman" w:hAnsi="Times New Roman" w:cs="Times New Roman"/>
          <w:bCs/>
          <w:sz w:val="24"/>
          <w:szCs w:val="24"/>
        </w:rPr>
        <w:t xml:space="preserve">to </w:t>
      </w:r>
      <w:r w:rsidR="00320982" w:rsidRPr="00942448">
        <w:rPr>
          <w:rFonts w:ascii="Times New Roman" w:hAnsi="Times New Roman" w:cs="Times New Roman"/>
          <w:bCs/>
          <w:sz w:val="24"/>
          <w:szCs w:val="24"/>
        </w:rPr>
        <w:t xml:space="preserve">receive ongoing </w:t>
      </w:r>
      <w:r w:rsidR="00B93965" w:rsidRPr="00942448">
        <w:rPr>
          <w:rFonts w:ascii="Times New Roman" w:hAnsi="Times New Roman" w:cs="Times New Roman"/>
          <w:bCs/>
          <w:sz w:val="24"/>
          <w:szCs w:val="24"/>
        </w:rPr>
        <w:t xml:space="preserve">input and </w:t>
      </w:r>
      <w:r w:rsidR="00C7232C" w:rsidRPr="00942448">
        <w:rPr>
          <w:rFonts w:ascii="Times New Roman" w:hAnsi="Times New Roman" w:cs="Times New Roman"/>
          <w:bCs/>
          <w:sz w:val="24"/>
          <w:szCs w:val="24"/>
        </w:rPr>
        <w:t>manage</w:t>
      </w:r>
      <w:r w:rsidR="00320982" w:rsidRPr="00942448">
        <w:rPr>
          <w:rFonts w:ascii="Times New Roman" w:hAnsi="Times New Roman" w:cs="Times New Roman"/>
          <w:bCs/>
          <w:sz w:val="24"/>
          <w:szCs w:val="24"/>
        </w:rPr>
        <w:t>ment</w:t>
      </w:r>
      <w:r w:rsidR="002D03B7">
        <w:rPr>
          <w:rFonts w:ascii="Times New Roman" w:hAnsi="Times New Roman" w:cs="Times New Roman"/>
          <w:bCs/>
          <w:sz w:val="24"/>
          <w:szCs w:val="24"/>
        </w:rPr>
        <w:t xml:space="preserve"> by staff at the </w:t>
      </w:r>
      <w:r w:rsidR="0052761B">
        <w:rPr>
          <w:rFonts w:ascii="Times New Roman" w:hAnsi="Times New Roman" w:cs="Times New Roman"/>
          <w:bCs/>
          <w:sz w:val="24"/>
          <w:szCs w:val="24"/>
        </w:rPr>
        <w:t>A</w:t>
      </w:r>
      <w:r w:rsidR="002D03B7">
        <w:rPr>
          <w:rFonts w:ascii="Times New Roman" w:hAnsi="Times New Roman" w:cs="Times New Roman"/>
          <w:bCs/>
          <w:sz w:val="24"/>
          <w:szCs w:val="24"/>
        </w:rPr>
        <w:t>E-SME</w:t>
      </w:r>
      <w:r w:rsidR="00C7232C" w:rsidRPr="00942448">
        <w:rPr>
          <w:rFonts w:ascii="Times New Roman" w:hAnsi="Times New Roman" w:cs="Times New Roman"/>
          <w:bCs/>
          <w:sz w:val="24"/>
          <w:szCs w:val="24"/>
        </w:rPr>
        <w:t>.</w:t>
      </w:r>
      <w:r w:rsidR="00ED09DC" w:rsidRPr="00942448">
        <w:rPr>
          <w:rFonts w:ascii="Times New Roman" w:hAnsi="Times New Roman" w:cs="Times New Roman"/>
          <w:bCs/>
          <w:sz w:val="24"/>
          <w:szCs w:val="24"/>
        </w:rPr>
        <w:t xml:space="preserve"> Frequent visits, phone calls and email correspondence ha</w:t>
      </w:r>
      <w:r w:rsidR="00D022F1" w:rsidRPr="00942448">
        <w:rPr>
          <w:rFonts w:ascii="Times New Roman" w:hAnsi="Times New Roman" w:cs="Times New Roman"/>
          <w:bCs/>
          <w:sz w:val="24"/>
          <w:szCs w:val="24"/>
        </w:rPr>
        <w:t>d</w:t>
      </w:r>
      <w:r w:rsidR="00ED09DC" w:rsidRPr="00942448">
        <w:rPr>
          <w:rFonts w:ascii="Times New Roman" w:hAnsi="Times New Roman" w:cs="Times New Roman"/>
          <w:bCs/>
          <w:sz w:val="24"/>
          <w:szCs w:val="24"/>
        </w:rPr>
        <w:t xml:space="preserve"> to be maintained at all times </w:t>
      </w:r>
      <w:r w:rsidR="00320982" w:rsidRPr="00942448">
        <w:rPr>
          <w:rFonts w:ascii="Times New Roman" w:hAnsi="Times New Roman" w:cs="Times New Roman"/>
          <w:bCs/>
          <w:sz w:val="24"/>
          <w:szCs w:val="24"/>
        </w:rPr>
        <w:t>in order to</w:t>
      </w:r>
      <w:r w:rsidR="00ED09DC" w:rsidRPr="00942448">
        <w:rPr>
          <w:rFonts w:ascii="Times New Roman" w:hAnsi="Times New Roman" w:cs="Times New Roman"/>
          <w:bCs/>
          <w:sz w:val="24"/>
          <w:szCs w:val="24"/>
        </w:rPr>
        <w:t xml:space="preserve"> ensure that the </w:t>
      </w:r>
      <w:r w:rsidR="002D03B7">
        <w:rPr>
          <w:rFonts w:ascii="Times New Roman" w:hAnsi="Times New Roman" w:cs="Times New Roman"/>
          <w:bCs/>
          <w:sz w:val="24"/>
          <w:szCs w:val="24"/>
        </w:rPr>
        <w:t>German</w:t>
      </w:r>
      <w:r w:rsidR="00ED09DC" w:rsidRPr="00942448">
        <w:rPr>
          <w:rFonts w:ascii="Times New Roman" w:hAnsi="Times New Roman" w:cs="Times New Roman"/>
          <w:bCs/>
          <w:sz w:val="24"/>
          <w:szCs w:val="24"/>
        </w:rPr>
        <w:t xml:space="preserve"> country standards </w:t>
      </w:r>
      <w:r w:rsidR="00D022F1" w:rsidRPr="00942448">
        <w:rPr>
          <w:rFonts w:ascii="Times New Roman" w:hAnsi="Times New Roman" w:cs="Times New Roman"/>
          <w:bCs/>
          <w:sz w:val="24"/>
          <w:szCs w:val="24"/>
        </w:rPr>
        <w:t>were maintained</w:t>
      </w:r>
      <w:r w:rsidR="002D3199">
        <w:rPr>
          <w:rFonts w:ascii="Times New Roman" w:hAnsi="Times New Roman" w:cs="Times New Roman"/>
          <w:bCs/>
          <w:sz w:val="24"/>
          <w:szCs w:val="24"/>
        </w:rPr>
        <w:t xml:space="preserve"> as there was a felt-</w:t>
      </w:r>
      <w:r w:rsidR="00564914">
        <w:rPr>
          <w:rFonts w:ascii="Times New Roman" w:hAnsi="Times New Roman" w:cs="Times New Roman"/>
          <w:bCs/>
          <w:sz w:val="24"/>
          <w:szCs w:val="24"/>
        </w:rPr>
        <w:t>risk that the General M</w:t>
      </w:r>
      <w:r w:rsidR="001646A8" w:rsidRPr="00942448">
        <w:rPr>
          <w:rFonts w:ascii="Times New Roman" w:hAnsi="Times New Roman" w:cs="Times New Roman"/>
          <w:bCs/>
          <w:sz w:val="24"/>
          <w:szCs w:val="24"/>
        </w:rPr>
        <w:t xml:space="preserve">anager was </w:t>
      </w:r>
      <w:r w:rsidR="00B93965" w:rsidRPr="00942448">
        <w:rPr>
          <w:rFonts w:ascii="Times New Roman" w:hAnsi="Times New Roman" w:cs="Times New Roman"/>
          <w:bCs/>
          <w:sz w:val="24"/>
          <w:szCs w:val="24"/>
        </w:rPr>
        <w:t xml:space="preserve">occasionally </w:t>
      </w:r>
      <w:r w:rsidR="001646A8" w:rsidRPr="00942448">
        <w:rPr>
          <w:rFonts w:ascii="Times New Roman" w:hAnsi="Times New Roman" w:cs="Times New Roman"/>
          <w:bCs/>
          <w:sz w:val="24"/>
          <w:szCs w:val="24"/>
        </w:rPr>
        <w:t>losing his German perspective</w:t>
      </w:r>
      <w:r w:rsidR="00602ED3" w:rsidRPr="00602ED3">
        <w:rPr>
          <w:rFonts w:ascii="Times New Roman" w:hAnsi="Times New Roman" w:cs="Times New Roman"/>
          <w:bCs/>
          <w:color w:val="FF0000"/>
          <w:sz w:val="24"/>
          <w:szCs w:val="24"/>
        </w:rPr>
        <w:t>.</w:t>
      </w:r>
      <w:r w:rsidR="00B86D92">
        <w:rPr>
          <w:rFonts w:ascii="Times New Roman" w:hAnsi="Times New Roman" w:cs="Times New Roman"/>
          <w:bCs/>
          <w:color w:val="FF0000"/>
          <w:sz w:val="24"/>
          <w:szCs w:val="24"/>
        </w:rPr>
        <w:t xml:space="preserve"> </w:t>
      </w:r>
      <w:r w:rsidR="008059E3" w:rsidRPr="00942448">
        <w:rPr>
          <w:rFonts w:ascii="Times New Roman" w:hAnsi="Times New Roman" w:cs="Times New Roman"/>
          <w:sz w:val="24"/>
          <w:szCs w:val="24"/>
        </w:rPr>
        <w:t xml:space="preserve">A matter of months following the return of </w:t>
      </w:r>
      <w:r w:rsidR="008059E3" w:rsidRPr="00FD2036">
        <w:rPr>
          <w:rFonts w:ascii="Times New Roman" w:hAnsi="Times New Roman" w:cs="Times New Roman"/>
          <w:sz w:val="24"/>
          <w:szCs w:val="24"/>
        </w:rPr>
        <w:t xml:space="preserve">the </w:t>
      </w:r>
      <w:r w:rsidR="002D03B7">
        <w:rPr>
          <w:rFonts w:ascii="Times New Roman" w:hAnsi="Times New Roman" w:cs="Times New Roman"/>
          <w:sz w:val="24"/>
          <w:szCs w:val="24"/>
        </w:rPr>
        <w:t>G</w:t>
      </w:r>
      <w:r w:rsidR="0063667C" w:rsidRPr="00FD2036">
        <w:rPr>
          <w:rFonts w:ascii="Times New Roman" w:hAnsi="Times New Roman" w:cs="Times New Roman"/>
          <w:sz w:val="24"/>
          <w:szCs w:val="24"/>
        </w:rPr>
        <w:t xml:space="preserve">eneral </w:t>
      </w:r>
      <w:r w:rsidR="002D03B7">
        <w:rPr>
          <w:rFonts w:ascii="Times New Roman" w:hAnsi="Times New Roman" w:cs="Times New Roman"/>
          <w:sz w:val="24"/>
          <w:szCs w:val="24"/>
        </w:rPr>
        <w:t>M</w:t>
      </w:r>
      <w:r w:rsidR="008059E3" w:rsidRPr="00FD2036">
        <w:rPr>
          <w:rFonts w:ascii="Times New Roman" w:hAnsi="Times New Roman" w:cs="Times New Roman"/>
          <w:sz w:val="24"/>
          <w:szCs w:val="24"/>
        </w:rPr>
        <w:t>anager</w:t>
      </w:r>
      <w:r w:rsidR="00B86D92">
        <w:rPr>
          <w:rFonts w:ascii="Times New Roman" w:hAnsi="Times New Roman" w:cs="Times New Roman"/>
          <w:sz w:val="24"/>
          <w:szCs w:val="24"/>
        </w:rPr>
        <w:t xml:space="preserve"> to China</w:t>
      </w:r>
      <w:r w:rsidR="008059E3" w:rsidRPr="00FD2036">
        <w:rPr>
          <w:rFonts w:ascii="Times New Roman" w:hAnsi="Times New Roman" w:cs="Times New Roman"/>
          <w:sz w:val="24"/>
          <w:szCs w:val="24"/>
        </w:rPr>
        <w:t xml:space="preserve">, </w:t>
      </w:r>
      <w:r w:rsidR="008059E3" w:rsidRPr="00942448">
        <w:rPr>
          <w:rFonts w:ascii="Times New Roman" w:hAnsi="Times New Roman" w:cs="Times New Roman"/>
          <w:sz w:val="24"/>
          <w:szCs w:val="24"/>
        </w:rPr>
        <w:t xml:space="preserve">there were </w:t>
      </w:r>
      <w:r w:rsidR="00B86D92">
        <w:rPr>
          <w:rFonts w:ascii="Times New Roman" w:hAnsi="Times New Roman" w:cs="Times New Roman"/>
          <w:sz w:val="24"/>
          <w:szCs w:val="24"/>
        </w:rPr>
        <w:t>indications</w:t>
      </w:r>
      <w:r w:rsidR="008059E3" w:rsidRPr="00942448">
        <w:rPr>
          <w:rFonts w:ascii="Times New Roman" w:hAnsi="Times New Roman" w:cs="Times New Roman"/>
          <w:sz w:val="24"/>
          <w:szCs w:val="24"/>
        </w:rPr>
        <w:t xml:space="preserve"> that he was </w:t>
      </w:r>
      <w:r w:rsidR="00651CE7" w:rsidRPr="00942448">
        <w:rPr>
          <w:rFonts w:ascii="Times New Roman" w:hAnsi="Times New Roman" w:cs="Times New Roman"/>
          <w:sz w:val="24"/>
          <w:szCs w:val="24"/>
        </w:rPr>
        <w:t xml:space="preserve">beginning to </w:t>
      </w:r>
      <w:r w:rsidR="008059E3" w:rsidRPr="00942448">
        <w:rPr>
          <w:rFonts w:ascii="Times New Roman" w:hAnsi="Times New Roman" w:cs="Times New Roman"/>
          <w:sz w:val="24"/>
          <w:szCs w:val="24"/>
        </w:rPr>
        <w:t>a</w:t>
      </w:r>
      <w:r w:rsidR="00B86D92">
        <w:rPr>
          <w:rFonts w:ascii="Times New Roman" w:hAnsi="Times New Roman" w:cs="Times New Roman"/>
          <w:sz w:val="24"/>
          <w:szCs w:val="24"/>
        </w:rPr>
        <w:t>pply</w:t>
      </w:r>
      <w:r w:rsidR="008059E3" w:rsidRPr="00942448">
        <w:rPr>
          <w:rFonts w:ascii="Times New Roman" w:hAnsi="Times New Roman" w:cs="Times New Roman"/>
          <w:sz w:val="24"/>
          <w:szCs w:val="24"/>
        </w:rPr>
        <w:t xml:space="preserve"> the German </w:t>
      </w:r>
      <w:r w:rsidR="00B86D92">
        <w:rPr>
          <w:rFonts w:ascii="Times New Roman" w:hAnsi="Times New Roman" w:cs="Times New Roman"/>
          <w:sz w:val="24"/>
          <w:szCs w:val="24"/>
        </w:rPr>
        <w:t>DE-</w:t>
      </w:r>
      <w:r w:rsidR="008059E3" w:rsidRPr="00942448">
        <w:rPr>
          <w:rFonts w:ascii="Times New Roman" w:hAnsi="Times New Roman" w:cs="Times New Roman"/>
          <w:sz w:val="24"/>
          <w:szCs w:val="24"/>
        </w:rPr>
        <w:t>SME approaches</w:t>
      </w:r>
      <w:r w:rsidR="00651CE7" w:rsidRPr="00942448">
        <w:rPr>
          <w:rFonts w:ascii="Times New Roman" w:hAnsi="Times New Roman" w:cs="Times New Roman"/>
          <w:sz w:val="24"/>
          <w:szCs w:val="24"/>
        </w:rPr>
        <w:t xml:space="preserve"> he had learned</w:t>
      </w:r>
      <w:r w:rsidR="00B86D92">
        <w:rPr>
          <w:rFonts w:ascii="Times New Roman" w:hAnsi="Times New Roman" w:cs="Times New Roman"/>
          <w:sz w:val="24"/>
          <w:szCs w:val="24"/>
        </w:rPr>
        <w:t>, however</w:t>
      </w:r>
      <w:r w:rsidR="008059E3" w:rsidRPr="00942448">
        <w:rPr>
          <w:rFonts w:ascii="Times New Roman" w:hAnsi="Times New Roman" w:cs="Times New Roman"/>
          <w:sz w:val="24"/>
          <w:szCs w:val="24"/>
        </w:rPr>
        <w:t xml:space="preserve">, on occasion, </w:t>
      </w:r>
      <w:r w:rsidR="00B86D92">
        <w:rPr>
          <w:rFonts w:ascii="Times New Roman" w:hAnsi="Times New Roman" w:cs="Times New Roman"/>
          <w:sz w:val="24"/>
          <w:szCs w:val="24"/>
        </w:rPr>
        <w:t>there were also signs that he w</w:t>
      </w:r>
      <w:r w:rsidR="00651CE7" w:rsidRPr="00942448">
        <w:rPr>
          <w:rFonts w:ascii="Times New Roman" w:hAnsi="Times New Roman" w:cs="Times New Roman"/>
          <w:sz w:val="24"/>
          <w:szCs w:val="24"/>
        </w:rPr>
        <w:t xml:space="preserve">as </w:t>
      </w:r>
      <w:r w:rsidR="00730710">
        <w:rPr>
          <w:rFonts w:ascii="Times New Roman" w:hAnsi="Times New Roman" w:cs="Times New Roman"/>
          <w:sz w:val="24"/>
          <w:szCs w:val="24"/>
        </w:rPr>
        <w:t>re-</w:t>
      </w:r>
      <w:r w:rsidR="008059E3" w:rsidRPr="00942448">
        <w:rPr>
          <w:rFonts w:ascii="Times New Roman" w:hAnsi="Times New Roman" w:cs="Times New Roman"/>
          <w:sz w:val="24"/>
          <w:szCs w:val="24"/>
        </w:rPr>
        <w:t xml:space="preserve">adopting his emerging economy Chinese culture:  </w:t>
      </w:r>
    </w:p>
    <w:p w:rsidR="004615B3" w:rsidRPr="00942448" w:rsidRDefault="004615B3" w:rsidP="00C7232C">
      <w:pPr>
        <w:spacing w:after="0"/>
        <w:rPr>
          <w:rFonts w:ascii="Times New Roman" w:hAnsi="Times New Roman" w:cs="Times New Roman"/>
          <w:sz w:val="24"/>
          <w:szCs w:val="24"/>
        </w:rPr>
      </w:pPr>
    </w:p>
    <w:p w:rsidR="00471DF6" w:rsidRPr="00942448" w:rsidRDefault="00471DF6" w:rsidP="00471DF6">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‘You sometimes have to control him, to bring him down and say</w:t>
      </w:r>
      <w:r w:rsidR="00320982" w:rsidRPr="00942448">
        <w:rPr>
          <w:rFonts w:ascii="Times New Roman" w:hAnsi="Times New Roman" w:cs="Times New Roman"/>
          <w:sz w:val="24"/>
          <w:szCs w:val="24"/>
        </w:rPr>
        <w:t xml:space="preserve"> “</w:t>
      </w:r>
      <w:r w:rsidRPr="00942448">
        <w:rPr>
          <w:rFonts w:ascii="Times New Roman" w:hAnsi="Times New Roman" w:cs="Times New Roman"/>
          <w:sz w:val="24"/>
          <w:szCs w:val="24"/>
        </w:rPr>
        <w:t>Look, this is the way we are doing this</w:t>
      </w:r>
      <w:r w:rsidR="00320982" w:rsidRPr="00942448">
        <w:rPr>
          <w:rFonts w:ascii="Times New Roman" w:hAnsi="Times New Roman" w:cs="Times New Roman"/>
          <w:sz w:val="24"/>
          <w:szCs w:val="24"/>
        </w:rPr>
        <w:t>”</w:t>
      </w:r>
      <w:r w:rsidRPr="00942448">
        <w:rPr>
          <w:rFonts w:ascii="Times New Roman" w:hAnsi="Times New Roman" w:cs="Times New Roman"/>
          <w:sz w:val="24"/>
          <w:szCs w:val="24"/>
        </w:rPr>
        <w:t>. And</w:t>
      </w:r>
      <w:r w:rsidR="0064357A" w:rsidRPr="00942448">
        <w:rPr>
          <w:rFonts w:ascii="Times New Roman" w:hAnsi="Times New Roman" w:cs="Times New Roman"/>
          <w:sz w:val="24"/>
          <w:szCs w:val="24"/>
        </w:rPr>
        <w:t>,</w:t>
      </w:r>
      <w:r w:rsidRPr="00942448">
        <w:rPr>
          <w:rFonts w:ascii="Times New Roman" w:hAnsi="Times New Roman" w:cs="Times New Roman"/>
          <w:sz w:val="24"/>
          <w:szCs w:val="24"/>
        </w:rPr>
        <w:t xml:space="preserve"> he knows it, he has studied here for many years in Germany and he is now back in China and he is now transforming back to become more Chinese. The German way is disappearing.’</w:t>
      </w:r>
      <w:r w:rsidRPr="00942448">
        <w:rPr>
          <w:rFonts w:ascii="Times New Roman" w:hAnsi="Times New Roman" w:cs="Times New Roman"/>
          <w:bCs/>
          <w:sz w:val="24"/>
          <w:szCs w:val="24"/>
        </w:rPr>
        <w:t xml:space="preserve"> [Respondent</w:t>
      </w:r>
      <w:r w:rsidR="00B86D92">
        <w:rPr>
          <w:rFonts w:ascii="Times New Roman" w:hAnsi="Times New Roman" w:cs="Times New Roman"/>
          <w:bCs/>
          <w:sz w:val="24"/>
          <w:szCs w:val="24"/>
        </w:rPr>
        <w:t>-</w:t>
      </w:r>
      <w:r w:rsidRPr="00942448">
        <w:rPr>
          <w:rFonts w:ascii="Times New Roman" w:hAnsi="Times New Roman" w:cs="Times New Roman"/>
          <w:bCs/>
          <w:sz w:val="24"/>
          <w:szCs w:val="24"/>
        </w:rPr>
        <w:t>Sales Director</w:t>
      </w:r>
      <w:r w:rsidR="00B86D92">
        <w:rPr>
          <w:rFonts w:ascii="Times New Roman" w:hAnsi="Times New Roman" w:cs="Times New Roman"/>
          <w:bCs/>
          <w:sz w:val="24"/>
          <w:szCs w:val="24"/>
        </w:rPr>
        <w:t xml:space="preserve"> </w:t>
      </w:r>
      <w:r w:rsidR="0052761B">
        <w:rPr>
          <w:rFonts w:ascii="Times New Roman" w:hAnsi="Times New Roman" w:cs="Times New Roman"/>
          <w:bCs/>
          <w:sz w:val="24"/>
          <w:szCs w:val="24"/>
        </w:rPr>
        <w:t>A</w:t>
      </w:r>
      <w:r w:rsidR="00B86D92">
        <w:rPr>
          <w:rFonts w:ascii="Times New Roman" w:hAnsi="Times New Roman" w:cs="Times New Roman"/>
          <w:bCs/>
          <w:sz w:val="24"/>
          <w:szCs w:val="24"/>
        </w:rPr>
        <w:t>E-SME</w:t>
      </w:r>
      <w:r w:rsidRPr="00942448">
        <w:rPr>
          <w:rFonts w:ascii="Times New Roman" w:hAnsi="Times New Roman" w:cs="Times New Roman"/>
          <w:bCs/>
          <w:sz w:val="24"/>
          <w:szCs w:val="24"/>
        </w:rPr>
        <w:t>]</w:t>
      </w:r>
    </w:p>
    <w:p w:rsidR="00471DF6" w:rsidRPr="00942448" w:rsidRDefault="00471DF6" w:rsidP="00471DF6">
      <w:pPr>
        <w:spacing w:after="0"/>
        <w:rPr>
          <w:rFonts w:ascii="Times New Roman" w:hAnsi="Times New Roman" w:cs="Times New Roman"/>
          <w:sz w:val="24"/>
          <w:szCs w:val="24"/>
        </w:rPr>
      </w:pPr>
    </w:p>
    <w:p w:rsidR="00471DF6" w:rsidRPr="00942448" w:rsidRDefault="00471DF6" w:rsidP="00471DF6">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‘After the general manager returned to China, we told him that he is turning Chinese again and he is not our German colleague anymore. Our Chinese partners, on the other hand, always say he was too long in Germany. But</w:t>
      </w:r>
      <w:r w:rsidR="0064357A" w:rsidRPr="00942448">
        <w:rPr>
          <w:rFonts w:ascii="Times New Roman" w:hAnsi="Times New Roman" w:cs="Times New Roman"/>
          <w:sz w:val="24"/>
          <w:szCs w:val="24"/>
        </w:rPr>
        <w:t>,</w:t>
      </w:r>
      <w:r w:rsidRPr="00942448">
        <w:rPr>
          <w:rFonts w:ascii="Times New Roman" w:hAnsi="Times New Roman" w:cs="Times New Roman"/>
          <w:sz w:val="24"/>
          <w:szCs w:val="24"/>
        </w:rPr>
        <w:t xml:space="preserve"> he is doing well and it is a good fit but the market is not easy at the moment.’</w:t>
      </w:r>
      <w:r w:rsidRPr="00942448">
        <w:rPr>
          <w:rFonts w:ascii="Times New Roman" w:hAnsi="Times New Roman" w:cs="Times New Roman"/>
          <w:bCs/>
          <w:sz w:val="24"/>
          <w:szCs w:val="24"/>
        </w:rPr>
        <w:t xml:space="preserve"> [Respondent</w:t>
      </w:r>
      <w:r w:rsidR="00B86D92">
        <w:rPr>
          <w:rFonts w:ascii="Times New Roman" w:hAnsi="Times New Roman" w:cs="Times New Roman"/>
          <w:bCs/>
          <w:sz w:val="24"/>
          <w:szCs w:val="24"/>
        </w:rPr>
        <w:t>-</w:t>
      </w:r>
      <w:r w:rsidRPr="00942448">
        <w:rPr>
          <w:rFonts w:ascii="Times New Roman" w:hAnsi="Times New Roman" w:cs="Times New Roman"/>
          <w:bCs/>
          <w:sz w:val="24"/>
          <w:szCs w:val="24"/>
        </w:rPr>
        <w:t>CEO</w:t>
      </w:r>
      <w:r w:rsidR="00B86D92">
        <w:rPr>
          <w:rFonts w:ascii="Times New Roman" w:hAnsi="Times New Roman" w:cs="Times New Roman"/>
          <w:bCs/>
          <w:sz w:val="24"/>
          <w:szCs w:val="24"/>
        </w:rPr>
        <w:t xml:space="preserve"> </w:t>
      </w:r>
      <w:r w:rsidR="0052761B">
        <w:rPr>
          <w:rFonts w:ascii="Times New Roman" w:hAnsi="Times New Roman" w:cs="Times New Roman"/>
          <w:bCs/>
          <w:sz w:val="24"/>
          <w:szCs w:val="24"/>
        </w:rPr>
        <w:t>A</w:t>
      </w:r>
      <w:r w:rsidR="00B86D92">
        <w:rPr>
          <w:rFonts w:ascii="Times New Roman" w:hAnsi="Times New Roman" w:cs="Times New Roman"/>
          <w:bCs/>
          <w:sz w:val="24"/>
          <w:szCs w:val="24"/>
        </w:rPr>
        <w:t>E-SME</w:t>
      </w:r>
      <w:r w:rsidRPr="00942448">
        <w:rPr>
          <w:rFonts w:ascii="Times New Roman" w:hAnsi="Times New Roman" w:cs="Times New Roman"/>
          <w:bCs/>
          <w:sz w:val="24"/>
          <w:szCs w:val="24"/>
        </w:rPr>
        <w:t>]</w:t>
      </w:r>
    </w:p>
    <w:p w:rsidR="00471DF6" w:rsidRPr="00942448" w:rsidRDefault="00471DF6" w:rsidP="00C7232C">
      <w:pPr>
        <w:spacing w:after="0"/>
        <w:rPr>
          <w:rFonts w:ascii="Times New Roman" w:hAnsi="Times New Roman" w:cs="Times New Roman"/>
          <w:sz w:val="24"/>
          <w:szCs w:val="24"/>
        </w:rPr>
      </w:pPr>
    </w:p>
    <w:p w:rsidR="00ED09DC" w:rsidRPr="00942448" w:rsidRDefault="0064357A" w:rsidP="00FD3E3B">
      <w:pPr>
        <w:spacing w:after="0"/>
        <w:ind w:left="720"/>
        <w:jc w:val="both"/>
        <w:rPr>
          <w:rFonts w:ascii="Times New Roman" w:hAnsi="Times New Roman" w:cs="Times New Roman"/>
          <w:bCs/>
          <w:sz w:val="24"/>
          <w:szCs w:val="24"/>
        </w:rPr>
      </w:pPr>
      <w:r w:rsidRPr="00942448">
        <w:rPr>
          <w:rFonts w:ascii="Times New Roman" w:hAnsi="Times New Roman" w:cs="Times New Roman"/>
          <w:sz w:val="24"/>
          <w:szCs w:val="24"/>
        </w:rPr>
        <w:t>‘</w:t>
      </w:r>
      <w:r w:rsidR="00ED09DC" w:rsidRPr="00942448">
        <w:rPr>
          <w:rFonts w:ascii="Times New Roman" w:hAnsi="Times New Roman" w:cs="Times New Roman"/>
          <w:sz w:val="24"/>
          <w:szCs w:val="24"/>
        </w:rPr>
        <w:t>So it was completely the opposite of what I have suggested to him and advised him to do. I think this is because he has not much time, I am aware of that. At that time it was very difficult but when he talked to the company on the phone, he got the Chinese solution somehow. Germans would like to do it, you know. We’d say, we need that test equipment.</w:t>
      </w:r>
      <w:r w:rsidR="004615B3" w:rsidRPr="00942448">
        <w:rPr>
          <w:rFonts w:ascii="Times New Roman" w:hAnsi="Times New Roman" w:cs="Times New Roman"/>
          <w:sz w:val="24"/>
          <w:szCs w:val="24"/>
        </w:rPr>
        <w:t>’</w:t>
      </w:r>
      <w:r w:rsidR="003603AA" w:rsidRPr="00942448">
        <w:rPr>
          <w:rFonts w:ascii="Times New Roman" w:hAnsi="Times New Roman" w:cs="Times New Roman"/>
          <w:bCs/>
          <w:sz w:val="24"/>
          <w:szCs w:val="24"/>
        </w:rPr>
        <w:t xml:space="preserve"> </w:t>
      </w:r>
      <w:r w:rsidR="00D57F41" w:rsidRPr="00942448">
        <w:rPr>
          <w:rFonts w:ascii="Times New Roman" w:hAnsi="Times New Roman" w:cs="Times New Roman"/>
          <w:bCs/>
          <w:sz w:val="24"/>
          <w:szCs w:val="24"/>
        </w:rPr>
        <w:t>[</w:t>
      </w:r>
      <w:r w:rsidR="003603AA" w:rsidRPr="00942448">
        <w:rPr>
          <w:rFonts w:ascii="Times New Roman" w:hAnsi="Times New Roman" w:cs="Times New Roman"/>
          <w:bCs/>
          <w:sz w:val="24"/>
          <w:szCs w:val="24"/>
        </w:rPr>
        <w:t>Respondent</w:t>
      </w:r>
      <w:r w:rsidR="00B86D92">
        <w:rPr>
          <w:rFonts w:ascii="Times New Roman" w:hAnsi="Times New Roman" w:cs="Times New Roman"/>
          <w:bCs/>
          <w:sz w:val="24"/>
          <w:szCs w:val="24"/>
        </w:rPr>
        <w:t>-</w:t>
      </w:r>
      <w:r w:rsidR="003603AA" w:rsidRPr="00942448">
        <w:rPr>
          <w:rFonts w:ascii="Times New Roman" w:hAnsi="Times New Roman" w:cs="Times New Roman"/>
          <w:bCs/>
          <w:sz w:val="24"/>
          <w:szCs w:val="24"/>
        </w:rPr>
        <w:t xml:space="preserve"> Sales </w:t>
      </w:r>
      <w:r w:rsidR="00D57F41" w:rsidRPr="00942448">
        <w:rPr>
          <w:rFonts w:ascii="Times New Roman" w:hAnsi="Times New Roman" w:cs="Times New Roman"/>
          <w:bCs/>
          <w:sz w:val="24"/>
          <w:szCs w:val="24"/>
        </w:rPr>
        <w:t>D</w:t>
      </w:r>
      <w:r w:rsidR="003603AA" w:rsidRPr="00942448">
        <w:rPr>
          <w:rFonts w:ascii="Times New Roman" w:hAnsi="Times New Roman" w:cs="Times New Roman"/>
          <w:bCs/>
          <w:sz w:val="24"/>
          <w:szCs w:val="24"/>
        </w:rPr>
        <w:t>irector</w:t>
      </w:r>
      <w:r w:rsidR="002D03B7">
        <w:rPr>
          <w:rFonts w:ascii="Times New Roman" w:hAnsi="Times New Roman" w:cs="Times New Roman"/>
          <w:bCs/>
          <w:sz w:val="24"/>
          <w:szCs w:val="24"/>
        </w:rPr>
        <w:t xml:space="preserve"> -</w:t>
      </w:r>
      <w:r w:rsidR="00B86D92">
        <w:rPr>
          <w:rFonts w:ascii="Times New Roman" w:hAnsi="Times New Roman" w:cs="Times New Roman"/>
          <w:bCs/>
          <w:sz w:val="24"/>
          <w:szCs w:val="24"/>
        </w:rPr>
        <w:t xml:space="preserve"> </w:t>
      </w:r>
      <w:r w:rsidR="0052761B">
        <w:rPr>
          <w:rFonts w:ascii="Times New Roman" w:hAnsi="Times New Roman" w:cs="Times New Roman"/>
          <w:bCs/>
          <w:sz w:val="24"/>
          <w:szCs w:val="24"/>
        </w:rPr>
        <w:t>AE</w:t>
      </w:r>
      <w:r w:rsidR="00B86D92">
        <w:rPr>
          <w:rFonts w:ascii="Times New Roman" w:hAnsi="Times New Roman" w:cs="Times New Roman"/>
          <w:bCs/>
          <w:sz w:val="24"/>
          <w:szCs w:val="24"/>
        </w:rPr>
        <w:t>-SME</w:t>
      </w:r>
      <w:r w:rsidR="00D57F41" w:rsidRPr="00942448">
        <w:rPr>
          <w:rFonts w:ascii="Times New Roman" w:hAnsi="Times New Roman" w:cs="Times New Roman"/>
          <w:bCs/>
          <w:sz w:val="24"/>
          <w:szCs w:val="24"/>
        </w:rPr>
        <w:t>]</w:t>
      </w:r>
    </w:p>
    <w:p w:rsidR="00E73176" w:rsidRPr="00942448" w:rsidRDefault="00E73176" w:rsidP="00E73176">
      <w:pPr>
        <w:spacing w:after="0"/>
        <w:rPr>
          <w:rFonts w:ascii="Times New Roman" w:hAnsi="Times New Roman" w:cs="Times New Roman"/>
          <w:sz w:val="24"/>
          <w:szCs w:val="24"/>
        </w:rPr>
      </w:pPr>
    </w:p>
    <w:p w:rsidR="004B5ECB" w:rsidRPr="007A1FD9" w:rsidRDefault="004B5ECB" w:rsidP="001739E4">
      <w:pPr>
        <w:spacing w:after="0" w:line="360" w:lineRule="auto"/>
        <w:jc w:val="both"/>
        <w:rPr>
          <w:rFonts w:ascii="Times New Roman" w:hAnsi="Times New Roman" w:cs="Times New Roman"/>
          <w:bCs/>
          <w:sz w:val="24"/>
          <w:szCs w:val="24"/>
        </w:rPr>
      </w:pPr>
      <w:r w:rsidRPr="00942448">
        <w:rPr>
          <w:rFonts w:ascii="Times New Roman" w:hAnsi="Times New Roman" w:cs="Times New Roman"/>
          <w:bCs/>
          <w:sz w:val="24"/>
          <w:szCs w:val="24"/>
        </w:rPr>
        <w:t xml:space="preserve">From the perspective of the </w:t>
      </w:r>
      <w:r w:rsidR="0052761B">
        <w:rPr>
          <w:rFonts w:ascii="Times New Roman" w:hAnsi="Times New Roman" w:cs="Times New Roman"/>
          <w:bCs/>
          <w:sz w:val="24"/>
          <w:szCs w:val="24"/>
        </w:rPr>
        <w:t>A</w:t>
      </w:r>
      <w:r w:rsidR="002D03B7">
        <w:rPr>
          <w:rFonts w:ascii="Times New Roman" w:hAnsi="Times New Roman" w:cs="Times New Roman"/>
          <w:bCs/>
          <w:sz w:val="24"/>
          <w:szCs w:val="24"/>
        </w:rPr>
        <w:t>E-SME S</w:t>
      </w:r>
      <w:r w:rsidRPr="00942448">
        <w:rPr>
          <w:rFonts w:ascii="Times New Roman" w:hAnsi="Times New Roman" w:cs="Times New Roman"/>
          <w:bCs/>
          <w:sz w:val="24"/>
          <w:szCs w:val="24"/>
        </w:rPr>
        <w:t xml:space="preserve">ales </w:t>
      </w:r>
      <w:r w:rsidR="002D03B7">
        <w:rPr>
          <w:rFonts w:ascii="Times New Roman" w:hAnsi="Times New Roman" w:cs="Times New Roman"/>
          <w:bCs/>
          <w:sz w:val="24"/>
          <w:szCs w:val="24"/>
        </w:rPr>
        <w:t>D</w:t>
      </w:r>
      <w:r w:rsidRPr="00942448">
        <w:rPr>
          <w:rFonts w:ascii="Times New Roman" w:hAnsi="Times New Roman" w:cs="Times New Roman"/>
          <w:bCs/>
          <w:sz w:val="24"/>
          <w:szCs w:val="24"/>
        </w:rPr>
        <w:t xml:space="preserve">epartment, having a </w:t>
      </w:r>
      <w:r w:rsidR="002D03B7">
        <w:rPr>
          <w:rFonts w:ascii="Times New Roman" w:hAnsi="Times New Roman" w:cs="Times New Roman"/>
          <w:bCs/>
          <w:sz w:val="24"/>
          <w:szCs w:val="24"/>
        </w:rPr>
        <w:t>G</w:t>
      </w:r>
      <w:r w:rsidRPr="00942448">
        <w:rPr>
          <w:rFonts w:ascii="Times New Roman" w:hAnsi="Times New Roman" w:cs="Times New Roman"/>
          <w:bCs/>
          <w:sz w:val="24"/>
          <w:szCs w:val="24"/>
        </w:rPr>
        <w:t xml:space="preserve">eneral </w:t>
      </w:r>
      <w:r w:rsidR="002D03B7">
        <w:rPr>
          <w:rFonts w:ascii="Times New Roman" w:hAnsi="Times New Roman" w:cs="Times New Roman"/>
          <w:bCs/>
          <w:sz w:val="24"/>
          <w:szCs w:val="24"/>
        </w:rPr>
        <w:t>Manager</w:t>
      </w:r>
      <w:r w:rsidRPr="00942448">
        <w:rPr>
          <w:rFonts w:ascii="Times New Roman" w:hAnsi="Times New Roman" w:cs="Times New Roman"/>
          <w:bCs/>
          <w:sz w:val="24"/>
          <w:szCs w:val="24"/>
        </w:rPr>
        <w:t xml:space="preserve"> who </w:t>
      </w:r>
      <w:r w:rsidR="00A00138" w:rsidRPr="00942448">
        <w:rPr>
          <w:rFonts w:ascii="Times New Roman" w:hAnsi="Times New Roman" w:cs="Times New Roman"/>
          <w:bCs/>
          <w:sz w:val="24"/>
          <w:szCs w:val="24"/>
        </w:rPr>
        <w:t>was</w:t>
      </w:r>
      <w:r w:rsidRPr="00942448">
        <w:rPr>
          <w:rFonts w:ascii="Times New Roman" w:hAnsi="Times New Roman" w:cs="Times New Roman"/>
          <w:bCs/>
          <w:sz w:val="24"/>
          <w:szCs w:val="24"/>
        </w:rPr>
        <w:t xml:space="preserve"> also responsible for all the sales activities ha</w:t>
      </w:r>
      <w:r w:rsidR="00A00138" w:rsidRPr="00942448">
        <w:rPr>
          <w:rFonts w:ascii="Times New Roman" w:hAnsi="Times New Roman" w:cs="Times New Roman"/>
          <w:bCs/>
          <w:sz w:val="24"/>
          <w:szCs w:val="24"/>
        </w:rPr>
        <w:t>d</w:t>
      </w:r>
      <w:r w:rsidRPr="00942448">
        <w:rPr>
          <w:rFonts w:ascii="Times New Roman" w:hAnsi="Times New Roman" w:cs="Times New Roman"/>
          <w:bCs/>
          <w:sz w:val="24"/>
          <w:szCs w:val="24"/>
        </w:rPr>
        <w:t xml:space="preserve"> certain limitations. Too many</w:t>
      </w:r>
      <w:r w:rsidR="004F5EFC" w:rsidRPr="00942448">
        <w:rPr>
          <w:rFonts w:ascii="Times New Roman" w:hAnsi="Times New Roman" w:cs="Times New Roman"/>
          <w:bCs/>
          <w:sz w:val="24"/>
          <w:szCs w:val="24"/>
        </w:rPr>
        <w:t xml:space="preserve"> management responsibilities le</w:t>
      </w:r>
      <w:r w:rsidRPr="00942448">
        <w:rPr>
          <w:rFonts w:ascii="Times New Roman" w:hAnsi="Times New Roman" w:cs="Times New Roman"/>
          <w:bCs/>
          <w:sz w:val="24"/>
          <w:szCs w:val="24"/>
        </w:rPr>
        <w:t>d to delays on the sales aspects</w:t>
      </w:r>
      <w:r w:rsidR="00A00138" w:rsidRPr="00942448">
        <w:rPr>
          <w:rFonts w:ascii="Times New Roman" w:hAnsi="Times New Roman" w:cs="Times New Roman"/>
          <w:bCs/>
          <w:sz w:val="24"/>
          <w:szCs w:val="24"/>
        </w:rPr>
        <w:t xml:space="preserve"> of the Chinese operation</w:t>
      </w:r>
      <w:r w:rsidR="002D03B7">
        <w:rPr>
          <w:rFonts w:ascii="Times New Roman" w:hAnsi="Times New Roman" w:cs="Times New Roman"/>
          <w:bCs/>
          <w:sz w:val="24"/>
          <w:szCs w:val="24"/>
        </w:rPr>
        <w:t xml:space="preserve">. The </w:t>
      </w:r>
      <w:r w:rsidR="00FA3E7F">
        <w:rPr>
          <w:rFonts w:ascii="Times New Roman" w:hAnsi="Times New Roman" w:cs="Times New Roman"/>
          <w:bCs/>
          <w:sz w:val="24"/>
          <w:szCs w:val="24"/>
        </w:rPr>
        <w:t>A</w:t>
      </w:r>
      <w:r w:rsidR="002D03B7">
        <w:rPr>
          <w:rFonts w:ascii="Times New Roman" w:hAnsi="Times New Roman" w:cs="Times New Roman"/>
          <w:bCs/>
          <w:sz w:val="24"/>
          <w:szCs w:val="24"/>
        </w:rPr>
        <w:t>E-SME S</w:t>
      </w:r>
      <w:r w:rsidRPr="00942448">
        <w:rPr>
          <w:rFonts w:ascii="Times New Roman" w:hAnsi="Times New Roman" w:cs="Times New Roman"/>
          <w:bCs/>
          <w:sz w:val="24"/>
          <w:szCs w:val="24"/>
        </w:rPr>
        <w:t xml:space="preserve">ales </w:t>
      </w:r>
      <w:r w:rsidR="002D03B7">
        <w:rPr>
          <w:rFonts w:ascii="Times New Roman" w:hAnsi="Times New Roman" w:cs="Times New Roman"/>
          <w:bCs/>
          <w:sz w:val="24"/>
          <w:szCs w:val="24"/>
        </w:rPr>
        <w:t>Director</w:t>
      </w:r>
      <w:r w:rsidRPr="00942448">
        <w:rPr>
          <w:rFonts w:ascii="Times New Roman" w:hAnsi="Times New Roman" w:cs="Times New Roman"/>
          <w:bCs/>
          <w:sz w:val="24"/>
          <w:szCs w:val="24"/>
        </w:rPr>
        <w:t xml:space="preserve"> would advise the </w:t>
      </w:r>
      <w:r w:rsidR="002D03B7">
        <w:rPr>
          <w:rFonts w:ascii="Times New Roman" w:hAnsi="Times New Roman" w:cs="Times New Roman"/>
          <w:bCs/>
          <w:sz w:val="24"/>
          <w:szCs w:val="24"/>
        </w:rPr>
        <w:t>Chinese G</w:t>
      </w:r>
      <w:r w:rsidRPr="00942448">
        <w:rPr>
          <w:rFonts w:ascii="Times New Roman" w:hAnsi="Times New Roman" w:cs="Times New Roman"/>
          <w:bCs/>
          <w:sz w:val="24"/>
          <w:szCs w:val="24"/>
        </w:rPr>
        <w:t xml:space="preserve">eneral </w:t>
      </w:r>
      <w:r w:rsidR="002D03B7">
        <w:rPr>
          <w:rFonts w:ascii="Times New Roman" w:hAnsi="Times New Roman" w:cs="Times New Roman"/>
          <w:bCs/>
          <w:sz w:val="24"/>
          <w:szCs w:val="24"/>
        </w:rPr>
        <w:t>M</w:t>
      </w:r>
      <w:r w:rsidRPr="00942448">
        <w:rPr>
          <w:rFonts w:ascii="Times New Roman" w:hAnsi="Times New Roman" w:cs="Times New Roman"/>
          <w:bCs/>
          <w:sz w:val="24"/>
          <w:szCs w:val="24"/>
        </w:rPr>
        <w:t>anager to delegate more tasks to the</w:t>
      </w:r>
      <w:r w:rsidR="002D03B7">
        <w:rPr>
          <w:rFonts w:ascii="Times New Roman" w:hAnsi="Times New Roman" w:cs="Times New Roman"/>
          <w:bCs/>
          <w:sz w:val="24"/>
          <w:szCs w:val="24"/>
        </w:rPr>
        <w:t xml:space="preserve"> on-site</w:t>
      </w:r>
      <w:r w:rsidRPr="00942448">
        <w:rPr>
          <w:rFonts w:ascii="Times New Roman" w:hAnsi="Times New Roman" w:cs="Times New Roman"/>
          <w:bCs/>
          <w:sz w:val="24"/>
          <w:szCs w:val="24"/>
        </w:rPr>
        <w:t xml:space="preserve"> customer service representative but this </w:t>
      </w:r>
      <w:r w:rsidR="001646A8" w:rsidRPr="00942448">
        <w:rPr>
          <w:rFonts w:ascii="Times New Roman" w:hAnsi="Times New Roman" w:cs="Times New Roman"/>
          <w:bCs/>
          <w:sz w:val="24"/>
          <w:szCs w:val="24"/>
        </w:rPr>
        <w:t>was</w:t>
      </w:r>
      <w:r w:rsidRPr="00942448">
        <w:rPr>
          <w:rFonts w:ascii="Times New Roman" w:hAnsi="Times New Roman" w:cs="Times New Roman"/>
          <w:bCs/>
          <w:sz w:val="24"/>
          <w:szCs w:val="24"/>
        </w:rPr>
        <w:t xml:space="preserve"> not possible because </w:t>
      </w:r>
      <w:r w:rsidR="001646A8" w:rsidRPr="00942448">
        <w:rPr>
          <w:rFonts w:ascii="Times New Roman" w:hAnsi="Times New Roman" w:cs="Times New Roman"/>
          <w:bCs/>
          <w:sz w:val="24"/>
          <w:szCs w:val="24"/>
        </w:rPr>
        <w:t xml:space="preserve">she was also </w:t>
      </w:r>
      <w:r w:rsidR="004F5EFC" w:rsidRPr="00942448">
        <w:rPr>
          <w:rFonts w:ascii="Times New Roman" w:hAnsi="Times New Roman" w:cs="Times New Roman"/>
          <w:bCs/>
          <w:sz w:val="24"/>
          <w:szCs w:val="24"/>
        </w:rPr>
        <w:t xml:space="preserve">the </w:t>
      </w:r>
      <w:r w:rsidR="002D03B7">
        <w:rPr>
          <w:rFonts w:ascii="Times New Roman" w:hAnsi="Times New Roman" w:cs="Times New Roman"/>
          <w:bCs/>
          <w:sz w:val="24"/>
          <w:szCs w:val="24"/>
        </w:rPr>
        <w:t>A</w:t>
      </w:r>
      <w:r w:rsidR="001646A8" w:rsidRPr="00942448">
        <w:rPr>
          <w:rFonts w:ascii="Times New Roman" w:hAnsi="Times New Roman" w:cs="Times New Roman"/>
          <w:bCs/>
          <w:sz w:val="24"/>
          <w:szCs w:val="24"/>
        </w:rPr>
        <w:t>ccount</w:t>
      </w:r>
      <w:r w:rsidRPr="00942448">
        <w:rPr>
          <w:rFonts w:ascii="Times New Roman" w:hAnsi="Times New Roman" w:cs="Times New Roman"/>
          <w:bCs/>
          <w:sz w:val="24"/>
          <w:szCs w:val="24"/>
        </w:rPr>
        <w:t xml:space="preserve">ant for the subsidiary. Furthermore, both the </w:t>
      </w:r>
      <w:r w:rsidR="00FA3E7F">
        <w:rPr>
          <w:rFonts w:ascii="Times New Roman" w:hAnsi="Times New Roman" w:cs="Times New Roman"/>
          <w:bCs/>
          <w:sz w:val="24"/>
          <w:szCs w:val="24"/>
        </w:rPr>
        <w:t>A</w:t>
      </w:r>
      <w:r w:rsidR="008D523E">
        <w:rPr>
          <w:rFonts w:ascii="Times New Roman" w:hAnsi="Times New Roman" w:cs="Times New Roman"/>
          <w:bCs/>
          <w:sz w:val="24"/>
          <w:szCs w:val="24"/>
        </w:rPr>
        <w:t>E-SME</w:t>
      </w:r>
      <w:r w:rsidR="004F5EFC" w:rsidRPr="00942448">
        <w:rPr>
          <w:rFonts w:ascii="Times New Roman" w:hAnsi="Times New Roman" w:cs="Times New Roman"/>
          <w:bCs/>
          <w:sz w:val="24"/>
          <w:szCs w:val="24"/>
        </w:rPr>
        <w:t xml:space="preserve"> </w:t>
      </w:r>
      <w:r w:rsidRPr="00942448">
        <w:rPr>
          <w:rFonts w:ascii="Times New Roman" w:hAnsi="Times New Roman" w:cs="Times New Roman"/>
          <w:bCs/>
          <w:sz w:val="24"/>
          <w:szCs w:val="24"/>
        </w:rPr>
        <w:t xml:space="preserve">CEO and </w:t>
      </w:r>
      <w:r w:rsidR="002D03B7">
        <w:rPr>
          <w:rFonts w:ascii="Times New Roman" w:hAnsi="Times New Roman" w:cs="Times New Roman"/>
          <w:bCs/>
          <w:sz w:val="24"/>
          <w:szCs w:val="24"/>
        </w:rPr>
        <w:t>S</w:t>
      </w:r>
      <w:r w:rsidRPr="00942448">
        <w:rPr>
          <w:rFonts w:ascii="Times New Roman" w:hAnsi="Times New Roman" w:cs="Times New Roman"/>
          <w:bCs/>
          <w:sz w:val="24"/>
          <w:szCs w:val="24"/>
        </w:rPr>
        <w:t xml:space="preserve">ales </w:t>
      </w:r>
      <w:r w:rsidR="002D03B7">
        <w:rPr>
          <w:rFonts w:ascii="Times New Roman" w:hAnsi="Times New Roman" w:cs="Times New Roman"/>
          <w:bCs/>
          <w:sz w:val="24"/>
          <w:szCs w:val="24"/>
        </w:rPr>
        <w:t>D</w:t>
      </w:r>
      <w:r w:rsidRPr="00942448">
        <w:rPr>
          <w:rFonts w:ascii="Times New Roman" w:hAnsi="Times New Roman" w:cs="Times New Roman"/>
          <w:bCs/>
          <w:sz w:val="24"/>
          <w:szCs w:val="24"/>
        </w:rPr>
        <w:t xml:space="preserve">irector mentioned that the time difference </w:t>
      </w:r>
      <w:r w:rsidR="001646A8" w:rsidRPr="00942448">
        <w:rPr>
          <w:rFonts w:ascii="Times New Roman" w:hAnsi="Times New Roman" w:cs="Times New Roman"/>
          <w:bCs/>
          <w:sz w:val="24"/>
          <w:szCs w:val="24"/>
        </w:rPr>
        <w:t xml:space="preserve">between Germany and China </w:t>
      </w:r>
      <w:r w:rsidRPr="00942448">
        <w:rPr>
          <w:rFonts w:ascii="Times New Roman" w:hAnsi="Times New Roman" w:cs="Times New Roman"/>
          <w:bCs/>
          <w:sz w:val="24"/>
          <w:szCs w:val="24"/>
        </w:rPr>
        <w:t>cause</w:t>
      </w:r>
      <w:r w:rsidR="001646A8" w:rsidRPr="00942448">
        <w:rPr>
          <w:rFonts w:ascii="Times New Roman" w:hAnsi="Times New Roman" w:cs="Times New Roman"/>
          <w:bCs/>
          <w:sz w:val="24"/>
          <w:szCs w:val="24"/>
        </w:rPr>
        <w:t>d</w:t>
      </w:r>
      <w:r w:rsidRPr="00942448">
        <w:rPr>
          <w:rFonts w:ascii="Times New Roman" w:hAnsi="Times New Roman" w:cs="Times New Roman"/>
          <w:bCs/>
          <w:sz w:val="24"/>
          <w:szCs w:val="24"/>
        </w:rPr>
        <w:t xml:space="preserve"> </w:t>
      </w:r>
      <w:r w:rsidR="004F5EFC" w:rsidRPr="00942448">
        <w:rPr>
          <w:rFonts w:ascii="Times New Roman" w:hAnsi="Times New Roman" w:cs="Times New Roman"/>
          <w:bCs/>
          <w:sz w:val="24"/>
          <w:szCs w:val="24"/>
        </w:rPr>
        <w:t xml:space="preserve">considerable </w:t>
      </w:r>
      <w:r w:rsidRPr="00942448">
        <w:rPr>
          <w:rFonts w:ascii="Times New Roman" w:hAnsi="Times New Roman" w:cs="Times New Roman"/>
          <w:bCs/>
          <w:sz w:val="24"/>
          <w:szCs w:val="24"/>
        </w:rPr>
        <w:t xml:space="preserve">stress for the </w:t>
      </w:r>
      <w:r w:rsidR="004F5EFC" w:rsidRPr="00942448">
        <w:rPr>
          <w:rFonts w:ascii="Times New Roman" w:hAnsi="Times New Roman" w:cs="Times New Roman"/>
          <w:bCs/>
          <w:sz w:val="24"/>
          <w:szCs w:val="24"/>
        </w:rPr>
        <w:t xml:space="preserve">Chinese </w:t>
      </w:r>
      <w:r w:rsidR="002D03B7">
        <w:rPr>
          <w:rFonts w:ascii="Times New Roman" w:hAnsi="Times New Roman" w:cs="Times New Roman"/>
          <w:bCs/>
          <w:sz w:val="24"/>
          <w:szCs w:val="24"/>
        </w:rPr>
        <w:t>G</w:t>
      </w:r>
      <w:r w:rsidR="0063667C" w:rsidRPr="00FD2036">
        <w:rPr>
          <w:rFonts w:ascii="Times New Roman" w:hAnsi="Times New Roman" w:cs="Times New Roman"/>
          <w:sz w:val="24"/>
          <w:szCs w:val="24"/>
        </w:rPr>
        <w:t xml:space="preserve">eneral </w:t>
      </w:r>
      <w:r w:rsidR="002D03B7">
        <w:rPr>
          <w:rFonts w:ascii="Times New Roman" w:hAnsi="Times New Roman" w:cs="Times New Roman"/>
          <w:sz w:val="24"/>
          <w:szCs w:val="24"/>
        </w:rPr>
        <w:t>M</w:t>
      </w:r>
      <w:r w:rsidR="0063667C" w:rsidRPr="00FD2036">
        <w:rPr>
          <w:rFonts w:ascii="Times New Roman" w:hAnsi="Times New Roman" w:cs="Times New Roman"/>
          <w:sz w:val="24"/>
          <w:szCs w:val="24"/>
        </w:rPr>
        <w:t xml:space="preserve">anager </w:t>
      </w:r>
      <w:r w:rsidRPr="00FD2036">
        <w:rPr>
          <w:rFonts w:ascii="Times New Roman" w:hAnsi="Times New Roman" w:cs="Times New Roman"/>
          <w:bCs/>
          <w:sz w:val="24"/>
          <w:szCs w:val="24"/>
        </w:rPr>
        <w:t xml:space="preserve">who </w:t>
      </w:r>
      <w:r w:rsidRPr="00942448">
        <w:rPr>
          <w:rFonts w:ascii="Times New Roman" w:hAnsi="Times New Roman" w:cs="Times New Roman"/>
          <w:bCs/>
          <w:sz w:val="24"/>
          <w:szCs w:val="24"/>
        </w:rPr>
        <w:t xml:space="preserve">often has to continue working late at night in addition to </w:t>
      </w:r>
      <w:r w:rsidR="004F5EFC" w:rsidRPr="00942448">
        <w:rPr>
          <w:rFonts w:ascii="Times New Roman" w:hAnsi="Times New Roman" w:cs="Times New Roman"/>
          <w:bCs/>
          <w:sz w:val="24"/>
          <w:szCs w:val="24"/>
        </w:rPr>
        <w:t xml:space="preserve">the time spent on the job in the </w:t>
      </w:r>
      <w:r w:rsidRPr="00942448">
        <w:rPr>
          <w:rFonts w:ascii="Times New Roman" w:hAnsi="Times New Roman" w:cs="Times New Roman"/>
          <w:bCs/>
          <w:sz w:val="24"/>
          <w:szCs w:val="24"/>
        </w:rPr>
        <w:t>day.</w:t>
      </w:r>
      <w:r w:rsidR="007A1FD9">
        <w:rPr>
          <w:rFonts w:ascii="Times New Roman" w:hAnsi="Times New Roman" w:cs="Times New Roman"/>
          <w:bCs/>
          <w:sz w:val="24"/>
          <w:szCs w:val="24"/>
        </w:rPr>
        <w:t xml:space="preserve"> In contrast, in the case of the AE-MNC case, while, as evidenced above in Vignette 2, there were some tendencies for inpatriates to connect with the environment external to the company in order to achieve tasks, the influence of a larger MNC culture nevertheless played a potent role. Here, it was evident that the larger scale </w:t>
      </w:r>
      <w:r w:rsidR="007A1FD9" w:rsidRPr="007A1FD9">
        <w:rPr>
          <w:rFonts w:ascii="Times New Roman" w:hAnsi="Times New Roman" w:cs="Times New Roman"/>
          <w:bCs/>
          <w:i/>
          <w:sz w:val="24"/>
          <w:szCs w:val="24"/>
        </w:rPr>
        <w:t>economic</w:t>
      </w:r>
      <w:r w:rsidR="007A1FD9">
        <w:rPr>
          <w:rFonts w:ascii="Times New Roman" w:hAnsi="Times New Roman" w:cs="Times New Roman"/>
          <w:bCs/>
          <w:sz w:val="24"/>
          <w:szCs w:val="24"/>
        </w:rPr>
        <w:t xml:space="preserve"> and </w:t>
      </w:r>
      <w:r w:rsidR="007A1FD9" w:rsidRPr="007A1FD9">
        <w:rPr>
          <w:rFonts w:ascii="Times New Roman" w:hAnsi="Times New Roman" w:cs="Times New Roman"/>
          <w:bCs/>
          <w:i/>
          <w:sz w:val="24"/>
          <w:szCs w:val="24"/>
        </w:rPr>
        <w:t>organisational</w:t>
      </w:r>
      <w:r w:rsidR="007A1FD9">
        <w:rPr>
          <w:rFonts w:ascii="Times New Roman" w:hAnsi="Times New Roman" w:cs="Times New Roman"/>
          <w:bCs/>
          <w:sz w:val="24"/>
          <w:szCs w:val="24"/>
        </w:rPr>
        <w:t xml:space="preserve"> resources were influencing and requiring corporate ‘compliance’ in inpatriate </w:t>
      </w:r>
      <w:r w:rsidR="007A1FD9" w:rsidRPr="007A1FD9">
        <w:rPr>
          <w:rFonts w:ascii="Times New Roman" w:hAnsi="Times New Roman" w:cs="Times New Roman"/>
          <w:bCs/>
          <w:i/>
          <w:sz w:val="24"/>
          <w:szCs w:val="24"/>
        </w:rPr>
        <w:t>behaviour.</w:t>
      </w:r>
      <w:r w:rsidR="007A1FD9">
        <w:rPr>
          <w:rFonts w:ascii="Times New Roman" w:hAnsi="Times New Roman" w:cs="Times New Roman"/>
          <w:bCs/>
          <w:sz w:val="24"/>
          <w:szCs w:val="24"/>
        </w:rPr>
        <w:t xml:space="preserve"> The more extensive and replete AE-MNC organisational context thus created a ‘world’ from which it was difficult to escape than that AE-SME. as a consequence, re-acculturisation was more prevalent in the latter.</w:t>
      </w:r>
    </w:p>
    <w:p w:rsidR="000C3B20" w:rsidRPr="00942448" w:rsidRDefault="000C3B20" w:rsidP="001739E4">
      <w:pPr>
        <w:spacing w:after="0" w:line="360" w:lineRule="auto"/>
        <w:jc w:val="both"/>
        <w:rPr>
          <w:rFonts w:ascii="Times New Roman" w:hAnsi="Times New Roman" w:cs="Times New Roman"/>
          <w:bCs/>
          <w:sz w:val="24"/>
          <w:szCs w:val="24"/>
        </w:rPr>
      </w:pPr>
    </w:p>
    <w:p w:rsidR="000C3B20" w:rsidRDefault="009162B9" w:rsidP="001739E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issue of re-</w:t>
      </w:r>
      <w:r w:rsidR="00E21CE7">
        <w:rPr>
          <w:rFonts w:ascii="Times New Roman" w:hAnsi="Times New Roman" w:cs="Times New Roman"/>
          <w:sz w:val="24"/>
          <w:szCs w:val="24"/>
        </w:rPr>
        <w:t>ac</w:t>
      </w:r>
      <w:r>
        <w:rPr>
          <w:rFonts w:ascii="Times New Roman" w:hAnsi="Times New Roman" w:cs="Times New Roman"/>
          <w:sz w:val="24"/>
          <w:szCs w:val="24"/>
        </w:rPr>
        <w:t>cultur</w:t>
      </w:r>
      <w:r w:rsidR="000C3B20" w:rsidRPr="00942448">
        <w:rPr>
          <w:rFonts w:ascii="Times New Roman" w:hAnsi="Times New Roman" w:cs="Times New Roman"/>
          <w:sz w:val="24"/>
          <w:szCs w:val="24"/>
        </w:rPr>
        <w:t>isation</w:t>
      </w:r>
      <w:r w:rsidR="000C3B20" w:rsidRPr="00942448">
        <w:rPr>
          <w:rFonts w:ascii="Times New Roman" w:hAnsi="Times New Roman" w:cs="Times New Roman"/>
          <w:b/>
          <w:sz w:val="24"/>
          <w:szCs w:val="24"/>
        </w:rPr>
        <w:t>,</w:t>
      </w:r>
      <w:r w:rsidR="000C3B20" w:rsidRPr="00942448">
        <w:rPr>
          <w:rFonts w:ascii="Times New Roman" w:hAnsi="Times New Roman" w:cs="Times New Roman"/>
          <w:sz w:val="24"/>
          <w:szCs w:val="24"/>
        </w:rPr>
        <w:t xml:space="preserve"> when viewed from the perspective of the inpatriate, highlights</w:t>
      </w:r>
      <w:r w:rsidR="00DF0ECF" w:rsidRPr="00942448">
        <w:rPr>
          <w:rFonts w:ascii="Times New Roman" w:hAnsi="Times New Roman" w:cs="Times New Roman"/>
          <w:sz w:val="24"/>
          <w:szCs w:val="24"/>
        </w:rPr>
        <w:t xml:space="preserve"> </w:t>
      </w:r>
      <w:r w:rsidR="000C3B20" w:rsidRPr="00942448">
        <w:rPr>
          <w:rFonts w:ascii="Times New Roman" w:hAnsi="Times New Roman" w:cs="Times New Roman"/>
          <w:sz w:val="24"/>
          <w:szCs w:val="24"/>
        </w:rPr>
        <w:t>that the talented individual may have to ‘walk a tightrope’ between the cultures involved</w:t>
      </w:r>
      <w:r w:rsidR="0095794B">
        <w:rPr>
          <w:rFonts w:ascii="Times New Roman" w:hAnsi="Times New Roman" w:cs="Times New Roman"/>
          <w:sz w:val="24"/>
          <w:szCs w:val="24"/>
        </w:rPr>
        <w:t>. T</w:t>
      </w:r>
      <w:r w:rsidR="000C3B20" w:rsidRPr="00942448">
        <w:rPr>
          <w:rFonts w:ascii="Times New Roman" w:hAnsi="Times New Roman" w:cs="Times New Roman"/>
          <w:sz w:val="24"/>
          <w:szCs w:val="24"/>
        </w:rPr>
        <w:t xml:space="preserve">his balancing act </w:t>
      </w:r>
      <w:r w:rsidR="00B871FF">
        <w:rPr>
          <w:rFonts w:ascii="Times New Roman" w:hAnsi="Times New Roman" w:cs="Times New Roman"/>
          <w:sz w:val="24"/>
          <w:szCs w:val="24"/>
        </w:rPr>
        <w:t xml:space="preserve">may </w:t>
      </w:r>
      <w:r w:rsidR="000C3B20" w:rsidRPr="00942448">
        <w:rPr>
          <w:rFonts w:ascii="Times New Roman" w:hAnsi="Times New Roman" w:cs="Times New Roman"/>
          <w:sz w:val="24"/>
          <w:szCs w:val="24"/>
        </w:rPr>
        <w:t>demand a lot of the individual</w:t>
      </w:r>
      <w:r w:rsidR="00B871FF">
        <w:rPr>
          <w:rFonts w:ascii="Times New Roman" w:hAnsi="Times New Roman" w:cs="Times New Roman"/>
          <w:sz w:val="24"/>
          <w:szCs w:val="24"/>
        </w:rPr>
        <w:t xml:space="preserve"> and aligns</w:t>
      </w:r>
      <w:r w:rsidR="00E24F58" w:rsidRPr="00942448">
        <w:rPr>
          <w:rFonts w:ascii="Times New Roman" w:hAnsi="Times New Roman" w:cs="Times New Roman"/>
          <w:sz w:val="24"/>
          <w:szCs w:val="24"/>
        </w:rPr>
        <w:t xml:space="preserve"> with</w:t>
      </w:r>
      <w:r w:rsidR="00F1074F" w:rsidRPr="00942448">
        <w:rPr>
          <w:rFonts w:ascii="Times New Roman" w:hAnsi="Times New Roman" w:cs="Times New Roman"/>
          <w:sz w:val="24"/>
          <w:szCs w:val="24"/>
        </w:rPr>
        <w:t xml:space="preserve"> the</w:t>
      </w:r>
      <w:r w:rsidR="00E24F58" w:rsidRPr="00942448">
        <w:rPr>
          <w:rFonts w:ascii="Times New Roman" w:hAnsi="Times New Roman" w:cs="Times New Roman"/>
          <w:sz w:val="24"/>
          <w:szCs w:val="24"/>
        </w:rPr>
        <w:t xml:space="preserve"> complexities of culture identified by Lenartowicz and Johnson (2007). </w:t>
      </w:r>
      <w:r w:rsidR="000C3B20" w:rsidRPr="00942448">
        <w:rPr>
          <w:rFonts w:ascii="Times New Roman" w:hAnsi="Times New Roman" w:cs="Times New Roman"/>
          <w:sz w:val="24"/>
          <w:szCs w:val="24"/>
        </w:rPr>
        <w:t>Moreover, it under</w:t>
      </w:r>
      <w:r w:rsidR="001D4592">
        <w:rPr>
          <w:rFonts w:ascii="Times New Roman" w:hAnsi="Times New Roman" w:cs="Times New Roman"/>
          <w:sz w:val="24"/>
          <w:szCs w:val="24"/>
        </w:rPr>
        <w:t>scores</w:t>
      </w:r>
      <w:r w:rsidR="000C3B20" w:rsidRPr="00942448">
        <w:rPr>
          <w:rFonts w:ascii="Times New Roman" w:hAnsi="Times New Roman" w:cs="Times New Roman"/>
          <w:sz w:val="24"/>
          <w:szCs w:val="24"/>
        </w:rPr>
        <w:t xml:space="preserve"> the challenges of managing talent (inpatriate or otherwise) from a distance. Such management control may be more evidently possible in a MNC environment </w:t>
      </w:r>
      <w:r w:rsidR="00F0723D">
        <w:rPr>
          <w:rFonts w:ascii="Times New Roman" w:hAnsi="Times New Roman" w:cs="Times New Roman"/>
          <w:sz w:val="24"/>
          <w:szCs w:val="24"/>
        </w:rPr>
        <w:t xml:space="preserve">with formalised </w:t>
      </w:r>
      <w:r w:rsidR="000C3B20" w:rsidRPr="00942448">
        <w:rPr>
          <w:rFonts w:ascii="Times New Roman" w:hAnsi="Times New Roman" w:cs="Times New Roman"/>
          <w:sz w:val="24"/>
          <w:szCs w:val="24"/>
        </w:rPr>
        <w:t>corporate mechanisms and procedures</w:t>
      </w:r>
      <w:r w:rsidR="00F0723D" w:rsidRPr="00F0723D">
        <w:rPr>
          <w:rFonts w:ascii="Times New Roman" w:hAnsi="Times New Roman" w:cs="Times New Roman"/>
          <w:sz w:val="24"/>
          <w:szCs w:val="24"/>
        </w:rPr>
        <w:t xml:space="preserve">, however, the </w:t>
      </w:r>
      <w:r w:rsidR="00354617">
        <w:rPr>
          <w:rFonts w:ascii="Times New Roman" w:hAnsi="Times New Roman" w:cs="Times New Roman"/>
          <w:i/>
          <w:sz w:val="24"/>
          <w:szCs w:val="24"/>
        </w:rPr>
        <w:t xml:space="preserve">economic and </w:t>
      </w:r>
      <w:r w:rsidR="001D4592" w:rsidRPr="00354617">
        <w:rPr>
          <w:rFonts w:ascii="Times New Roman" w:hAnsi="Times New Roman" w:cs="Times New Roman"/>
          <w:i/>
          <w:sz w:val="24"/>
          <w:szCs w:val="24"/>
        </w:rPr>
        <w:t>organizational rationale</w:t>
      </w:r>
      <w:r w:rsidR="00354617">
        <w:rPr>
          <w:rFonts w:ascii="Times New Roman" w:hAnsi="Times New Roman" w:cs="Times New Roman"/>
          <w:i/>
          <w:sz w:val="24"/>
          <w:szCs w:val="24"/>
        </w:rPr>
        <w:t>s</w:t>
      </w:r>
      <w:r w:rsidR="001D4592">
        <w:rPr>
          <w:rFonts w:ascii="Times New Roman" w:hAnsi="Times New Roman" w:cs="Times New Roman"/>
          <w:sz w:val="24"/>
          <w:szCs w:val="24"/>
        </w:rPr>
        <w:t xml:space="preserve"> governing SME HR practices </w:t>
      </w:r>
      <w:r w:rsidR="00354617">
        <w:rPr>
          <w:rFonts w:ascii="Times New Roman" w:hAnsi="Times New Roman" w:cs="Times New Roman"/>
          <w:sz w:val="24"/>
          <w:szCs w:val="24"/>
        </w:rPr>
        <w:t xml:space="preserve">mean that </w:t>
      </w:r>
      <w:r w:rsidR="00F0723D" w:rsidRPr="00F0723D">
        <w:rPr>
          <w:rFonts w:ascii="Times New Roman" w:hAnsi="Times New Roman" w:cs="Times New Roman"/>
          <w:sz w:val="24"/>
          <w:szCs w:val="24"/>
        </w:rPr>
        <w:t>less-</w:t>
      </w:r>
      <w:r w:rsidR="000C3B20" w:rsidRPr="00F0723D">
        <w:rPr>
          <w:rFonts w:ascii="Times New Roman" w:hAnsi="Times New Roman" w:cs="Times New Roman"/>
          <w:sz w:val="24"/>
          <w:szCs w:val="24"/>
        </w:rPr>
        <w:t>structured and small-scale management teams within the SME environment may make it difficult to exert such control in a consistent manner.</w:t>
      </w:r>
      <w:r w:rsidR="009E4E9F" w:rsidRPr="00F0723D">
        <w:rPr>
          <w:rFonts w:ascii="Times New Roman" w:hAnsi="Times New Roman" w:cs="Times New Roman"/>
          <w:sz w:val="24"/>
          <w:szCs w:val="24"/>
        </w:rPr>
        <w:t xml:space="preserve"> Following Proposition 4, it can be seen that </w:t>
      </w:r>
      <w:r w:rsidR="00FD15CC" w:rsidRPr="00F0723D">
        <w:rPr>
          <w:rFonts w:ascii="Times New Roman" w:hAnsi="Times New Roman" w:cs="Times New Roman"/>
          <w:sz w:val="24"/>
          <w:szCs w:val="24"/>
        </w:rPr>
        <w:t xml:space="preserve">such </w:t>
      </w:r>
      <w:r w:rsidR="009E4E9F" w:rsidRPr="00F0723D">
        <w:rPr>
          <w:rFonts w:ascii="Times New Roman" w:hAnsi="Times New Roman" w:cs="Times New Roman"/>
          <w:sz w:val="24"/>
          <w:szCs w:val="24"/>
        </w:rPr>
        <w:t>swing</w:t>
      </w:r>
      <w:r w:rsidR="00FD15CC" w:rsidRPr="00F0723D">
        <w:rPr>
          <w:rFonts w:ascii="Times New Roman" w:hAnsi="Times New Roman" w:cs="Times New Roman"/>
          <w:sz w:val="24"/>
          <w:szCs w:val="24"/>
        </w:rPr>
        <w:t>s</w:t>
      </w:r>
      <w:r w:rsidR="009E4E9F" w:rsidRPr="00F0723D">
        <w:rPr>
          <w:rFonts w:ascii="Times New Roman" w:hAnsi="Times New Roman" w:cs="Times New Roman"/>
          <w:sz w:val="24"/>
          <w:szCs w:val="24"/>
        </w:rPr>
        <w:t xml:space="preserve">, or oscillation, towards </w:t>
      </w:r>
      <w:r w:rsidR="00A051F8">
        <w:rPr>
          <w:rFonts w:ascii="Times New Roman" w:hAnsi="Times New Roman" w:cs="Times New Roman"/>
          <w:sz w:val="24"/>
          <w:szCs w:val="24"/>
        </w:rPr>
        <w:t>what can be termed ‘</w:t>
      </w:r>
      <w:r w:rsidR="009E4E9F" w:rsidRPr="00F0723D">
        <w:rPr>
          <w:rFonts w:ascii="Times New Roman" w:hAnsi="Times New Roman" w:cs="Times New Roman"/>
          <w:sz w:val="24"/>
          <w:szCs w:val="24"/>
        </w:rPr>
        <w:t>re-</w:t>
      </w:r>
      <w:r w:rsidR="00E21CE7">
        <w:rPr>
          <w:rFonts w:ascii="Times New Roman" w:hAnsi="Times New Roman" w:cs="Times New Roman"/>
          <w:sz w:val="24"/>
          <w:szCs w:val="24"/>
        </w:rPr>
        <w:t>ac</w:t>
      </w:r>
      <w:r w:rsidR="009E4E9F" w:rsidRPr="00F0723D">
        <w:rPr>
          <w:rFonts w:ascii="Times New Roman" w:hAnsi="Times New Roman" w:cs="Times New Roman"/>
          <w:sz w:val="24"/>
          <w:szCs w:val="24"/>
        </w:rPr>
        <w:t>culturisation</w:t>
      </w:r>
      <w:r w:rsidR="00A051F8">
        <w:rPr>
          <w:rFonts w:ascii="Times New Roman" w:hAnsi="Times New Roman" w:cs="Times New Roman"/>
          <w:sz w:val="24"/>
          <w:szCs w:val="24"/>
        </w:rPr>
        <w:t>’</w:t>
      </w:r>
      <w:r w:rsidR="009E4E9F" w:rsidRPr="00F0723D">
        <w:rPr>
          <w:rFonts w:ascii="Times New Roman" w:hAnsi="Times New Roman" w:cs="Times New Roman"/>
          <w:sz w:val="24"/>
          <w:szCs w:val="24"/>
        </w:rPr>
        <w:t xml:space="preserve"> </w:t>
      </w:r>
      <w:r w:rsidR="00F0723D" w:rsidRPr="00F0723D">
        <w:rPr>
          <w:rFonts w:ascii="Times New Roman" w:hAnsi="Times New Roman" w:cs="Times New Roman"/>
          <w:sz w:val="24"/>
          <w:szCs w:val="24"/>
        </w:rPr>
        <w:t>are</w:t>
      </w:r>
      <w:r w:rsidR="009E4E9F" w:rsidRPr="00F0723D">
        <w:rPr>
          <w:rFonts w:ascii="Times New Roman" w:hAnsi="Times New Roman" w:cs="Times New Roman"/>
          <w:sz w:val="24"/>
          <w:szCs w:val="24"/>
        </w:rPr>
        <w:t xml:space="preserve"> a potent force in the complex and changeable SME-inpatriate relationship dynamic</w:t>
      </w:r>
      <w:r w:rsidR="00354617">
        <w:rPr>
          <w:rFonts w:ascii="Times New Roman" w:hAnsi="Times New Roman" w:cs="Times New Roman"/>
          <w:sz w:val="24"/>
          <w:szCs w:val="24"/>
        </w:rPr>
        <w:t xml:space="preserve">. </w:t>
      </w:r>
      <w:r w:rsidR="00F410C1">
        <w:rPr>
          <w:rFonts w:ascii="Times New Roman" w:hAnsi="Times New Roman" w:cs="Times New Roman"/>
          <w:sz w:val="24"/>
          <w:szCs w:val="24"/>
        </w:rPr>
        <w:t>Thus, what may be termed ‘a</w:t>
      </w:r>
      <w:r w:rsidR="00A051F8">
        <w:rPr>
          <w:rFonts w:ascii="Times New Roman" w:hAnsi="Times New Roman" w:cs="Times New Roman"/>
          <w:sz w:val="24"/>
          <w:szCs w:val="24"/>
        </w:rPr>
        <w:t>cculturisation-re-a</w:t>
      </w:r>
      <w:r w:rsidR="00932E49">
        <w:rPr>
          <w:rFonts w:ascii="Times New Roman" w:hAnsi="Times New Roman" w:cs="Times New Roman"/>
          <w:sz w:val="24"/>
          <w:szCs w:val="24"/>
        </w:rPr>
        <w:t>c</w:t>
      </w:r>
      <w:r w:rsidR="00A051F8">
        <w:rPr>
          <w:rFonts w:ascii="Times New Roman" w:hAnsi="Times New Roman" w:cs="Times New Roman"/>
          <w:sz w:val="24"/>
          <w:szCs w:val="24"/>
        </w:rPr>
        <w:t>culturisation oscillation</w:t>
      </w:r>
      <w:r w:rsidR="00F410C1">
        <w:rPr>
          <w:rFonts w:ascii="Times New Roman" w:hAnsi="Times New Roman" w:cs="Times New Roman"/>
          <w:sz w:val="24"/>
          <w:szCs w:val="24"/>
        </w:rPr>
        <w:t>’</w:t>
      </w:r>
      <w:r w:rsidR="00A051F8">
        <w:rPr>
          <w:rFonts w:ascii="Times New Roman" w:hAnsi="Times New Roman" w:cs="Times New Roman"/>
          <w:sz w:val="24"/>
          <w:szCs w:val="24"/>
        </w:rPr>
        <w:t xml:space="preserve"> echoes the agility and flexibility that are an innate part of the SME experience and wider c</w:t>
      </w:r>
      <w:r w:rsidR="00F27F58" w:rsidRPr="00F0723D">
        <w:rPr>
          <w:rFonts w:ascii="Times New Roman" w:hAnsi="Times New Roman" w:cs="Times New Roman"/>
          <w:sz w:val="24"/>
          <w:szCs w:val="24"/>
        </w:rPr>
        <w:t xml:space="preserve">ontemporaneous </w:t>
      </w:r>
      <w:r w:rsidR="00F0723D" w:rsidRPr="00F0723D">
        <w:rPr>
          <w:rFonts w:ascii="Times New Roman" w:hAnsi="Times New Roman" w:cs="Times New Roman"/>
          <w:sz w:val="24"/>
          <w:szCs w:val="24"/>
        </w:rPr>
        <w:t xml:space="preserve">business environmental </w:t>
      </w:r>
      <w:r w:rsidR="00F27F58" w:rsidRPr="00F0723D">
        <w:rPr>
          <w:rFonts w:ascii="Times New Roman" w:hAnsi="Times New Roman" w:cs="Times New Roman"/>
          <w:sz w:val="24"/>
          <w:szCs w:val="24"/>
        </w:rPr>
        <w:t>conditions</w:t>
      </w:r>
      <w:r w:rsidR="00A051F8">
        <w:rPr>
          <w:rFonts w:ascii="Times New Roman" w:hAnsi="Times New Roman" w:cs="Times New Roman"/>
          <w:sz w:val="24"/>
          <w:szCs w:val="24"/>
        </w:rPr>
        <w:t xml:space="preserve"> (</w:t>
      </w:r>
      <w:r w:rsidR="009E4E9F" w:rsidRPr="00F0723D">
        <w:rPr>
          <w:rFonts w:ascii="Times New Roman" w:hAnsi="Times New Roman" w:cs="Times New Roman"/>
          <w:sz w:val="24"/>
          <w:szCs w:val="24"/>
        </w:rPr>
        <w:t>Stac</w:t>
      </w:r>
      <w:r w:rsidR="00F27F58" w:rsidRPr="00F0723D">
        <w:rPr>
          <w:rFonts w:ascii="Times New Roman" w:hAnsi="Times New Roman" w:cs="Times New Roman"/>
          <w:sz w:val="24"/>
          <w:szCs w:val="24"/>
        </w:rPr>
        <w:t>e</w:t>
      </w:r>
      <w:r w:rsidR="009E4E9F" w:rsidRPr="00F0723D">
        <w:rPr>
          <w:rFonts w:ascii="Times New Roman" w:hAnsi="Times New Roman" w:cs="Times New Roman"/>
          <w:sz w:val="24"/>
          <w:szCs w:val="24"/>
        </w:rPr>
        <w:t>y</w:t>
      </w:r>
      <w:r w:rsidR="00F27F58" w:rsidRPr="00F0723D">
        <w:rPr>
          <w:rFonts w:ascii="Times New Roman" w:hAnsi="Times New Roman" w:cs="Times New Roman"/>
          <w:sz w:val="24"/>
          <w:szCs w:val="24"/>
        </w:rPr>
        <w:t xml:space="preserve"> 2010, Shaw 2010, 2012</w:t>
      </w:r>
      <w:r w:rsidR="00A051F8">
        <w:rPr>
          <w:rFonts w:ascii="Times New Roman" w:hAnsi="Times New Roman" w:cs="Times New Roman"/>
          <w:sz w:val="24"/>
          <w:szCs w:val="24"/>
        </w:rPr>
        <w:t>)</w:t>
      </w:r>
      <w:r w:rsidR="009E4E9F" w:rsidRPr="00F0723D">
        <w:rPr>
          <w:rFonts w:ascii="Times New Roman" w:hAnsi="Times New Roman" w:cs="Times New Roman"/>
          <w:sz w:val="24"/>
          <w:szCs w:val="24"/>
        </w:rPr>
        <w:t xml:space="preserve">. </w:t>
      </w:r>
      <w:r w:rsidR="00FD15CC" w:rsidRPr="00F0723D">
        <w:rPr>
          <w:rFonts w:ascii="Times New Roman" w:hAnsi="Times New Roman" w:cs="Times New Roman"/>
          <w:sz w:val="24"/>
          <w:szCs w:val="24"/>
        </w:rPr>
        <w:t>The oscillation between acculturisation and re</w:t>
      </w:r>
      <w:r w:rsidR="00E21CE7">
        <w:rPr>
          <w:rFonts w:ascii="Times New Roman" w:hAnsi="Times New Roman" w:cs="Times New Roman"/>
          <w:sz w:val="24"/>
          <w:szCs w:val="24"/>
        </w:rPr>
        <w:t>-ac</w:t>
      </w:r>
      <w:r w:rsidR="00FD15CC" w:rsidRPr="00F0723D">
        <w:rPr>
          <w:rFonts w:ascii="Times New Roman" w:hAnsi="Times New Roman" w:cs="Times New Roman"/>
          <w:sz w:val="24"/>
          <w:szCs w:val="24"/>
        </w:rPr>
        <w:t xml:space="preserve">culturisation can be a considerable </w:t>
      </w:r>
      <w:r w:rsidR="00FA3E7F">
        <w:rPr>
          <w:rFonts w:ascii="Times New Roman" w:hAnsi="Times New Roman" w:cs="Times New Roman"/>
          <w:sz w:val="24"/>
          <w:szCs w:val="24"/>
        </w:rPr>
        <w:t>issue</w:t>
      </w:r>
      <w:r w:rsidR="00FD15CC" w:rsidRPr="00F0723D">
        <w:rPr>
          <w:rFonts w:ascii="Times New Roman" w:hAnsi="Times New Roman" w:cs="Times New Roman"/>
          <w:sz w:val="24"/>
          <w:szCs w:val="24"/>
        </w:rPr>
        <w:t xml:space="preserve"> SMEs when a firm has invested </w:t>
      </w:r>
      <w:r w:rsidR="00FA3E7F">
        <w:rPr>
          <w:rFonts w:ascii="Times New Roman" w:hAnsi="Times New Roman" w:cs="Times New Roman"/>
          <w:sz w:val="24"/>
          <w:szCs w:val="24"/>
        </w:rPr>
        <w:t xml:space="preserve">economically (and indeed emotionally) </w:t>
      </w:r>
      <w:r w:rsidR="00FD15CC" w:rsidRPr="00F0723D">
        <w:rPr>
          <w:rFonts w:ascii="Times New Roman" w:hAnsi="Times New Roman" w:cs="Times New Roman"/>
          <w:sz w:val="24"/>
          <w:szCs w:val="24"/>
        </w:rPr>
        <w:t>extensively in acculturisation in the first instance.</w:t>
      </w:r>
    </w:p>
    <w:p w:rsidR="00FA3E7F" w:rsidRPr="00F0723D" w:rsidRDefault="00FA3E7F" w:rsidP="001739E4">
      <w:pPr>
        <w:spacing w:after="0" w:line="360" w:lineRule="auto"/>
        <w:jc w:val="both"/>
        <w:rPr>
          <w:rFonts w:ascii="Times New Roman" w:hAnsi="Times New Roman" w:cs="Times New Roman"/>
          <w:sz w:val="24"/>
          <w:szCs w:val="24"/>
        </w:rPr>
      </w:pPr>
    </w:p>
    <w:p w:rsidR="00C91984" w:rsidRDefault="00C91984" w:rsidP="001739E4">
      <w:pPr>
        <w:spacing w:after="0" w:line="360" w:lineRule="auto"/>
        <w:jc w:val="both"/>
        <w:rPr>
          <w:rFonts w:ascii="Times New Roman" w:hAnsi="Times New Roman" w:cs="Times New Roman"/>
          <w:bCs/>
          <w:sz w:val="24"/>
          <w:szCs w:val="24"/>
        </w:rPr>
      </w:pPr>
      <w:r w:rsidRPr="00942448">
        <w:rPr>
          <w:rFonts w:ascii="Times New Roman" w:hAnsi="Times New Roman" w:cs="Times New Roman"/>
          <w:bCs/>
          <w:sz w:val="24"/>
          <w:szCs w:val="24"/>
        </w:rPr>
        <w:t xml:space="preserve">Headhunting (and </w:t>
      </w:r>
      <w:r w:rsidRPr="002D3199">
        <w:rPr>
          <w:rFonts w:ascii="Times New Roman" w:hAnsi="Times New Roman" w:cs="Times New Roman"/>
          <w:bCs/>
          <w:sz w:val="24"/>
          <w:szCs w:val="24"/>
        </w:rPr>
        <w:t xml:space="preserve">poaching by </w:t>
      </w:r>
      <w:r w:rsidR="0020171A">
        <w:rPr>
          <w:rFonts w:ascii="Times New Roman" w:hAnsi="Times New Roman" w:cs="Times New Roman"/>
          <w:bCs/>
          <w:sz w:val="24"/>
          <w:szCs w:val="24"/>
        </w:rPr>
        <w:t>Chinese</w:t>
      </w:r>
      <w:r w:rsidRPr="002D3199">
        <w:rPr>
          <w:rFonts w:ascii="Times New Roman" w:hAnsi="Times New Roman" w:cs="Times New Roman"/>
          <w:bCs/>
          <w:sz w:val="24"/>
          <w:szCs w:val="24"/>
        </w:rPr>
        <w:t xml:space="preserve"> firms) </w:t>
      </w:r>
      <w:r w:rsidR="005B648F" w:rsidRPr="002D3199">
        <w:rPr>
          <w:rFonts w:ascii="Times New Roman" w:hAnsi="Times New Roman" w:cs="Times New Roman"/>
          <w:bCs/>
          <w:sz w:val="24"/>
          <w:szCs w:val="24"/>
        </w:rPr>
        <w:t>was</w:t>
      </w:r>
      <w:r w:rsidRPr="002D3199">
        <w:rPr>
          <w:rFonts w:ascii="Times New Roman" w:hAnsi="Times New Roman" w:cs="Times New Roman"/>
          <w:bCs/>
          <w:sz w:val="24"/>
          <w:szCs w:val="24"/>
        </w:rPr>
        <w:t xml:space="preserve"> also seen as a legitimate and popular approach to hire skilled employees</w:t>
      </w:r>
      <w:r w:rsidR="0020171A">
        <w:rPr>
          <w:rFonts w:ascii="Times New Roman" w:hAnsi="Times New Roman" w:cs="Times New Roman"/>
          <w:bCs/>
          <w:sz w:val="24"/>
          <w:szCs w:val="24"/>
        </w:rPr>
        <w:t xml:space="preserve"> and was a force driving re-acculturisation</w:t>
      </w:r>
      <w:r w:rsidRPr="002D3199">
        <w:rPr>
          <w:rFonts w:ascii="Times New Roman" w:hAnsi="Times New Roman" w:cs="Times New Roman"/>
          <w:bCs/>
          <w:sz w:val="24"/>
          <w:szCs w:val="24"/>
        </w:rPr>
        <w:t xml:space="preserve">. </w:t>
      </w:r>
      <w:r w:rsidR="0020171A">
        <w:rPr>
          <w:rFonts w:ascii="Times New Roman" w:hAnsi="Times New Roman" w:cs="Times New Roman"/>
          <w:bCs/>
          <w:sz w:val="24"/>
          <w:szCs w:val="24"/>
        </w:rPr>
        <w:t xml:space="preserve">In order to attempt to prevent </w:t>
      </w:r>
      <w:r w:rsidR="004A1F3A" w:rsidRPr="002D3199">
        <w:rPr>
          <w:rFonts w:ascii="Times New Roman" w:hAnsi="Times New Roman" w:cs="Times New Roman"/>
          <w:bCs/>
          <w:sz w:val="24"/>
          <w:szCs w:val="24"/>
        </w:rPr>
        <w:t xml:space="preserve">this and to </w:t>
      </w:r>
      <w:r w:rsidRPr="002D3199">
        <w:rPr>
          <w:rFonts w:ascii="Times New Roman" w:hAnsi="Times New Roman" w:cs="Times New Roman"/>
          <w:bCs/>
          <w:sz w:val="24"/>
          <w:szCs w:val="24"/>
        </w:rPr>
        <w:t xml:space="preserve">retain employees, incentive schemes </w:t>
      </w:r>
      <w:r w:rsidR="002D3199">
        <w:rPr>
          <w:rFonts w:ascii="Times New Roman" w:hAnsi="Times New Roman" w:cs="Times New Roman"/>
          <w:bCs/>
          <w:sz w:val="24"/>
          <w:szCs w:val="24"/>
        </w:rPr>
        <w:t>were</w:t>
      </w:r>
      <w:r w:rsidRPr="002D3199">
        <w:rPr>
          <w:rFonts w:ascii="Times New Roman" w:hAnsi="Times New Roman" w:cs="Times New Roman"/>
          <w:bCs/>
          <w:sz w:val="24"/>
          <w:szCs w:val="24"/>
        </w:rPr>
        <w:t xml:space="preserve"> perceived to be very successful </w:t>
      </w:r>
      <w:r w:rsidR="0020171A">
        <w:rPr>
          <w:rFonts w:ascii="Times New Roman" w:hAnsi="Times New Roman" w:cs="Times New Roman"/>
          <w:bCs/>
          <w:sz w:val="24"/>
          <w:szCs w:val="24"/>
        </w:rPr>
        <w:t>in</w:t>
      </w:r>
      <w:r w:rsidR="004A1F3A" w:rsidRPr="002D3199">
        <w:rPr>
          <w:rFonts w:ascii="Times New Roman" w:hAnsi="Times New Roman" w:cs="Times New Roman"/>
          <w:bCs/>
          <w:sz w:val="24"/>
          <w:szCs w:val="24"/>
        </w:rPr>
        <w:t xml:space="preserve"> increas</w:t>
      </w:r>
      <w:r w:rsidR="0020171A">
        <w:rPr>
          <w:rFonts w:ascii="Times New Roman" w:hAnsi="Times New Roman" w:cs="Times New Roman"/>
          <w:bCs/>
          <w:sz w:val="24"/>
          <w:szCs w:val="24"/>
        </w:rPr>
        <w:t>ing</w:t>
      </w:r>
      <w:r w:rsidR="004A1F3A" w:rsidRPr="002D3199">
        <w:rPr>
          <w:rFonts w:ascii="Times New Roman" w:hAnsi="Times New Roman" w:cs="Times New Roman"/>
          <w:bCs/>
          <w:sz w:val="24"/>
          <w:szCs w:val="24"/>
        </w:rPr>
        <w:t xml:space="preserve"> loyalty to the firm:</w:t>
      </w:r>
    </w:p>
    <w:p w:rsidR="00D13F8D" w:rsidRPr="002D3199" w:rsidRDefault="00D13F8D" w:rsidP="001739E4">
      <w:pPr>
        <w:spacing w:after="0" w:line="360" w:lineRule="auto"/>
        <w:jc w:val="both"/>
        <w:rPr>
          <w:rFonts w:ascii="Times New Roman" w:hAnsi="Times New Roman" w:cs="Times New Roman"/>
          <w:bCs/>
          <w:sz w:val="24"/>
          <w:szCs w:val="24"/>
        </w:rPr>
      </w:pPr>
    </w:p>
    <w:p w:rsidR="005B648F" w:rsidRPr="00942448" w:rsidRDefault="005B648F" w:rsidP="00C91984">
      <w:pPr>
        <w:spacing w:after="0"/>
        <w:ind w:left="720"/>
        <w:jc w:val="both"/>
        <w:rPr>
          <w:rFonts w:ascii="Times New Roman" w:hAnsi="Times New Roman" w:cs="Times New Roman"/>
          <w:bCs/>
          <w:sz w:val="24"/>
          <w:szCs w:val="24"/>
        </w:rPr>
      </w:pPr>
      <w:r w:rsidRPr="00942448">
        <w:rPr>
          <w:rFonts w:ascii="Times New Roman" w:hAnsi="Times New Roman" w:cs="Times New Roman"/>
          <w:sz w:val="24"/>
          <w:szCs w:val="24"/>
        </w:rPr>
        <w:t>‘[We need…] a</w:t>
      </w:r>
      <w:r w:rsidR="00C91984" w:rsidRPr="00942448">
        <w:rPr>
          <w:rFonts w:ascii="Times New Roman" w:hAnsi="Times New Roman" w:cs="Times New Roman"/>
          <w:sz w:val="24"/>
          <w:szCs w:val="24"/>
        </w:rPr>
        <w:t xml:space="preserve"> proactive person, who can be sent to customers, who can present the products and represent the company and all that, so he will get interest and the orders. We could find this guy in China. But the real difficulty is that we find someone who is really technically capable to understand our products and its applications. This is the real </w:t>
      </w:r>
      <w:r w:rsidR="004E7FA2" w:rsidRPr="00942448">
        <w:rPr>
          <w:rFonts w:ascii="Times New Roman" w:hAnsi="Times New Roman" w:cs="Times New Roman"/>
          <w:sz w:val="24"/>
          <w:szCs w:val="24"/>
        </w:rPr>
        <w:t>i</w:t>
      </w:r>
      <w:r w:rsidR="00C91984" w:rsidRPr="00942448">
        <w:rPr>
          <w:rFonts w:ascii="Times New Roman" w:hAnsi="Times New Roman" w:cs="Times New Roman"/>
          <w:sz w:val="24"/>
          <w:szCs w:val="24"/>
        </w:rPr>
        <w:t>ssue here</w:t>
      </w:r>
      <w:r w:rsidRPr="00942448">
        <w:rPr>
          <w:rFonts w:ascii="Times New Roman" w:hAnsi="Times New Roman" w:cs="Times New Roman"/>
          <w:sz w:val="24"/>
          <w:szCs w:val="24"/>
        </w:rPr>
        <w:t>…..</w:t>
      </w:r>
      <w:r w:rsidR="00C91984" w:rsidRPr="00942448">
        <w:rPr>
          <w:rFonts w:ascii="Times New Roman" w:hAnsi="Times New Roman" w:cs="Times New Roman"/>
          <w:sz w:val="24"/>
          <w:szCs w:val="24"/>
        </w:rPr>
        <w:t>It’s just a question of a little bit more pay or if you have a special incentive program</w:t>
      </w:r>
      <w:r w:rsidR="00260749">
        <w:rPr>
          <w:rFonts w:ascii="Times New Roman" w:hAnsi="Times New Roman" w:cs="Times New Roman"/>
          <w:sz w:val="24"/>
          <w:szCs w:val="24"/>
        </w:rPr>
        <w:t>me</w:t>
      </w:r>
      <w:r w:rsidR="00C91984" w:rsidRPr="00942448">
        <w:rPr>
          <w:rFonts w:ascii="Times New Roman" w:hAnsi="Times New Roman" w:cs="Times New Roman"/>
          <w:sz w:val="24"/>
          <w:szCs w:val="24"/>
        </w:rPr>
        <w:t>, if you are able to pay some part of their rent or pension or whatnot. This is pretty popular in China, to keep people in the company.</w:t>
      </w:r>
      <w:r w:rsidRPr="00942448">
        <w:rPr>
          <w:rFonts w:ascii="Times New Roman" w:hAnsi="Times New Roman" w:cs="Times New Roman"/>
          <w:sz w:val="24"/>
          <w:szCs w:val="24"/>
        </w:rPr>
        <w:t>’</w:t>
      </w:r>
      <w:r w:rsidR="003603AA" w:rsidRPr="00942448">
        <w:rPr>
          <w:rFonts w:ascii="Times New Roman" w:hAnsi="Times New Roman" w:cs="Times New Roman"/>
          <w:bCs/>
          <w:sz w:val="24"/>
          <w:szCs w:val="24"/>
        </w:rPr>
        <w:t xml:space="preserve"> </w:t>
      </w:r>
    </w:p>
    <w:p w:rsidR="00C91984" w:rsidRPr="00942448" w:rsidRDefault="005B648F" w:rsidP="00C91984">
      <w:pPr>
        <w:spacing w:after="0"/>
        <w:ind w:left="720"/>
        <w:jc w:val="both"/>
        <w:rPr>
          <w:rFonts w:ascii="Times New Roman" w:hAnsi="Times New Roman" w:cs="Times New Roman"/>
          <w:sz w:val="24"/>
          <w:szCs w:val="24"/>
        </w:rPr>
      </w:pPr>
      <w:r w:rsidRPr="00942448">
        <w:rPr>
          <w:rFonts w:ascii="Times New Roman" w:hAnsi="Times New Roman" w:cs="Times New Roman"/>
          <w:bCs/>
          <w:sz w:val="24"/>
          <w:szCs w:val="24"/>
        </w:rPr>
        <w:t>[</w:t>
      </w:r>
      <w:r w:rsidR="003603AA" w:rsidRPr="00942448">
        <w:rPr>
          <w:rFonts w:ascii="Times New Roman" w:hAnsi="Times New Roman" w:cs="Times New Roman"/>
          <w:bCs/>
          <w:sz w:val="24"/>
          <w:szCs w:val="24"/>
        </w:rPr>
        <w:t>Respondent</w:t>
      </w:r>
      <w:r w:rsidR="0020171A">
        <w:rPr>
          <w:rFonts w:ascii="Times New Roman" w:hAnsi="Times New Roman" w:cs="Times New Roman"/>
          <w:bCs/>
          <w:sz w:val="24"/>
          <w:szCs w:val="24"/>
        </w:rPr>
        <w:t>-</w:t>
      </w:r>
      <w:r w:rsidR="003603AA" w:rsidRPr="00942448">
        <w:rPr>
          <w:rFonts w:ascii="Times New Roman" w:hAnsi="Times New Roman" w:cs="Times New Roman"/>
          <w:bCs/>
          <w:sz w:val="24"/>
          <w:szCs w:val="24"/>
        </w:rPr>
        <w:t xml:space="preserve">Sales </w:t>
      </w:r>
      <w:r w:rsidRPr="00942448">
        <w:rPr>
          <w:rFonts w:ascii="Times New Roman" w:hAnsi="Times New Roman" w:cs="Times New Roman"/>
          <w:bCs/>
          <w:sz w:val="24"/>
          <w:szCs w:val="24"/>
        </w:rPr>
        <w:t>D</w:t>
      </w:r>
      <w:r w:rsidR="003603AA" w:rsidRPr="00942448">
        <w:rPr>
          <w:rFonts w:ascii="Times New Roman" w:hAnsi="Times New Roman" w:cs="Times New Roman"/>
          <w:bCs/>
          <w:sz w:val="24"/>
          <w:szCs w:val="24"/>
        </w:rPr>
        <w:t>irector</w:t>
      </w:r>
      <w:r w:rsidR="0020171A">
        <w:rPr>
          <w:rFonts w:ascii="Times New Roman" w:hAnsi="Times New Roman" w:cs="Times New Roman"/>
          <w:bCs/>
          <w:sz w:val="24"/>
          <w:szCs w:val="24"/>
        </w:rPr>
        <w:t xml:space="preserve"> – </w:t>
      </w:r>
      <w:r w:rsidR="00FA3E7F">
        <w:rPr>
          <w:rFonts w:ascii="Times New Roman" w:hAnsi="Times New Roman" w:cs="Times New Roman"/>
          <w:bCs/>
          <w:sz w:val="24"/>
          <w:szCs w:val="24"/>
        </w:rPr>
        <w:t>A</w:t>
      </w:r>
      <w:r w:rsidR="0020171A">
        <w:rPr>
          <w:rFonts w:ascii="Times New Roman" w:hAnsi="Times New Roman" w:cs="Times New Roman"/>
          <w:bCs/>
          <w:sz w:val="24"/>
          <w:szCs w:val="24"/>
        </w:rPr>
        <w:t>E-SME</w:t>
      </w:r>
      <w:r w:rsidRPr="00942448">
        <w:rPr>
          <w:rFonts w:ascii="Times New Roman" w:hAnsi="Times New Roman" w:cs="Times New Roman"/>
          <w:bCs/>
          <w:sz w:val="24"/>
          <w:szCs w:val="24"/>
        </w:rPr>
        <w:t>]</w:t>
      </w:r>
    </w:p>
    <w:p w:rsidR="00241D11" w:rsidRPr="00942448" w:rsidRDefault="00241D11" w:rsidP="00FD3E3B">
      <w:pPr>
        <w:spacing w:after="0"/>
        <w:rPr>
          <w:rFonts w:ascii="Times New Roman" w:hAnsi="Times New Roman" w:cs="Times New Roman"/>
          <w:sz w:val="24"/>
          <w:szCs w:val="24"/>
        </w:rPr>
      </w:pPr>
    </w:p>
    <w:p w:rsidR="00FD3E3B" w:rsidRPr="00942448" w:rsidRDefault="005B648F" w:rsidP="00FD3E3B">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w:t>
      </w:r>
      <w:r w:rsidR="00FD3E3B" w:rsidRPr="00942448">
        <w:rPr>
          <w:rFonts w:ascii="Times New Roman" w:hAnsi="Times New Roman" w:cs="Times New Roman"/>
          <w:sz w:val="24"/>
          <w:szCs w:val="24"/>
        </w:rPr>
        <w:t>You have to be aware that the Chinese want to earn money. So, there is no other retention, to hold them in the company. They will go sooner or later. If they get 10% more pay from another company, they will go</w:t>
      </w:r>
      <w:r w:rsidRPr="00942448">
        <w:rPr>
          <w:rFonts w:ascii="Times New Roman" w:hAnsi="Times New Roman" w:cs="Times New Roman"/>
          <w:sz w:val="24"/>
          <w:szCs w:val="24"/>
        </w:rPr>
        <w:t xml:space="preserve">….. </w:t>
      </w:r>
      <w:r w:rsidR="00FD3E3B" w:rsidRPr="00942448">
        <w:rPr>
          <w:rFonts w:ascii="Times New Roman" w:hAnsi="Times New Roman" w:cs="Times New Roman"/>
          <w:sz w:val="24"/>
          <w:szCs w:val="24"/>
        </w:rPr>
        <w:t>Chinese employees have no loyalty to a company. A company is not a person in their mentality. In the Chinese mentality, a company is not a human being, it’s just a name. They have loyalty to persons, to people, to me, to the team. This loyalty is very important to keep the team together.”</w:t>
      </w:r>
      <w:r w:rsidR="003603AA" w:rsidRPr="00942448">
        <w:rPr>
          <w:rFonts w:ascii="Times New Roman" w:hAnsi="Times New Roman" w:cs="Times New Roman"/>
          <w:bCs/>
          <w:sz w:val="24"/>
          <w:szCs w:val="24"/>
        </w:rPr>
        <w:t xml:space="preserve"> </w:t>
      </w:r>
      <w:r w:rsidRPr="00942448">
        <w:rPr>
          <w:rFonts w:ascii="Times New Roman" w:hAnsi="Times New Roman" w:cs="Times New Roman"/>
          <w:bCs/>
          <w:sz w:val="24"/>
          <w:szCs w:val="24"/>
        </w:rPr>
        <w:t>[</w:t>
      </w:r>
      <w:r w:rsidR="003603AA" w:rsidRPr="00942448">
        <w:rPr>
          <w:rFonts w:ascii="Times New Roman" w:hAnsi="Times New Roman" w:cs="Times New Roman"/>
          <w:bCs/>
          <w:sz w:val="24"/>
          <w:szCs w:val="24"/>
        </w:rPr>
        <w:t xml:space="preserve">Respondent </w:t>
      </w:r>
      <w:r w:rsidRPr="00942448">
        <w:rPr>
          <w:rFonts w:ascii="Times New Roman" w:hAnsi="Times New Roman" w:cs="Times New Roman"/>
          <w:bCs/>
          <w:sz w:val="24"/>
          <w:szCs w:val="24"/>
        </w:rPr>
        <w:t>–</w:t>
      </w:r>
      <w:r w:rsidR="003603AA" w:rsidRPr="00942448">
        <w:rPr>
          <w:rFonts w:ascii="Times New Roman" w:hAnsi="Times New Roman" w:cs="Times New Roman"/>
          <w:bCs/>
          <w:sz w:val="24"/>
          <w:szCs w:val="24"/>
        </w:rPr>
        <w:t xml:space="preserve"> CEO</w:t>
      </w:r>
      <w:r w:rsidR="00FA3E7F">
        <w:rPr>
          <w:rFonts w:ascii="Times New Roman" w:hAnsi="Times New Roman" w:cs="Times New Roman"/>
          <w:bCs/>
          <w:sz w:val="24"/>
          <w:szCs w:val="24"/>
        </w:rPr>
        <w:t xml:space="preserve"> – AE-SME</w:t>
      </w:r>
      <w:r w:rsidRPr="00942448">
        <w:rPr>
          <w:rFonts w:ascii="Times New Roman" w:hAnsi="Times New Roman" w:cs="Times New Roman"/>
          <w:bCs/>
          <w:sz w:val="24"/>
          <w:szCs w:val="24"/>
        </w:rPr>
        <w:t>]</w:t>
      </w:r>
    </w:p>
    <w:p w:rsidR="00FD3E3B" w:rsidRPr="00942448" w:rsidRDefault="00FD3E3B" w:rsidP="00FD3E3B">
      <w:pPr>
        <w:spacing w:after="0"/>
        <w:ind w:left="720"/>
        <w:jc w:val="both"/>
        <w:rPr>
          <w:rFonts w:ascii="Times New Roman" w:hAnsi="Times New Roman" w:cs="Times New Roman"/>
          <w:sz w:val="24"/>
          <w:szCs w:val="24"/>
        </w:rPr>
      </w:pPr>
    </w:p>
    <w:p w:rsidR="0080679F" w:rsidRPr="00942448" w:rsidRDefault="0080679F" w:rsidP="0080679F">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‘If I look to our own guy, there is risk too. So far, we are not really successful. He spends a ton of hours. He has definitely some advantage of his language and his experience. He could be headhunted very quickly because he knows a lot of companies through the networking he is doing. He loves to do the networking. Of course, to sell our products at the moment but something like this could happen. For example, company Z, which is a supplier for some tools that we use in our warehouse shop and they made him an offer. He said no. He told me.’</w:t>
      </w:r>
    </w:p>
    <w:p w:rsidR="0080679F" w:rsidRPr="00942448" w:rsidRDefault="0080679F" w:rsidP="0080679F">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w:t>
      </w:r>
      <w:r w:rsidRPr="00942448">
        <w:rPr>
          <w:rFonts w:ascii="Times New Roman" w:hAnsi="Times New Roman" w:cs="Times New Roman"/>
          <w:bCs/>
          <w:sz w:val="24"/>
          <w:szCs w:val="24"/>
        </w:rPr>
        <w:t>Respondent</w:t>
      </w:r>
      <w:r w:rsidR="0020171A">
        <w:rPr>
          <w:rFonts w:ascii="Times New Roman" w:hAnsi="Times New Roman" w:cs="Times New Roman"/>
          <w:bCs/>
          <w:sz w:val="24"/>
          <w:szCs w:val="24"/>
        </w:rPr>
        <w:t>-</w:t>
      </w:r>
      <w:r w:rsidRPr="00942448">
        <w:rPr>
          <w:rFonts w:ascii="Times New Roman" w:hAnsi="Times New Roman" w:cs="Times New Roman"/>
          <w:bCs/>
          <w:sz w:val="24"/>
          <w:szCs w:val="24"/>
        </w:rPr>
        <w:t xml:space="preserve"> Sales Director</w:t>
      </w:r>
      <w:r w:rsidR="0020171A">
        <w:rPr>
          <w:rFonts w:ascii="Times New Roman" w:hAnsi="Times New Roman" w:cs="Times New Roman"/>
          <w:bCs/>
          <w:sz w:val="24"/>
          <w:szCs w:val="24"/>
        </w:rPr>
        <w:t xml:space="preserve"> – </w:t>
      </w:r>
      <w:r w:rsidR="00FA3E7F">
        <w:rPr>
          <w:rFonts w:ascii="Times New Roman" w:hAnsi="Times New Roman" w:cs="Times New Roman"/>
          <w:bCs/>
          <w:sz w:val="24"/>
          <w:szCs w:val="24"/>
        </w:rPr>
        <w:t>A</w:t>
      </w:r>
      <w:r w:rsidR="0020171A">
        <w:rPr>
          <w:rFonts w:ascii="Times New Roman" w:hAnsi="Times New Roman" w:cs="Times New Roman"/>
          <w:bCs/>
          <w:sz w:val="24"/>
          <w:szCs w:val="24"/>
        </w:rPr>
        <w:t>E-SME</w:t>
      </w:r>
      <w:r w:rsidRPr="00942448">
        <w:rPr>
          <w:rFonts w:ascii="Times New Roman" w:hAnsi="Times New Roman" w:cs="Times New Roman"/>
          <w:bCs/>
          <w:sz w:val="24"/>
          <w:szCs w:val="24"/>
        </w:rPr>
        <w:t>]</w:t>
      </w:r>
    </w:p>
    <w:p w:rsidR="007510F6" w:rsidRPr="00942448" w:rsidRDefault="007510F6" w:rsidP="003603AA">
      <w:pPr>
        <w:spacing w:after="0"/>
        <w:jc w:val="both"/>
        <w:rPr>
          <w:rFonts w:ascii="Times New Roman" w:hAnsi="Times New Roman" w:cs="Times New Roman"/>
          <w:bCs/>
          <w:sz w:val="24"/>
          <w:szCs w:val="24"/>
        </w:rPr>
      </w:pPr>
    </w:p>
    <w:p w:rsidR="003603AA" w:rsidRPr="00942448" w:rsidRDefault="00DC55A5" w:rsidP="001739E4">
      <w:pPr>
        <w:spacing w:after="0" w:line="360" w:lineRule="auto"/>
        <w:jc w:val="both"/>
        <w:rPr>
          <w:rFonts w:ascii="Times New Roman" w:hAnsi="Times New Roman" w:cs="Times New Roman"/>
          <w:bCs/>
          <w:sz w:val="24"/>
          <w:szCs w:val="24"/>
        </w:rPr>
      </w:pPr>
      <w:r w:rsidRPr="00942448">
        <w:rPr>
          <w:rFonts w:ascii="Times New Roman" w:hAnsi="Times New Roman" w:cs="Times New Roman"/>
          <w:bCs/>
          <w:sz w:val="24"/>
          <w:szCs w:val="24"/>
        </w:rPr>
        <w:t>The retention of employees represented a</w:t>
      </w:r>
      <w:r w:rsidR="003603AA" w:rsidRPr="00942448">
        <w:rPr>
          <w:rFonts w:ascii="Times New Roman" w:hAnsi="Times New Roman" w:cs="Times New Roman"/>
          <w:bCs/>
          <w:sz w:val="24"/>
          <w:szCs w:val="24"/>
        </w:rPr>
        <w:t xml:space="preserve"> potential risk </w:t>
      </w:r>
      <w:r w:rsidRPr="00942448">
        <w:rPr>
          <w:rFonts w:ascii="Times New Roman" w:hAnsi="Times New Roman" w:cs="Times New Roman"/>
          <w:bCs/>
          <w:sz w:val="24"/>
          <w:szCs w:val="24"/>
        </w:rPr>
        <w:t xml:space="preserve">for the </w:t>
      </w:r>
      <w:r w:rsidR="00FA3E7F">
        <w:rPr>
          <w:rFonts w:ascii="Times New Roman" w:hAnsi="Times New Roman" w:cs="Times New Roman"/>
          <w:bCs/>
          <w:sz w:val="24"/>
          <w:szCs w:val="24"/>
        </w:rPr>
        <w:t>A</w:t>
      </w:r>
      <w:r w:rsidR="00352727">
        <w:rPr>
          <w:rFonts w:ascii="Times New Roman" w:hAnsi="Times New Roman" w:cs="Times New Roman"/>
          <w:bCs/>
          <w:sz w:val="24"/>
          <w:szCs w:val="24"/>
        </w:rPr>
        <w:t>E-SME</w:t>
      </w:r>
      <w:r w:rsidRPr="00942448">
        <w:rPr>
          <w:rFonts w:ascii="Times New Roman" w:hAnsi="Times New Roman" w:cs="Times New Roman"/>
          <w:bCs/>
          <w:sz w:val="24"/>
          <w:szCs w:val="24"/>
        </w:rPr>
        <w:t xml:space="preserve"> and </w:t>
      </w:r>
      <w:r w:rsidR="003603AA" w:rsidRPr="00942448">
        <w:rPr>
          <w:rFonts w:ascii="Times New Roman" w:hAnsi="Times New Roman" w:cs="Times New Roman"/>
          <w:bCs/>
          <w:sz w:val="24"/>
          <w:szCs w:val="24"/>
        </w:rPr>
        <w:t>was carefully considered in the long</w:t>
      </w:r>
      <w:r w:rsidR="009635C9">
        <w:rPr>
          <w:rFonts w:ascii="Times New Roman" w:hAnsi="Times New Roman" w:cs="Times New Roman"/>
          <w:bCs/>
          <w:sz w:val="24"/>
          <w:szCs w:val="24"/>
        </w:rPr>
        <w:t>er</w:t>
      </w:r>
      <w:r w:rsidR="003603AA" w:rsidRPr="00942448">
        <w:rPr>
          <w:rFonts w:ascii="Times New Roman" w:hAnsi="Times New Roman" w:cs="Times New Roman"/>
          <w:bCs/>
          <w:sz w:val="24"/>
          <w:szCs w:val="24"/>
        </w:rPr>
        <w:t>-term recruitment plans</w:t>
      </w:r>
      <w:r w:rsidRPr="00942448">
        <w:rPr>
          <w:rFonts w:ascii="Times New Roman" w:hAnsi="Times New Roman" w:cs="Times New Roman"/>
          <w:bCs/>
          <w:sz w:val="24"/>
          <w:szCs w:val="24"/>
        </w:rPr>
        <w:t>. This is why</w:t>
      </w:r>
      <w:r w:rsidR="003603AA" w:rsidRPr="00942448">
        <w:rPr>
          <w:rFonts w:ascii="Times New Roman" w:hAnsi="Times New Roman" w:cs="Times New Roman"/>
          <w:bCs/>
          <w:sz w:val="24"/>
          <w:szCs w:val="24"/>
        </w:rPr>
        <w:t xml:space="preserve"> two technicians were recruited, despite the fact that only one was needed. </w:t>
      </w:r>
      <w:r w:rsidRPr="00942448">
        <w:rPr>
          <w:rFonts w:ascii="Times New Roman" w:hAnsi="Times New Roman" w:cs="Times New Roman"/>
          <w:bCs/>
          <w:sz w:val="24"/>
          <w:szCs w:val="24"/>
        </w:rPr>
        <w:t>This over-staffing of inpatriates represented a deliberate policy</w:t>
      </w:r>
      <w:r w:rsidR="00FA3E7F">
        <w:rPr>
          <w:rFonts w:ascii="Times New Roman" w:hAnsi="Times New Roman" w:cs="Times New Roman"/>
          <w:bCs/>
          <w:sz w:val="24"/>
          <w:szCs w:val="24"/>
        </w:rPr>
        <w:t xml:space="preserve"> in spite of the economic rationale in operation</w:t>
      </w:r>
      <w:r w:rsidRPr="00942448">
        <w:rPr>
          <w:rFonts w:ascii="Times New Roman" w:hAnsi="Times New Roman" w:cs="Times New Roman"/>
          <w:bCs/>
          <w:sz w:val="24"/>
          <w:szCs w:val="24"/>
        </w:rPr>
        <w:t>:</w:t>
      </w:r>
    </w:p>
    <w:p w:rsidR="003603AA" w:rsidRPr="00942448" w:rsidRDefault="003603AA" w:rsidP="003603AA">
      <w:pPr>
        <w:spacing w:after="0"/>
        <w:jc w:val="both"/>
        <w:rPr>
          <w:rFonts w:ascii="Times New Roman" w:hAnsi="Times New Roman" w:cs="Times New Roman"/>
          <w:bCs/>
          <w:sz w:val="24"/>
          <w:szCs w:val="24"/>
        </w:rPr>
      </w:pPr>
    </w:p>
    <w:p w:rsidR="003603AA" w:rsidRPr="00942448" w:rsidRDefault="003603AA" w:rsidP="003603AA">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‘If they work a couple of years for a German company, they have a very good reference. They can get any job in China. Hopefully, they won’t go</w:t>
      </w:r>
      <w:r w:rsidR="00DC55A5" w:rsidRPr="00942448">
        <w:rPr>
          <w:rFonts w:ascii="Times New Roman" w:hAnsi="Times New Roman" w:cs="Times New Roman"/>
          <w:sz w:val="24"/>
          <w:szCs w:val="24"/>
        </w:rPr>
        <w:t xml:space="preserve">…. </w:t>
      </w:r>
      <w:r w:rsidRPr="00942448">
        <w:rPr>
          <w:rFonts w:ascii="Times New Roman" w:hAnsi="Times New Roman" w:cs="Times New Roman"/>
          <w:sz w:val="24"/>
          <w:szCs w:val="24"/>
        </w:rPr>
        <w:t>Retention is massively important! If one of them quits the job, it’s a big loss. Finding a new one, the investment is very high and all the knowledge it takes. This is the reason why I hired two people. Knowing that I would probably only have the work for one, I have another one as a back-up, just in case.’</w:t>
      </w:r>
      <w:r w:rsidRPr="00942448">
        <w:rPr>
          <w:rFonts w:ascii="Times New Roman" w:hAnsi="Times New Roman" w:cs="Times New Roman"/>
          <w:bCs/>
          <w:sz w:val="24"/>
          <w:szCs w:val="24"/>
        </w:rPr>
        <w:t xml:space="preserve"> </w:t>
      </w:r>
      <w:r w:rsidR="00DC55A5" w:rsidRPr="00942448">
        <w:rPr>
          <w:rFonts w:ascii="Times New Roman" w:hAnsi="Times New Roman" w:cs="Times New Roman"/>
          <w:bCs/>
          <w:sz w:val="24"/>
          <w:szCs w:val="24"/>
        </w:rPr>
        <w:t>[</w:t>
      </w:r>
      <w:r w:rsidRPr="00942448">
        <w:rPr>
          <w:rFonts w:ascii="Times New Roman" w:hAnsi="Times New Roman" w:cs="Times New Roman"/>
          <w:bCs/>
          <w:sz w:val="24"/>
          <w:szCs w:val="24"/>
        </w:rPr>
        <w:t>Respondent</w:t>
      </w:r>
      <w:r w:rsidR="00352727">
        <w:rPr>
          <w:rFonts w:ascii="Times New Roman" w:hAnsi="Times New Roman" w:cs="Times New Roman"/>
          <w:bCs/>
          <w:sz w:val="24"/>
          <w:szCs w:val="24"/>
        </w:rPr>
        <w:t>-</w:t>
      </w:r>
      <w:r w:rsidRPr="00942448">
        <w:rPr>
          <w:rFonts w:ascii="Times New Roman" w:hAnsi="Times New Roman" w:cs="Times New Roman"/>
          <w:bCs/>
          <w:sz w:val="24"/>
          <w:szCs w:val="24"/>
        </w:rPr>
        <w:t>CEO</w:t>
      </w:r>
      <w:r w:rsidR="00352727">
        <w:rPr>
          <w:rFonts w:ascii="Times New Roman" w:hAnsi="Times New Roman" w:cs="Times New Roman"/>
          <w:bCs/>
          <w:sz w:val="24"/>
          <w:szCs w:val="24"/>
        </w:rPr>
        <w:t xml:space="preserve"> </w:t>
      </w:r>
      <w:r w:rsidR="00FA3E7F">
        <w:rPr>
          <w:rFonts w:ascii="Times New Roman" w:hAnsi="Times New Roman" w:cs="Times New Roman"/>
          <w:bCs/>
          <w:sz w:val="24"/>
          <w:szCs w:val="24"/>
        </w:rPr>
        <w:t>A</w:t>
      </w:r>
      <w:r w:rsidR="00352727">
        <w:rPr>
          <w:rFonts w:ascii="Times New Roman" w:hAnsi="Times New Roman" w:cs="Times New Roman"/>
          <w:bCs/>
          <w:sz w:val="24"/>
          <w:szCs w:val="24"/>
        </w:rPr>
        <w:t>E-SME</w:t>
      </w:r>
      <w:r w:rsidR="00DC55A5" w:rsidRPr="00942448">
        <w:rPr>
          <w:rFonts w:ascii="Times New Roman" w:hAnsi="Times New Roman" w:cs="Times New Roman"/>
          <w:bCs/>
          <w:sz w:val="24"/>
          <w:szCs w:val="24"/>
        </w:rPr>
        <w:t>]</w:t>
      </w:r>
    </w:p>
    <w:p w:rsidR="003603AA" w:rsidRPr="00942448" w:rsidRDefault="003603AA" w:rsidP="00FD3E3B">
      <w:pPr>
        <w:spacing w:after="0"/>
        <w:ind w:left="720"/>
        <w:jc w:val="both"/>
        <w:rPr>
          <w:rFonts w:ascii="Times New Roman" w:hAnsi="Times New Roman" w:cs="Times New Roman"/>
          <w:b/>
          <w:bCs/>
          <w:sz w:val="24"/>
          <w:szCs w:val="24"/>
        </w:rPr>
      </w:pPr>
    </w:p>
    <w:p w:rsidR="003603AA" w:rsidRPr="00942448" w:rsidRDefault="003603AA" w:rsidP="001739E4">
      <w:pPr>
        <w:spacing w:after="0" w:line="360" w:lineRule="auto"/>
        <w:jc w:val="both"/>
        <w:rPr>
          <w:rFonts w:ascii="Times New Roman" w:hAnsi="Times New Roman" w:cs="Times New Roman"/>
          <w:sz w:val="24"/>
          <w:szCs w:val="24"/>
        </w:rPr>
      </w:pPr>
      <w:r w:rsidRPr="00942448">
        <w:rPr>
          <w:rFonts w:ascii="Times New Roman" w:hAnsi="Times New Roman" w:cs="Times New Roman"/>
          <w:sz w:val="24"/>
          <w:szCs w:val="24"/>
        </w:rPr>
        <w:t xml:space="preserve">Even though there is an extensive emphasis on the recruitment and retention of technicians, there </w:t>
      </w:r>
      <w:r w:rsidR="00CD3DD2" w:rsidRPr="00942448">
        <w:rPr>
          <w:rFonts w:ascii="Times New Roman" w:hAnsi="Times New Roman" w:cs="Times New Roman"/>
          <w:sz w:val="24"/>
          <w:szCs w:val="24"/>
        </w:rPr>
        <w:t>w</w:t>
      </w:r>
      <w:r w:rsidR="004E7FA2" w:rsidRPr="00942448">
        <w:rPr>
          <w:rFonts w:ascii="Times New Roman" w:hAnsi="Times New Roman" w:cs="Times New Roman"/>
          <w:sz w:val="24"/>
          <w:szCs w:val="24"/>
        </w:rPr>
        <w:t>ere</w:t>
      </w:r>
      <w:r w:rsidR="00CD3DD2" w:rsidRPr="00942448">
        <w:rPr>
          <w:rFonts w:ascii="Times New Roman" w:hAnsi="Times New Roman" w:cs="Times New Roman"/>
          <w:sz w:val="24"/>
          <w:szCs w:val="24"/>
        </w:rPr>
        <w:t xml:space="preserve"> less </w:t>
      </w:r>
      <w:r w:rsidRPr="00942448">
        <w:rPr>
          <w:rFonts w:ascii="Times New Roman" w:hAnsi="Times New Roman" w:cs="Times New Roman"/>
          <w:sz w:val="24"/>
          <w:szCs w:val="24"/>
        </w:rPr>
        <w:t>contingency plan</w:t>
      </w:r>
      <w:r w:rsidR="00CD3DD2" w:rsidRPr="00942448">
        <w:rPr>
          <w:rFonts w:ascii="Times New Roman" w:hAnsi="Times New Roman" w:cs="Times New Roman"/>
          <w:sz w:val="24"/>
          <w:szCs w:val="24"/>
        </w:rPr>
        <w:t>s available were</w:t>
      </w:r>
      <w:r w:rsidRPr="00942448">
        <w:rPr>
          <w:rFonts w:ascii="Times New Roman" w:hAnsi="Times New Roman" w:cs="Times New Roman"/>
          <w:sz w:val="24"/>
          <w:szCs w:val="24"/>
        </w:rPr>
        <w:t xml:space="preserve"> the </w:t>
      </w:r>
      <w:r w:rsidR="00CD3DD2" w:rsidRPr="00FD2036">
        <w:rPr>
          <w:rFonts w:ascii="Times New Roman" w:hAnsi="Times New Roman" w:cs="Times New Roman"/>
          <w:sz w:val="24"/>
          <w:szCs w:val="24"/>
        </w:rPr>
        <w:t xml:space="preserve">Chinese </w:t>
      </w:r>
      <w:r w:rsidR="00E87497">
        <w:rPr>
          <w:rFonts w:ascii="Times New Roman" w:hAnsi="Times New Roman" w:cs="Times New Roman"/>
          <w:sz w:val="24"/>
          <w:szCs w:val="24"/>
        </w:rPr>
        <w:t>G</w:t>
      </w:r>
      <w:r w:rsidR="00B96D85" w:rsidRPr="00FD2036">
        <w:rPr>
          <w:rFonts w:ascii="Times New Roman" w:hAnsi="Times New Roman" w:cs="Times New Roman"/>
          <w:sz w:val="24"/>
          <w:szCs w:val="24"/>
        </w:rPr>
        <w:t xml:space="preserve">eneral </w:t>
      </w:r>
      <w:r w:rsidR="00E87497">
        <w:rPr>
          <w:rFonts w:ascii="Times New Roman" w:hAnsi="Times New Roman" w:cs="Times New Roman"/>
          <w:sz w:val="24"/>
          <w:szCs w:val="24"/>
        </w:rPr>
        <w:t>M</w:t>
      </w:r>
      <w:r w:rsidR="00B96D85" w:rsidRPr="00FD2036">
        <w:rPr>
          <w:rFonts w:ascii="Times New Roman" w:hAnsi="Times New Roman" w:cs="Times New Roman"/>
          <w:sz w:val="24"/>
          <w:szCs w:val="24"/>
        </w:rPr>
        <w:t xml:space="preserve">anager </w:t>
      </w:r>
      <w:r w:rsidR="00CD3DD2" w:rsidRPr="00FD2036">
        <w:rPr>
          <w:rFonts w:ascii="Times New Roman" w:hAnsi="Times New Roman" w:cs="Times New Roman"/>
          <w:sz w:val="24"/>
          <w:szCs w:val="24"/>
        </w:rPr>
        <w:t xml:space="preserve">to </w:t>
      </w:r>
      <w:r w:rsidRPr="00942448">
        <w:rPr>
          <w:rFonts w:ascii="Times New Roman" w:hAnsi="Times New Roman" w:cs="Times New Roman"/>
          <w:sz w:val="24"/>
          <w:szCs w:val="24"/>
        </w:rPr>
        <w:t xml:space="preserve">leave the organisation. </w:t>
      </w:r>
    </w:p>
    <w:p w:rsidR="003603AA" w:rsidRPr="00942448" w:rsidRDefault="003603AA" w:rsidP="003603AA">
      <w:pPr>
        <w:spacing w:after="0"/>
        <w:jc w:val="both"/>
        <w:rPr>
          <w:rFonts w:ascii="Times New Roman" w:hAnsi="Times New Roman" w:cs="Times New Roman"/>
          <w:sz w:val="24"/>
          <w:szCs w:val="24"/>
        </w:rPr>
      </w:pPr>
    </w:p>
    <w:p w:rsidR="003603AA" w:rsidRPr="009635C9" w:rsidRDefault="00E73F0B" w:rsidP="003603AA">
      <w:pPr>
        <w:spacing w:after="0"/>
        <w:ind w:left="720"/>
        <w:jc w:val="both"/>
        <w:rPr>
          <w:rFonts w:ascii="Times New Roman" w:hAnsi="Times New Roman" w:cs="Times New Roman"/>
          <w:sz w:val="24"/>
          <w:szCs w:val="24"/>
        </w:rPr>
      </w:pPr>
      <w:r w:rsidRPr="00942448">
        <w:rPr>
          <w:rFonts w:ascii="Times New Roman" w:hAnsi="Times New Roman" w:cs="Times New Roman"/>
          <w:sz w:val="24"/>
          <w:szCs w:val="24"/>
        </w:rPr>
        <w:t>‘….</w:t>
      </w:r>
      <w:r w:rsidR="003603AA" w:rsidRPr="00942448">
        <w:rPr>
          <w:rFonts w:ascii="Times New Roman" w:hAnsi="Times New Roman" w:cs="Times New Roman"/>
          <w:sz w:val="24"/>
          <w:szCs w:val="24"/>
        </w:rPr>
        <w:t xml:space="preserve">(laughs) ‘I would send the sales director over for two years (laughs) or pack my own suitcase.’ ‘That would be a very big problem at the moment. It’s dangerous. I have no plan B for that. We would have to think new. Start thinking about that just in case.’ </w:t>
      </w:r>
      <w:r w:rsidR="00CD3DD2" w:rsidRPr="00942448">
        <w:rPr>
          <w:rFonts w:ascii="Times New Roman" w:hAnsi="Times New Roman" w:cs="Times New Roman"/>
          <w:sz w:val="24"/>
          <w:szCs w:val="24"/>
        </w:rPr>
        <w:t>[</w:t>
      </w:r>
      <w:r w:rsidR="003603AA" w:rsidRPr="00942448">
        <w:rPr>
          <w:rFonts w:ascii="Times New Roman" w:hAnsi="Times New Roman" w:cs="Times New Roman"/>
          <w:bCs/>
          <w:sz w:val="24"/>
          <w:szCs w:val="24"/>
        </w:rPr>
        <w:t xml:space="preserve">Respondent </w:t>
      </w:r>
      <w:r w:rsidR="00CD3DD2" w:rsidRPr="00942448">
        <w:rPr>
          <w:rFonts w:ascii="Times New Roman" w:hAnsi="Times New Roman" w:cs="Times New Roman"/>
          <w:bCs/>
          <w:sz w:val="24"/>
          <w:szCs w:val="24"/>
        </w:rPr>
        <w:t>–</w:t>
      </w:r>
      <w:r w:rsidR="003603AA" w:rsidRPr="00942448">
        <w:rPr>
          <w:rFonts w:ascii="Times New Roman" w:hAnsi="Times New Roman" w:cs="Times New Roman"/>
          <w:bCs/>
          <w:sz w:val="24"/>
          <w:szCs w:val="24"/>
        </w:rPr>
        <w:t xml:space="preserve"> CEO</w:t>
      </w:r>
      <w:r w:rsidR="00FA3E7F">
        <w:rPr>
          <w:rFonts w:ascii="Times New Roman" w:hAnsi="Times New Roman" w:cs="Times New Roman"/>
          <w:bCs/>
          <w:sz w:val="24"/>
          <w:szCs w:val="24"/>
        </w:rPr>
        <w:t xml:space="preserve"> – AE-SME</w:t>
      </w:r>
      <w:r w:rsidR="00CD3DD2" w:rsidRPr="00942448">
        <w:rPr>
          <w:rFonts w:ascii="Times New Roman" w:hAnsi="Times New Roman" w:cs="Times New Roman"/>
          <w:bCs/>
          <w:sz w:val="24"/>
          <w:szCs w:val="24"/>
        </w:rPr>
        <w:t>]</w:t>
      </w:r>
    </w:p>
    <w:p w:rsidR="003603AA" w:rsidRPr="009635C9" w:rsidRDefault="003603AA" w:rsidP="00FD3E3B">
      <w:pPr>
        <w:spacing w:after="0"/>
        <w:ind w:left="720"/>
        <w:jc w:val="both"/>
        <w:rPr>
          <w:rFonts w:ascii="Times New Roman" w:hAnsi="Times New Roman" w:cs="Times New Roman"/>
          <w:bCs/>
          <w:sz w:val="24"/>
          <w:szCs w:val="24"/>
        </w:rPr>
      </w:pPr>
    </w:p>
    <w:p w:rsidR="008F3A06" w:rsidRPr="008F3A06" w:rsidRDefault="00DD0D21" w:rsidP="001739E4">
      <w:pPr>
        <w:spacing w:after="0" w:line="360" w:lineRule="auto"/>
        <w:jc w:val="both"/>
        <w:rPr>
          <w:rFonts w:ascii="Times New Roman" w:hAnsi="Times New Roman" w:cs="Times New Roman"/>
          <w:color w:val="FF0000"/>
          <w:sz w:val="24"/>
          <w:szCs w:val="24"/>
        </w:rPr>
      </w:pPr>
      <w:r w:rsidRPr="009635C9">
        <w:rPr>
          <w:rFonts w:ascii="Times New Roman" w:hAnsi="Times New Roman" w:cs="Times New Roman"/>
          <w:sz w:val="24"/>
          <w:szCs w:val="24"/>
        </w:rPr>
        <w:t xml:space="preserve">In summary, </w:t>
      </w:r>
      <w:r w:rsidR="00592564" w:rsidRPr="009635C9">
        <w:rPr>
          <w:rFonts w:ascii="Times New Roman" w:hAnsi="Times New Roman" w:cs="Times New Roman"/>
          <w:sz w:val="24"/>
          <w:szCs w:val="24"/>
        </w:rPr>
        <w:t>V</w:t>
      </w:r>
      <w:r w:rsidR="00BA5533" w:rsidRPr="009635C9">
        <w:rPr>
          <w:rFonts w:ascii="Times New Roman" w:hAnsi="Times New Roman" w:cs="Times New Roman"/>
          <w:sz w:val="24"/>
          <w:szCs w:val="24"/>
        </w:rPr>
        <w:t xml:space="preserve">ignette </w:t>
      </w:r>
      <w:r w:rsidR="00E87497">
        <w:rPr>
          <w:rFonts w:ascii="Times New Roman" w:hAnsi="Times New Roman" w:cs="Times New Roman"/>
          <w:sz w:val="24"/>
          <w:szCs w:val="24"/>
        </w:rPr>
        <w:t>3</w:t>
      </w:r>
      <w:r w:rsidRPr="009635C9">
        <w:rPr>
          <w:rFonts w:ascii="Times New Roman" w:hAnsi="Times New Roman" w:cs="Times New Roman"/>
          <w:sz w:val="24"/>
          <w:szCs w:val="24"/>
        </w:rPr>
        <w:t xml:space="preserve"> highlights the </w:t>
      </w:r>
      <w:r w:rsidR="00592564" w:rsidRPr="009635C9">
        <w:rPr>
          <w:rFonts w:ascii="Times New Roman" w:hAnsi="Times New Roman" w:cs="Times New Roman"/>
          <w:sz w:val="24"/>
          <w:szCs w:val="24"/>
        </w:rPr>
        <w:t>powerful</w:t>
      </w:r>
      <w:r w:rsidRPr="009635C9">
        <w:rPr>
          <w:rFonts w:ascii="Times New Roman" w:hAnsi="Times New Roman" w:cs="Times New Roman"/>
          <w:sz w:val="24"/>
          <w:szCs w:val="24"/>
        </w:rPr>
        <w:t xml:space="preserve"> issue of </w:t>
      </w:r>
      <w:r w:rsidR="00BA5533" w:rsidRPr="009635C9">
        <w:rPr>
          <w:rFonts w:ascii="Times New Roman" w:hAnsi="Times New Roman" w:cs="Times New Roman"/>
          <w:sz w:val="24"/>
          <w:szCs w:val="24"/>
        </w:rPr>
        <w:t xml:space="preserve">retention of talent </w:t>
      </w:r>
      <w:r w:rsidRPr="009635C9">
        <w:rPr>
          <w:rFonts w:ascii="Times New Roman" w:hAnsi="Times New Roman" w:cs="Times New Roman"/>
          <w:sz w:val="24"/>
          <w:szCs w:val="24"/>
        </w:rPr>
        <w:t xml:space="preserve">and </w:t>
      </w:r>
      <w:r w:rsidR="00BA5533" w:rsidRPr="009635C9">
        <w:rPr>
          <w:rFonts w:ascii="Times New Roman" w:hAnsi="Times New Roman" w:cs="Times New Roman"/>
          <w:sz w:val="24"/>
          <w:szCs w:val="24"/>
        </w:rPr>
        <w:t>the challenge of building loyalty and commitment</w:t>
      </w:r>
      <w:r w:rsidR="009635C9" w:rsidRPr="009635C9">
        <w:rPr>
          <w:rFonts w:ascii="Times New Roman" w:hAnsi="Times New Roman" w:cs="Times New Roman"/>
          <w:sz w:val="24"/>
          <w:szCs w:val="24"/>
        </w:rPr>
        <w:t xml:space="preserve"> for the SME</w:t>
      </w:r>
      <w:r w:rsidR="00BA5533" w:rsidRPr="009635C9">
        <w:rPr>
          <w:rFonts w:ascii="Times New Roman" w:hAnsi="Times New Roman" w:cs="Times New Roman"/>
          <w:sz w:val="24"/>
          <w:szCs w:val="24"/>
        </w:rPr>
        <w:t xml:space="preserve">. </w:t>
      </w:r>
      <w:r w:rsidR="00592564" w:rsidRPr="009635C9">
        <w:rPr>
          <w:rFonts w:ascii="Times New Roman" w:hAnsi="Times New Roman" w:cs="Times New Roman"/>
          <w:sz w:val="24"/>
          <w:szCs w:val="24"/>
        </w:rPr>
        <w:t>In some environments (such as the Chin</w:t>
      </w:r>
      <w:r w:rsidR="009635C9" w:rsidRPr="009635C9">
        <w:rPr>
          <w:rFonts w:ascii="Times New Roman" w:hAnsi="Times New Roman" w:cs="Times New Roman"/>
          <w:sz w:val="24"/>
          <w:szCs w:val="24"/>
        </w:rPr>
        <w:t>ese</w:t>
      </w:r>
      <w:r w:rsidR="00592564" w:rsidRPr="009635C9">
        <w:rPr>
          <w:rFonts w:ascii="Times New Roman" w:hAnsi="Times New Roman" w:cs="Times New Roman"/>
          <w:sz w:val="24"/>
          <w:szCs w:val="24"/>
        </w:rPr>
        <w:t xml:space="preserve"> case) certain factors, such as financial incentive, may p</w:t>
      </w:r>
      <w:r w:rsidR="009635C9" w:rsidRPr="009635C9">
        <w:rPr>
          <w:rFonts w:ascii="Times New Roman" w:hAnsi="Times New Roman" w:cs="Times New Roman"/>
          <w:sz w:val="24"/>
          <w:szCs w:val="24"/>
        </w:rPr>
        <w:t>lay a disproportionately strong role in luring</w:t>
      </w:r>
      <w:r w:rsidR="00592564" w:rsidRPr="009635C9">
        <w:rPr>
          <w:rFonts w:ascii="Times New Roman" w:hAnsi="Times New Roman" w:cs="Times New Roman"/>
          <w:sz w:val="24"/>
          <w:szCs w:val="24"/>
        </w:rPr>
        <w:t xml:space="preserve"> the inpatriate employee away from an SME. Here, higher pay rates of large</w:t>
      </w:r>
      <w:r w:rsidR="009635C9" w:rsidRPr="009635C9">
        <w:rPr>
          <w:rFonts w:ascii="Times New Roman" w:hAnsi="Times New Roman" w:cs="Times New Roman"/>
          <w:sz w:val="24"/>
          <w:szCs w:val="24"/>
        </w:rPr>
        <w:t>r</w:t>
      </w:r>
      <w:r w:rsidR="00592564" w:rsidRPr="009635C9">
        <w:rPr>
          <w:rFonts w:ascii="Times New Roman" w:hAnsi="Times New Roman" w:cs="Times New Roman"/>
          <w:sz w:val="24"/>
          <w:szCs w:val="24"/>
        </w:rPr>
        <w:t xml:space="preserve"> MNC</w:t>
      </w:r>
      <w:r w:rsidR="009635C9" w:rsidRPr="009635C9">
        <w:rPr>
          <w:rFonts w:ascii="Times New Roman" w:hAnsi="Times New Roman" w:cs="Times New Roman"/>
          <w:sz w:val="24"/>
          <w:szCs w:val="24"/>
        </w:rPr>
        <w:t>s</w:t>
      </w:r>
      <w:r w:rsidR="00592564" w:rsidRPr="009635C9">
        <w:rPr>
          <w:rFonts w:ascii="Times New Roman" w:hAnsi="Times New Roman" w:cs="Times New Roman"/>
          <w:sz w:val="24"/>
          <w:szCs w:val="24"/>
        </w:rPr>
        <w:t xml:space="preserve"> and national major corporations are likely to provide a strong </w:t>
      </w:r>
      <w:r w:rsidR="009635C9" w:rsidRPr="009635C9">
        <w:rPr>
          <w:rFonts w:ascii="Times New Roman" w:hAnsi="Times New Roman" w:cs="Times New Roman"/>
          <w:sz w:val="24"/>
          <w:szCs w:val="24"/>
        </w:rPr>
        <w:t>pull</w:t>
      </w:r>
      <w:r w:rsidR="00592564" w:rsidRPr="009635C9">
        <w:rPr>
          <w:rFonts w:ascii="Times New Roman" w:hAnsi="Times New Roman" w:cs="Times New Roman"/>
          <w:sz w:val="24"/>
          <w:szCs w:val="24"/>
        </w:rPr>
        <w:t xml:space="preserve">. </w:t>
      </w:r>
      <w:r w:rsidR="00BA5533" w:rsidRPr="009635C9">
        <w:rPr>
          <w:rFonts w:ascii="Times New Roman" w:hAnsi="Times New Roman" w:cs="Times New Roman"/>
          <w:sz w:val="24"/>
          <w:szCs w:val="24"/>
        </w:rPr>
        <w:t xml:space="preserve">Perhaps an alternative </w:t>
      </w:r>
      <w:r w:rsidR="00E87497">
        <w:rPr>
          <w:rFonts w:ascii="Times New Roman" w:hAnsi="Times New Roman" w:cs="Times New Roman"/>
          <w:sz w:val="24"/>
          <w:szCs w:val="24"/>
        </w:rPr>
        <w:t xml:space="preserve">option </w:t>
      </w:r>
      <w:r w:rsidR="00BA5533" w:rsidRPr="009635C9">
        <w:rPr>
          <w:rFonts w:ascii="Times New Roman" w:hAnsi="Times New Roman" w:cs="Times New Roman"/>
          <w:sz w:val="24"/>
          <w:szCs w:val="24"/>
        </w:rPr>
        <w:t xml:space="preserve">for </w:t>
      </w:r>
      <w:r w:rsidR="00E87497">
        <w:rPr>
          <w:rFonts w:ascii="Times New Roman" w:hAnsi="Times New Roman" w:cs="Times New Roman"/>
          <w:sz w:val="24"/>
          <w:szCs w:val="24"/>
        </w:rPr>
        <w:t>an SME</w:t>
      </w:r>
      <w:r w:rsidR="00BA5533" w:rsidRPr="009635C9">
        <w:rPr>
          <w:rFonts w:ascii="Times New Roman" w:hAnsi="Times New Roman" w:cs="Times New Roman"/>
          <w:sz w:val="24"/>
          <w:szCs w:val="24"/>
        </w:rPr>
        <w:t xml:space="preserve"> would be to accept the </w:t>
      </w:r>
      <w:r w:rsidR="00E87497">
        <w:rPr>
          <w:rFonts w:ascii="Times New Roman" w:hAnsi="Times New Roman" w:cs="Times New Roman"/>
          <w:sz w:val="24"/>
          <w:szCs w:val="24"/>
        </w:rPr>
        <w:t xml:space="preserve">mindset and </w:t>
      </w:r>
      <w:r w:rsidR="00BA5533" w:rsidRPr="009635C9">
        <w:rPr>
          <w:rFonts w:ascii="Times New Roman" w:hAnsi="Times New Roman" w:cs="Times New Roman"/>
          <w:sz w:val="24"/>
          <w:szCs w:val="24"/>
        </w:rPr>
        <w:t xml:space="preserve">‘inevitability’ that both inpatriate </w:t>
      </w:r>
      <w:r w:rsidR="00BA5533" w:rsidRPr="00942448">
        <w:rPr>
          <w:rFonts w:ascii="Times New Roman" w:hAnsi="Times New Roman" w:cs="Times New Roman"/>
          <w:sz w:val="24"/>
          <w:szCs w:val="24"/>
        </w:rPr>
        <w:t>and locally sourced talent will be almost impossible to retain</w:t>
      </w:r>
      <w:r w:rsidR="00C30920" w:rsidRPr="00942448">
        <w:rPr>
          <w:rFonts w:ascii="Times New Roman" w:hAnsi="Times New Roman" w:cs="Times New Roman"/>
          <w:sz w:val="24"/>
          <w:szCs w:val="24"/>
        </w:rPr>
        <w:t xml:space="preserve"> in the long-run and that </w:t>
      </w:r>
      <w:r w:rsidR="00BA5533" w:rsidRPr="00942448">
        <w:rPr>
          <w:rFonts w:ascii="Times New Roman" w:hAnsi="Times New Roman" w:cs="Times New Roman"/>
          <w:sz w:val="24"/>
          <w:szCs w:val="24"/>
        </w:rPr>
        <w:t>these staff will move on</w:t>
      </w:r>
      <w:r w:rsidR="00E87497">
        <w:rPr>
          <w:rFonts w:ascii="Times New Roman" w:hAnsi="Times New Roman" w:cs="Times New Roman"/>
          <w:sz w:val="24"/>
          <w:szCs w:val="24"/>
        </w:rPr>
        <w:t xml:space="preserve"> as the SME cannot compete with the </w:t>
      </w:r>
      <w:r w:rsidR="00E87497" w:rsidRPr="00E87497">
        <w:rPr>
          <w:rFonts w:ascii="Times New Roman" w:hAnsi="Times New Roman" w:cs="Times New Roman"/>
          <w:i/>
          <w:sz w:val="24"/>
          <w:szCs w:val="24"/>
        </w:rPr>
        <w:t>economic</w:t>
      </w:r>
      <w:r w:rsidR="00E87497">
        <w:rPr>
          <w:rFonts w:ascii="Times New Roman" w:hAnsi="Times New Roman" w:cs="Times New Roman"/>
          <w:sz w:val="24"/>
          <w:szCs w:val="24"/>
        </w:rPr>
        <w:t xml:space="preserve"> power or the </w:t>
      </w:r>
      <w:r w:rsidR="00E87497" w:rsidRPr="00E87497">
        <w:rPr>
          <w:rFonts w:ascii="Times New Roman" w:hAnsi="Times New Roman" w:cs="Times New Roman"/>
          <w:i/>
          <w:sz w:val="24"/>
          <w:szCs w:val="24"/>
        </w:rPr>
        <w:t xml:space="preserve">organisational </w:t>
      </w:r>
      <w:r w:rsidR="00E87497">
        <w:rPr>
          <w:rFonts w:ascii="Times New Roman" w:hAnsi="Times New Roman" w:cs="Times New Roman"/>
          <w:sz w:val="24"/>
          <w:szCs w:val="24"/>
        </w:rPr>
        <w:t>career options that an MNC can probably offer</w:t>
      </w:r>
      <w:r w:rsidR="00B47DBD" w:rsidRPr="00942448">
        <w:rPr>
          <w:rFonts w:ascii="Times New Roman" w:hAnsi="Times New Roman" w:cs="Times New Roman"/>
          <w:sz w:val="24"/>
          <w:szCs w:val="24"/>
        </w:rPr>
        <w:t xml:space="preserve">. </w:t>
      </w:r>
      <w:r w:rsidR="006F54C7" w:rsidRPr="00942448">
        <w:rPr>
          <w:rFonts w:ascii="Times New Roman" w:hAnsi="Times New Roman" w:cs="Times New Roman"/>
          <w:sz w:val="24"/>
          <w:szCs w:val="24"/>
        </w:rPr>
        <w:t xml:space="preserve">When viewed in this </w:t>
      </w:r>
      <w:r w:rsidR="00E87497">
        <w:rPr>
          <w:rFonts w:ascii="Times New Roman" w:hAnsi="Times New Roman" w:cs="Times New Roman"/>
          <w:sz w:val="24"/>
          <w:szCs w:val="24"/>
        </w:rPr>
        <w:t xml:space="preserve">manner, </w:t>
      </w:r>
      <w:r w:rsidR="00BA5533" w:rsidRPr="00942448">
        <w:rPr>
          <w:rFonts w:ascii="Times New Roman" w:hAnsi="Times New Roman" w:cs="Times New Roman"/>
          <w:sz w:val="24"/>
          <w:szCs w:val="24"/>
        </w:rPr>
        <w:t xml:space="preserve">talent </w:t>
      </w:r>
      <w:r w:rsidR="00E87497">
        <w:rPr>
          <w:rFonts w:ascii="Times New Roman" w:hAnsi="Times New Roman" w:cs="Times New Roman"/>
          <w:sz w:val="24"/>
          <w:szCs w:val="24"/>
        </w:rPr>
        <w:t>becomes a resource</w:t>
      </w:r>
      <w:r w:rsidR="00BA5533" w:rsidRPr="00942448">
        <w:rPr>
          <w:rFonts w:ascii="Times New Roman" w:hAnsi="Times New Roman" w:cs="Times New Roman"/>
          <w:sz w:val="24"/>
          <w:szCs w:val="24"/>
        </w:rPr>
        <w:t xml:space="preserve"> that</w:t>
      </w:r>
      <w:r w:rsidR="00E87497">
        <w:rPr>
          <w:rFonts w:ascii="Times New Roman" w:hAnsi="Times New Roman" w:cs="Times New Roman"/>
          <w:sz w:val="24"/>
          <w:szCs w:val="24"/>
        </w:rPr>
        <w:t xml:space="preserve"> invariably </w:t>
      </w:r>
      <w:r w:rsidR="00BA5533" w:rsidRPr="00942448">
        <w:rPr>
          <w:rFonts w:ascii="Times New Roman" w:hAnsi="Times New Roman" w:cs="Times New Roman"/>
          <w:sz w:val="24"/>
          <w:szCs w:val="24"/>
        </w:rPr>
        <w:t>‘flows’ through the organisation</w:t>
      </w:r>
      <w:r w:rsidR="00C30920" w:rsidRPr="00942448">
        <w:rPr>
          <w:rFonts w:ascii="Times New Roman" w:hAnsi="Times New Roman" w:cs="Times New Roman"/>
          <w:sz w:val="24"/>
          <w:szCs w:val="24"/>
        </w:rPr>
        <w:t xml:space="preserve">. </w:t>
      </w:r>
      <w:r w:rsidR="00BA5533" w:rsidRPr="00942448">
        <w:rPr>
          <w:rFonts w:ascii="Times New Roman" w:hAnsi="Times New Roman" w:cs="Times New Roman"/>
          <w:sz w:val="24"/>
          <w:szCs w:val="24"/>
        </w:rPr>
        <w:t xml:space="preserve"> </w:t>
      </w:r>
      <w:r w:rsidR="006F54C7" w:rsidRPr="00942448">
        <w:rPr>
          <w:rFonts w:ascii="Times New Roman" w:hAnsi="Times New Roman" w:cs="Times New Roman"/>
          <w:sz w:val="24"/>
          <w:szCs w:val="24"/>
        </w:rPr>
        <w:t>This is in-keeping with the approach advocated by Cappelli (</w:t>
      </w:r>
      <w:r w:rsidR="00B74BFD" w:rsidRPr="00942448">
        <w:rPr>
          <w:rFonts w:ascii="Times New Roman" w:hAnsi="Times New Roman" w:cs="Times New Roman"/>
          <w:sz w:val="24"/>
          <w:szCs w:val="24"/>
        </w:rPr>
        <w:t>2008</w:t>
      </w:r>
      <w:r w:rsidR="006F54C7" w:rsidRPr="00942448">
        <w:rPr>
          <w:rFonts w:ascii="Times New Roman" w:hAnsi="Times New Roman" w:cs="Times New Roman"/>
          <w:sz w:val="24"/>
          <w:szCs w:val="24"/>
        </w:rPr>
        <w:t>) who suggests that the manager’s task is to work with the ‘flow of talent’ that enters, progresses through and then exits the organisation. In essence</w:t>
      </w:r>
      <w:r w:rsidR="00C929B9">
        <w:rPr>
          <w:rFonts w:ascii="Times New Roman" w:hAnsi="Times New Roman" w:cs="Times New Roman"/>
          <w:sz w:val="24"/>
          <w:szCs w:val="24"/>
        </w:rPr>
        <w:t xml:space="preserve">, therefore, SME </w:t>
      </w:r>
      <w:r w:rsidR="006F54C7" w:rsidRPr="00942448">
        <w:rPr>
          <w:rFonts w:ascii="Times New Roman" w:hAnsi="Times New Roman" w:cs="Times New Roman"/>
          <w:sz w:val="24"/>
          <w:szCs w:val="24"/>
        </w:rPr>
        <w:t>managers</w:t>
      </w:r>
      <w:r w:rsidR="00C929B9">
        <w:rPr>
          <w:rFonts w:ascii="Times New Roman" w:hAnsi="Times New Roman" w:cs="Times New Roman"/>
          <w:sz w:val="24"/>
          <w:szCs w:val="24"/>
        </w:rPr>
        <w:t xml:space="preserve"> in particular may need to </w:t>
      </w:r>
      <w:r w:rsidR="006F54C7" w:rsidRPr="00942448">
        <w:rPr>
          <w:rFonts w:ascii="Times New Roman" w:hAnsi="Times New Roman" w:cs="Times New Roman"/>
          <w:sz w:val="24"/>
          <w:szCs w:val="24"/>
        </w:rPr>
        <w:t xml:space="preserve">act as </w:t>
      </w:r>
      <w:r w:rsidR="00C929B9">
        <w:rPr>
          <w:rFonts w:ascii="Times New Roman" w:hAnsi="Times New Roman" w:cs="Times New Roman"/>
          <w:sz w:val="24"/>
          <w:szCs w:val="24"/>
        </w:rPr>
        <w:t xml:space="preserve">enablers and </w:t>
      </w:r>
      <w:r w:rsidR="006F54C7" w:rsidRPr="00942448">
        <w:rPr>
          <w:rFonts w:ascii="Times New Roman" w:hAnsi="Times New Roman" w:cs="Times New Roman"/>
          <w:sz w:val="24"/>
          <w:szCs w:val="24"/>
        </w:rPr>
        <w:t>facilitators who</w:t>
      </w:r>
      <w:r w:rsidR="005E75E4" w:rsidRPr="00942448">
        <w:rPr>
          <w:rFonts w:ascii="Times New Roman" w:hAnsi="Times New Roman" w:cs="Times New Roman"/>
          <w:sz w:val="24"/>
          <w:szCs w:val="24"/>
        </w:rPr>
        <w:t xml:space="preserve"> control the direction and pace</w:t>
      </w:r>
      <w:r w:rsidR="006F54C7" w:rsidRPr="00942448">
        <w:rPr>
          <w:rFonts w:ascii="Times New Roman" w:hAnsi="Times New Roman" w:cs="Times New Roman"/>
          <w:sz w:val="24"/>
          <w:szCs w:val="24"/>
        </w:rPr>
        <w:t xml:space="preserve"> of talent</w:t>
      </w:r>
      <w:r w:rsidR="005E75E4" w:rsidRPr="00942448">
        <w:rPr>
          <w:rFonts w:ascii="Times New Roman" w:hAnsi="Times New Roman" w:cs="Times New Roman"/>
          <w:sz w:val="24"/>
          <w:szCs w:val="24"/>
        </w:rPr>
        <w:t xml:space="preserve"> moves through the organisation</w:t>
      </w:r>
      <w:r w:rsidR="006F54C7" w:rsidRPr="00942448">
        <w:rPr>
          <w:rFonts w:ascii="Times New Roman" w:hAnsi="Times New Roman" w:cs="Times New Roman"/>
          <w:sz w:val="24"/>
          <w:szCs w:val="24"/>
        </w:rPr>
        <w:t>.</w:t>
      </w:r>
      <w:r w:rsidR="006F54C7" w:rsidRPr="00942448">
        <w:rPr>
          <w:rFonts w:ascii="Arial" w:eastAsiaTheme="minorEastAsia" w:hAnsi="Arial"/>
          <w:sz w:val="24"/>
          <w:szCs w:val="24"/>
        </w:rPr>
        <w:t xml:space="preserve"> </w:t>
      </w:r>
      <w:r w:rsidR="006F54C7" w:rsidRPr="00942448">
        <w:rPr>
          <w:rFonts w:ascii="Times New Roman" w:hAnsi="Times New Roman" w:cs="Times New Roman"/>
          <w:sz w:val="24"/>
          <w:szCs w:val="24"/>
        </w:rPr>
        <w:t>From this perspective</w:t>
      </w:r>
      <w:r w:rsidR="009635C9">
        <w:rPr>
          <w:rFonts w:ascii="Times New Roman" w:hAnsi="Times New Roman" w:cs="Times New Roman"/>
          <w:sz w:val="24"/>
          <w:szCs w:val="24"/>
        </w:rPr>
        <w:t>,</w:t>
      </w:r>
      <w:r w:rsidR="00F95F70" w:rsidRPr="00942448">
        <w:rPr>
          <w:rFonts w:ascii="Times New Roman" w:hAnsi="Times New Roman" w:cs="Times New Roman"/>
          <w:sz w:val="24"/>
          <w:szCs w:val="24"/>
        </w:rPr>
        <w:t xml:space="preserve"> it follows that </w:t>
      </w:r>
      <w:r w:rsidR="00BA5533" w:rsidRPr="00942448">
        <w:rPr>
          <w:rFonts w:ascii="Times New Roman" w:hAnsi="Times New Roman" w:cs="Times New Roman"/>
          <w:sz w:val="24"/>
          <w:szCs w:val="24"/>
        </w:rPr>
        <w:t>SMEs should accept that staff turnover will be high, and concentrate their</w:t>
      </w:r>
      <w:r w:rsidR="00E87497">
        <w:rPr>
          <w:rFonts w:ascii="Times New Roman" w:hAnsi="Times New Roman" w:cs="Times New Roman"/>
          <w:sz w:val="24"/>
          <w:szCs w:val="24"/>
        </w:rPr>
        <w:t xml:space="preserve"> HR practices and</w:t>
      </w:r>
      <w:r w:rsidR="00BA5533" w:rsidRPr="00942448">
        <w:rPr>
          <w:rFonts w:ascii="Times New Roman" w:hAnsi="Times New Roman" w:cs="Times New Roman"/>
          <w:sz w:val="24"/>
          <w:szCs w:val="24"/>
        </w:rPr>
        <w:t xml:space="preserve"> scarce resources on </w:t>
      </w:r>
      <w:r w:rsidR="00E87497">
        <w:rPr>
          <w:rFonts w:ascii="Times New Roman" w:hAnsi="Times New Roman" w:cs="Times New Roman"/>
          <w:sz w:val="24"/>
          <w:szCs w:val="24"/>
        </w:rPr>
        <w:t xml:space="preserve">identifying, recruiting (when required), and, </w:t>
      </w:r>
      <w:r w:rsidR="00BA5533" w:rsidRPr="00942448">
        <w:rPr>
          <w:rFonts w:ascii="Times New Roman" w:hAnsi="Times New Roman" w:cs="Times New Roman"/>
          <w:sz w:val="24"/>
          <w:szCs w:val="24"/>
        </w:rPr>
        <w:t xml:space="preserve">managing the flow of talent rather than trying to </w:t>
      </w:r>
      <w:r w:rsidR="00E87497">
        <w:rPr>
          <w:rFonts w:ascii="Times New Roman" w:hAnsi="Times New Roman" w:cs="Times New Roman"/>
          <w:sz w:val="24"/>
          <w:szCs w:val="24"/>
        </w:rPr>
        <w:t xml:space="preserve">invest economic resources in </w:t>
      </w:r>
      <w:r w:rsidR="00BA5533" w:rsidRPr="00942448">
        <w:rPr>
          <w:rFonts w:ascii="Times New Roman" w:hAnsi="Times New Roman" w:cs="Times New Roman"/>
          <w:sz w:val="24"/>
          <w:szCs w:val="24"/>
        </w:rPr>
        <w:t>prevent</w:t>
      </w:r>
      <w:r w:rsidR="00E87497">
        <w:rPr>
          <w:rFonts w:ascii="Times New Roman" w:hAnsi="Times New Roman" w:cs="Times New Roman"/>
          <w:sz w:val="24"/>
          <w:szCs w:val="24"/>
        </w:rPr>
        <w:t>ing</w:t>
      </w:r>
      <w:r w:rsidR="00BA5533" w:rsidRPr="00942448">
        <w:rPr>
          <w:rFonts w:ascii="Times New Roman" w:hAnsi="Times New Roman" w:cs="Times New Roman"/>
          <w:sz w:val="24"/>
          <w:szCs w:val="24"/>
        </w:rPr>
        <w:t xml:space="preserve"> talent leaving</w:t>
      </w:r>
      <w:r w:rsidR="00E87497">
        <w:rPr>
          <w:rFonts w:ascii="Times New Roman" w:hAnsi="Times New Roman" w:cs="Times New Roman"/>
          <w:sz w:val="24"/>
          <w:szCs w:val="24"/>
        </w:rPr>
        <w:t>.</w:t>
      </w:r>
      <w:r w:rsidR="00BA5533" w:rsidRPr="00942448">
        <w:rPr>
          <w:rFonts w:ascii="Times New Roman" w:hAnsi="Times New Roman" w:cs="Times New Roman"/>
          <w:sz w:val="24"/>
          <w:szCs w:val="24"/>
        </w:rPr>
        <w:t xml:space="preserve"> </w:t>
      </w:r>
    </w:p>
    <w:p w:rsidR="003603AA" w:rsidRPr="00942448" w:rsidRDefault="003603AA" w:rsidP="00FD3E3B">
      <w:pPr>
        <w:spacing w:after="0"/>
        <w:ind w:left="720"/>
        <w:jc w:val="both"/>
        <w:rPr>
          <w:rFonts w:ascii="Times New Roman" w:hAnsi="Times New Roman" w:cs="Times New Roman"/>
          <w:b/>
          <w:bCs/>
          <w:sz w:val="24"/>
          <w:szCs w:val="24"/>
        </w:rPr>
      </w:pPr>
    </w:p>
    <w:p w:rsidR="0017675E" w:rsidRPr="00942448" w:rsidRDefault="0017675E" w:rsidP="005D04BD">
      <w:pPr>
        <w:spacing w:after="0"/>
        <w:jc w:val="both"/>
        <w:rPr>
          <w:rFonts w:ascii="Times New Roman" w:hAnsi="Times New Roman" w:cs="Times New Roman"/>
          <w:sz w:val="24"/>
          <w:szCs w:val="24"/>
        </w:rPr>
      </w:pPr>
    </w:p>
    <w:p w:rsidR="00677EFF" w:rsidRPr="00942448" w:rsidRDefault="00677EFF" w:rsidP="005D04BD">
      <w:pPr>
        <w:spacing w:after="0"/>
        <w:jc w:val="both"/>
        <w:rPr>
          <w:rFonts w:ascii="Times New Roman" w:hAnsi="Times New Roman" w:cs="Times New Roman"/>
          <w:b/>
          <w:sz w:val="28"/>
          <w:szCs w:val="28"/>
        </w:rPr>
      </w:pPr>
      <w:r w:rsidRPr="00942448">
        <w:rPr>
          <w:rFonts w:ascii="Times New Roman" w:hAnsi="Times New Roman" w:cs="Times New Roman"/>
          <w:b/>
          <w:sz w:val="28"/>
          <w:szCs w:val="28"/>
        </w:rPr>
        <w:t xml:space="preserve">Conclusion </w:t>
      </w:r>
    </w:p>
    <w:p w:rsidR="005D04BD" w:rsidRPr="00942448" w:rsidRDefault="005D04BD" w:rsidP="005D04BD">
      <w:pPr>
        <w:spacing w:after="0"/>
        <w:jc w:val="both"/>
        <w:rPr>
          <w:rFonts w:ascii="Times New Roman" w:hAnsi="Times New Roman" w:cs="Times New Roman"/>
          <w:b/>
          <w:sz w:val="24"/>
          <w:szCs w:val="24"/>
        </w:rPr>
      </w:pPr>
    </w:p>
    <w:p w:rsidR="0005283C" w:rsidRPr="00942448" w:rsidRDefault="00C36DB3" w:rsidP="0005283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34264">
        <w:rPr>
          <w:rFonts w:ascii="Times New Roman" w:hAnsi="Times New Roman" w:cs="Times New Roman"/>
          <w:sz w:val="24"/>
          <w:szCs w:val="24"/>
        </w:rPr>
        <w:t>paper</w:t>
      </w:r>
      <w:r>
        <w:rPr>
          <w:rFonts w:ascii="Times New Roman" w:hAnsi="Times New Roman" w:cs="Times New Roman"/>
          <w:sz w:val="24"/>
          <w:szCs w:val="24"/>
        </w:rPr>
        <w:t xml:space="preserve"> </w:t>
      </w:r>
      <w:r w:rsidR="00B34264">
        <w:rPr>
          <w:rFonts w:ascii="Times New Roman" w:hAnsi="Times New Roman" w:cs="Times New Roman"/>
          <w:sz w:val="24"/>
          <w:szCs w:val="24"/>
        </w:rPr>
        <w:t xml:space="preserve">has developed and </w:t>
      </w:r>
      <w:r>
        <w:rPr>
          <w:rFonts w:ascii="Times New Roman" w:hAnsi="Times New Roman" w:cs="Times New Roman"/>
          <w:sz w:val="24"/>
          <w:szCs w:val="24"/>
        </w:rPr>
        <w:t>employed economic and organisational</w:t>
      </w:r>
      <w:r w:rsidR="00B34264">
        <w:rPr>
          <w:rFonts w:ascii="Times New Roman" w:hAnsi="Times New Roman" w:cs="Times New Roman"/>
          <w:sz w:val="24"/>
          <w:szCs w:val="24"/>
        </w:rPr>
        <w:t>, and consequent behavioral,</w:t>
      </w:r>
      <w:r>
        <w:rPr>
          <w:rFonts w:ascii="Times New Roman" w:hAnsi="Times New Roman" w:cs="Times New Roman"/>
          <w:sz w:val="24"/>
          <w:szCs w:val="24"/>
        </w:rPr>
        <w:t xml:space="preserve"> rationales </w:t>
      </w:r>
      <w:r w:rsidR="00B34264">
        <w:rPr>
          <w:rFonts w:ascii="Times New Roman" w:hAnsi="Times New Roman" w:cs="Times New Roman"/>
          <w:sz w:val="24"/>
          <w:szCs w:val="24"/>
        </w:rPr>
        <w:t xml:space="preserve">in order </w:t>
      </w:r>
      <w:r>
        <w:rPr>
          <w:rFonts w:ascii="Times New Roman" w:hAnsi="Times New Roman" w:cs="Times New Roman"/>
          <w:sz w:val="24"/>
          <w:szCs w:val="24"/>
        </w:rPr>
        <w:t xml:space="preserve">to structure an approach to </w:t>
      </w:r>
      <w:r w:rsidR="00B34264">
        <w:rPr>
          <w:rFonts w:ascii="Times New Roman" w:hAnsi="Times New Roman" w:cs="Times New Roman"/>
          <w:sz w:val="24"/>
          <w:szCs w:val="24"/>
        </w:rPr>
        <w:t xml:space="preserve">more fully </w:t>
      </w:r>
      <w:r>
        <w:rPr>
          <w:rFonts w:ascii="Times New Roman" w:hAnsi="Times New Roman" w:cs="Times New Roman"/>
          <w:sz w:val="24"/>
          <w:szCs w:val="24"/>
        </w:rPr>
        <w:t>understanding HR talent management practices in emerging economy contexts. The specific SME case identified a German SME setting up partnership arra</w:t>
      </w:r>
      <w:r w:rsidR="00D01DDB">
        <w:rPr>
          <w:rFonts w:ascii="Times New Roman" w:hAnsi="Times New Roman" w:cs="Times New Roman"/>
          <w:sz w:val="24"/>
          <w:szCs w:val="24"/>
        </w:rPr>
        <w:t>ngements in the Chinese emerging</w:t>
      </w:r>
      <w:r>
        <w:rPr>
          <w:rFonts w:ascii="Times New Roman" w:hAnsi="Times New Roman" w:cs="Times New Roman"/>
          <w:sz w:val="24"/>
          <w:szCs w:val="24"/>
        </w:rPr>
        <w:t xml:space="preserve"> </w:t>
      </w:r>
      <w:r w:rsidR="00B34264">
        <w:rPr>
          <w:rFonts w:ascii="Times New Roman" w:hAnsi="Times New Roman" w:cs="Times New Roman"/>
          <w:sz w:val="24"/>
          <w:szCs w:val="24"/>
        </w:rPr>
        <w:t>economy.</w:t>
      </w:r>
      <w:r>
        <w:rPr>
          <w:rFonts w:ascii="Times New Roman" w:hAnsi="Times New Roman" w:cs="Times New Roman"/>
          <w:sz w:val="24"/>
          <w:szCs w:val="24"/>
        </w:rPr>
        <w:t xml:space="preserve"> </w:t>
      </w:r>
      <w:r w:rsidR="004E6946" w:rsidRPr="00942448">
        <w:rPr>
          <w:rFonts w:ascii="Times New Roman" w:hAnsi="Times New Roman" w:cs="Times New Roman"/>
          <w:sz w:val="24"/>
          <w:szCs w:val="24"/>
        </w:rPr>
        <w:t xml:space="preserve">The complex nature of global staffing identified by </w:t>
      </w:r>
      <w:r w:rsidR="00F45841" w:rsidRPr="00942448">
        <w:rPr>
          <w:rFonts w:ascii="Times New Roman" w:hAnsi="Times New Roman" w:cs="Times New Roman"/>
          <w:sz w:val="24"/>
          <w:szCs w:val="24"/>
        </w:rPr>
        <w:fldChar w:fldCharType="begin"/>
      </w:r>
      <w:r w:rsidR="00D9740D" w:rsidRPr="00942448">
        <w:rPr>
          <w:rFonts w:ascii="Times New Roman" w:hAnsi="Times New Roman" w:cs="Times New Roman"/>
          <w:sz w:val="24"/>
          <w:szCs w:val="24"/>
        </w:rPr>
        <w:instrText xml:space="preserve"> ADDIN EN.CITE &lt;EndNote&gt;&lt;Cite AuthorYear="1"&gt;&lt;Author&gt;Collings&lt;/Author&gt;&lt;Year&gt;2007&lt;/Year&gt;&lt;RecNum&gt;258&lt;/RecNum&gt;&lt;DisplayText&gt;Collings et al. (2007)&lt;/DisplayText&gt;&lt;record&gt;&lt;rec-number&gt;258&lt;/rec-number&gt;&lt;foreign-keys&gt;&lt;key app="EN" db-id="f250pvxrldwvr4e9dwbvv2sz52axf20dt5ar" timestamp="1404564972"&gt;258&lt;/key&gt;&lt;key app="ENWeb" db-id=""&gt;0&lt;/key&gt;&lt;/foreign-keys&gt;&lt;ref-type name="Journal Article"&gt;17&lt;/ref-type&gt;&lt;contributors&gt;&lt;authors&gt;&lt;author&gt;Collings, David G.&lt;/author&gt;&lt;author&gt;Scullion, Hugh&lt;/author&gt;&lt;author&gt;Morley, Michael J.&lt;/author&gt;&lt;/authors&gt;&lt;/contributors&gt;&lt;titles&gt;&lt;title&gt;Changing patterns of global staffing in the multinational enterprise: Challenges to the conventional expatriate assignment and emerging alternatives&lt;/title&gt;&lt;secondary-title&gt;Journal of World Business&lt;/secondary-title&gt;&lt;/titles&gt;&lt;periodical&gt;&lt;full-title&gt;Journal of World Business&lt;/full-title&gt;&lt;/periodical&gt;&lt;pages&gt;198-213&lt;/pages&gt;&lt;volume&gt;42&lt;/volume&gt;&lt;number&gt;2&lt;/number&gt;&lt;dates&gt;&lt;year&gt;2007&lt;/year&gt;&lt;/dates&gt;&lt;isbn&gt;10909516&lt;/isbn&gt;&lt;urls&gt;&lt;/urls&gt;&lt;electronic-resource-num&gt;10.1016/j.jwb.2007.02.005&lt;/electronic-resource-num&gt;&lt;/record&gt;&lt;/Cite&gt;&lt;/EndNote&gt;</w:instrText>
      </w:r>
      <w:r w:rsidR="00F45841" w:rsidRPr="00942448">
        <w:rPr>
          <w:rFonts w:ascii="Times New Roman" w:hAnsi="Times New Roman" w:cs="Times New Roman"/>
          <w:sz w:val="24"/>
          <w:szCs w:val="24"/>
        </w:rPr>
        <w:fldChar w:fldCharType="separate"/>
      </w:r>
      <w:r w:rsidR="00D9740D" w:rsidRPr="00942448">
        <w:rPr>
          <w:rFonts w:ascii="Times New Roman" w:hAnsi="Times New Roman" w:cs="Times New Roman"/>
          <w:noProof/>
          <w:sz w:val="24"/>
          <w:szCs w:val="24"/>
        </w:rPr>
        <w:t>Collings et al. (2007)</w:t>
      </w:r>
      <w:r w:rsidR="00F45841" w:rsidRPr="00942448">
        <w:rPr>
          <w:rFonts w:ascii="Times New Roman" w:hAnsi="Times New Roman" w:cs="Times New Roman"/>
          <w:sz w:val="24"/>
          <w:szCs w:val="24"/>
        </w:rPr>
        <w:fldChar w:fldCharType="end"/>
      </w:r>
      <w:r w:rsidR="004E6946" w:rsidRPr="00942448">
        <w:rPr>
          <w:rFonts w:ascii="Times New Roman" w:hAnsi="Times New Roman" w:cs="Times New Roman"/>
          <w:sz w:val="24"/>
          <w:szCs w:val="24"/>
        </w:rPr>
        <w:t xml:space="preserve"> is reflected within the SME case study </w:t>
      </w:r>
      <w:r w:rsidR="005D04BD" w:rsidRPr="00942448">
        <w:rPr>
          <w:rFonts w:ascii="Times New Roman" w:hAnsi="Times New Roman" w:cs="Times New Roman"/>
          <w:sz w:val="24"/>
          <w:szCs w:val="24"/>
        </w:rPr>
        <w:t xml:space="preserve">provided. </w:t>
      </w:r>
      <w:r w:rsidR="00417972" w:rsidRPr="00942448">
        <w:rPr>
          <w:rFonts w:ascii="Times New Roman" w:hAnsi="Times New Roman" w:cs="Times New Roman"/>
          <w:sz w:val="24"/>
          <w:szCs w:val="24"/>
        </w:rPr>
        <w:t xml:space="preserve">The case data underline that </w:t>
      </w:r>
      <w:r w:rsidR="00B47DBD" w:rsidRPr="00942448">
        <w:rPr>
          <w:rFonts w:ascii="Times New Roman" w:hAnsi="Times New Roman" w:cs="Times New Roman"/>
          <w:sz w:val="24"/>
          <w:szCs w:val="24"/>
        </w:rPr>
        <w:t xml:space="preserve">although SMEs </w:t>
      </w:r>
      <w:r w:rsidR="00213263">
        <w:rPr>
          <w:rFonts w:ascii="Times New Roman" w:hAnsi="Times New Roman" w:cs="Times New Roman"/>
          <w:sz w:val="24"/>
          <w:szCs w:val="24"/>
        </w:rPr>
        <w:t>are likely to</w:t>
      </w:r>
      <w:r w:rsidR="00060312">
        <w:rPr>
          <w:rFonts w:ascii="Times New Roman" w:hAnsi="Times New Roman" w:cs="Times New Roman"/>
          <w:sz w:val="24"/>
          <w:szCs w:val="24"/>
        </w:rPr>
        <w:t>, in an initial instance,</w:t>
      </w:r>
      <w:r w:rsidR="00213263">
        <w:rPr>
          <w:rFonts w:ascii="Times New Roman" w:hAnsi="Times New Roman" w:cs="Times New Roman"/>
          <w:sz w:val="24"/>
          <w:szCs w:val="24"/>
        </w:rPr>
        <w:t xml:space="preserve"> </w:t>
      </w:r>
      <w:r w:rsidR="00B47DBD" w:rsidRPr="00942448">
        <w:rPr>
          <w:rFonts w:ascii="Times New Roman" w:hAnsi="Times New Roman" w:cs="Times New Roman"/>
          <w:sz w:val="24"/>
          <w:szCs w:val="24"/>
        </w:rPr>
        <w:t xml:space="preserve">undertake </w:t>
      </w:r>
      <w:r w:rsidR="00B86646">
        <w:rPr>
          <w:rFonts w:ascii="Times New Roman" w:hAnsi="Times New Roman" w:cs="Times New Roman"/>
          <w:sz w:val="24"/>
          <w:szCs w:val="24"/>
        </w:rPr>
        <w:t xml:space="preserve">systemic formal forms of planning that emulate, to some degree, MNC processes and practices. </w:t>
      </w:r>
      <w:r w:rsidR="00060312">
        <w:rPr>
          <w:rFonts w:ascii="Times New Roman" w:hAnsi="Times New Roman" w:cs="Times New Roman"/>
          <w:sz w:val="24"/>
          <w:szCs w:val="24"/>
        </w:rPr>
        <w:t>Based on the findings, a</w:t>
      </w:r>
      <w:r w:rsidR="008768AA" w:rsidRPr="00942448">
        <w:rPr>
          <w:rFonts w:ascii="Times New Roman" w:hAnsi="Times New Roman" w:cs="Times New Roman"/>
          <w:sz w:val="24"/>
          <w:szCs w:val="24"/>
        </w:rPr>
        <w:t xml:space="preserve">ttempts </w:t>
      </w:r>
      <w:r w:rsidR="005D04BD" w:rsidRPr="00942448">
        <w:rPr>
          <w:rFonts w:ascii="Times New Roman" w:hAnsi="Times New Roman" w:cs="Times New Roman"/>
          <w:sz w:val="24"/>
          <w:szCs w:val="24"/>
        </w:rPr>
        <w:t xml:space="preserve">by SMEs </w:t>
      </w:r>
      <w:r w:rsidR="008768AA" w:rsidRPr="00942448">
        <w:rPr>
          <w:rFonts w:ascii="Times New Roman" w:hAnsi="Times New Roman" w:cs="Times New Roman"/>
          <w:sz w:val="24"/>
          <w:szCs w:val="24"/>
        </w:rPr>
        <w:t xml:space="preserve">to </w:t>
      </w:r>
      <w:r w:rsidR="00060312">
        <w:rPr>
          <w:rFonts w:ascii="Times New Roman" w:hAnsi="Times New Roman" w:cs="Times New Roman"/>
          <w:sz w:val="24"/>
          <w:szCs w:val="24"/>
        </w:rPr>
        <w:t>adhere</w:t>
      </w:r>
      <w:r w:rsidR="00417972" w:rsidRPr="00942448">
        <w:rPr>
          <w:rFonts w:ascii="Times New Roman" w:hAnsi="Times New Roman" w:cs="Times New Roman"/>
          <w:sz w:val="24"/>
          <w:szCs w:val="24"/>
        </w:rPr>
        <w:t xml:space="preserve"> to normative </w:t>
      </w:r>
      <w:r w:rsidR="00060312">
        <w:rPr>
          <w:rFonts w:ascii="Times New Roman" w:hAnsi="Times New Roman" w:cs="Times New Roman"/>
          <w:sz w:val="24"/>
          <w:szCs w:val="24"/>
        </w:rPr>
        <w:t xml:space="preserve">MNC </w:t>
      </w:r>
      <w:r w:rsidR="00417972" w:rsidRPr="00942448">
        <w:rPr>
          <w:rFonts w:ascii="Times New Roman" w:hAnsi="Times New Roman" w:cs="Times New Roman"/>
          <w:sz w:val="24"/>
          <w:szCs w:val="24"/>
        </w:rPr>
        <w:t xml:space="preserve">models </w:t>
      </w:r>
      <w:r w:rsidR="00586535" w:rsidRPr="00942448">
        <w:rPr>
          <w:rFonts w:ascii="Times New Roman" w:hAnsi="Times New Roman" w:cs="Times New Roman"/>
          <w:sz w:val="24"/>
          <w:szCs w:val="24"/>
        </w:rPr>
        <w:t xml:space="preserve">seem prone to </w:t>
      </w:r>
      <w:r w:rsidR="0005283C">
        <w:rPr>
          <w:rFonts w:ascii="Times New Roman" w:hAnsi="Times New Roman" w:cs="Times New Roman"/>
          <w:sz w:val="24"/>
          <w:szCs w:val="24"/>
        </w:rPr>
        <w:t>rapid adjustment</w:t>
      </w:r>
      <w:r w:rsidR="008768AA" w:rsidRPr="00942448">
        <w:rPr>
          <w:rFonts w:ascii="Times New Roman" w:hAnsi="Times New Roman" w:cs="Times New Roman"/>
          <w:sz w:val="24"/>
          <w:szCs w:val="24"/>
        </w:rPr>
        <w:t xml:space="preserve"> </w:t>
      </w:r>
      <w:r w:rsidR="0005283C">
        <w:rPr>
          <w:rFonts w:ascii="Times New Roman" w:hAnsi="Times New Roman" w:cs="Times New Roman"/>
          <w:sz w:val="24"/>
          <w:szCs w:val="24"/>
        </w:rPr>
        <w:t xml:space="preserve">towards more proximate, local and serendipitous methods </w:t>
      </w:r>
      <w:r w:rsidR="008768AA" w:rsidRPr="00942448">
        <w:rPr>
          <w:rFonts w:ascii="Times New Roman" w:hAnsi="Times New Roman" w:cs="Times New Roman"/>
          <w:sz w:val="24"/>
          <w:szCs w:val="24"/>
        </w:rPr>
        <w:t>in the search for global talent</w:t>
      </w:r>
      <w:r w:rsidR="00524302">
        <w:rPr>
          <w:rFonts w:ascii="Times New Roman" w:hAnsi="Times New Roman" w:cs="Times New Roman"/>
          <w:sz w:val="24"/>
          <w:szCs w:val="24"/>
        </w:rPr>
        <w:t xml:space="preserve"> within strategic partnerships in emerging markets</w:t>
      </w:r>
      <w:r w:rsidR="008768AA" w:rsidRPr="00942448">
        <w:rPr>
          <w:rFonts w:ascii="Times New Roman" w:hAnsi="Times New Roman" w:cs="Times New Roman"/>
          <w:sz w:val="24"/>
          <w:szCs w:val="24"/>
        </w:rPr>
        <w:t>.</w:t>
      </w:r>
      <w:r w:rsidR="00955126" w:rsidRPr="00942448">
        <w:rPr>
          <w:rFonts w:ascii="Times New Roman" w:hAnsi="Times New Roman" w:cs="Times New Roman"/>
          <w:sz w:val="24"/>
          <w:szCs w:val="24"/>
        </w:rPr>
        <w:t xml:space="preserve"> </w:t>
      </w:r>
      <w:r w:rsidR="00060312">
        <w:rPr>
          <w:rFonts w:ascii="Times New Roman" w:hAnsi="Times New Roman" w:cs="Times New Roman"/>
          <w:sz w:val="24"/>
          <w:szCs w:val="24"/>
        </w:rPr>
        <w:t xml:space="preserve">Thus, </w:t>
      </w:r>
      <w:r w:rsidR="00F97AF2" w:rsidRPr="00942448">
        <w:rPr>
          <w:rFonts w:ascii="Times New Roman" w:hAnsi="Times New Roman" w:cs="Times New Roman"/>
          <w:sz w:val="24"/>
          <w:szCs w:val="24"/>
        </w:rPr>
        <w:t xml:space="preserve">SMEs, </w:t>
      </w:r>
      <w:r w:rsidR="0005283C">
        <w:rPr>
          <w:rFonts w:ascii="Times New Roman" w:hAnsi="Times New Roman" w:cs="Times New Roman"/>
          <w:sz w:val="24"/>
          <w:szCs w:val="24"/>
        </w:rPr>
        <w:t xml:space="preserve">affirming propositions 1 and 2, </w:t>
      </w:r>
      <w:r w:rsidR="00213263">
        <w:rPr>
          <w:rFonts w:ascii="Times New Roman" w:hAnsi="Times New Roman" w:cs="Times New Roman"/>
          <w:sz w:val="24"/>
          <w:szCs w:val="24"/>
        </w:rPr>
        <w:t>appear</w:t>
      </w:r>
      <w:r w:rsidR="00524302">
        <w:rPr>
          <w:rFonts w:ascii="Times New Roman" w:hAnsi="Times New Roman" w:cs="Times New Roman"/>
          <w:sz w:val="24"/>
          <w:szCs w:val="24"/>
        </w:rPr>
        <w:t>,</w:t>
      </w:r>
      <w:r w:rsidR="00F97AF2" w:rsidRPr="00942448">
        <w:rPr>
          <w:rFonts w:ascii="Times New Roman" w:hAnsi="Times New Roman" w:cs="Times New Roman"/>
          <w:sz w:val="24"/>
          <w:szCs w:val="24"/>
        </w:rPr>
        <w:t xml:space="preserve"> initially</w:t>
      </w:r>
      <w:r w:rsidR="00524302">
        <w:rPr>
          <w:rFonts w:ascii="Times New Roman" w:hAnsi="Times New Roman" w:cs="Times New Roman"/>
          <w:sz w:val="24"/>
          <w:szCs w:val="24"/>
        </w:rPr>
        <w:t>,</w:t>
      </w:r>
      <w:r w:rsidR="00F97AF2" w:rsidRPr="00942448">
        <w:rPr>
          <w:rFonts w:ascii="Times New Roman" w:hAnsi="Times New Roman" w:cs="Times New Roman"/>
          <w:sz w:val="24"/>
          <w:szCs w:val="24"/>
        </w:rPr>
        <w:t xml:space="preserve"> to embark on mimetic and isomorphic behavio</w:t>
      </w:r>
      <w:r w:rsidR="00260749">
        <w:rPr>
          <w:rFonts w:ascii="Times New Roman" w:hAnsi="Times New Roman" w:cs="Times New Roman"/>
          <w:sz w:val="24"/>
          <w:szCs w:val="24"/>
        </w:rPr>
        <w:t>u</w:t>
      </w:r>
      <w:r w:rsidR="00F97AF2" w:rsidRPr="00942448">
        <w:rPr>
          <w:rFonts w:ascii="Times New Roman" w:hAnsi="Times New Roman" w:cs="Times New Roman"/>
          <w:sz w:val="24"/>
          <w:szCs w:val="24"/>
        </w:rPr>
        <w:t xml:space="preserve">r in HRM practices for talent management </w:t>
      </w:r>
      <w:r w:rsidR="00F97AF2" w:rsidRPr="00942448">
        <w:rPr>
          <w:rFonts w:ascii="Times New Roman" w:hAnsi="Times New Roman" w:cs="Times New Roman"/>
          <w:sz w:val="24"/>
          <w:szCs w:val="24"/>
        </w:rPr>
        <w:fldChar w:fldCharType="begin"/>
      </w:r>
      <w:r w:rsidR="00F97AF2" w:rsidRPr="00942448">
        <w:rPr>
          <w:rFonts w:ascii="Times New Roman" w:hAnsi="Times New Roman" w:cs="Times New Roman"/>
          <w:sz w:val="24"/>
          <w:szCs w:val="24"/>
        </w:rPr>
        <w:instrText xml:space="preserve"> ADDIN EN.CITE &lt;EndNote&gt;&lt;Cite&gt;&lt;Author&gt;Preece&lt;/Author&gt;&lt;Year&gt;2011&lt;/Year&gt;&lt;RecNum&gt;320&lt;/RecNum&gt;&lt;DisplayText&gt;(Preece, Iles, &amp;amp; Chuai, 2011)&lt;/DisplayText&gt;&lt;record&gt;&lt;rec-number&gt;320&lt;/rec-number&gt;&lt;foreign-keys&gt;&lt;key app="EN" db-id="f250pvxrldwvr4e9dwbvv2sz52axf20dt5ar" timestamp="1413200857"&gt;320&lt;/key&gt;&lt;key app="ENWeb" db-id=""&gt;0&lt;/key&gt;&lt;/foreign-keys&gt;&lt;ref-type name="Journal Article"&gt;17&lt;/ref-type&gt;&lt;contributors&gt;&lt;authors&gt;&lt;author&gt;Preece, David&lt;/author&gt;&lt;author&gt;Iles, Paul&lt;/author&gt;&lt;author&gt;Chuai, Xin&lt;/author&gt;&lt;/authors&gt;&lt;/contributors&gt;&lt;titles&gt;&lt;title&gt;Talent management and management fashion in Chinese enterprises: exploring case studies in Beijing&lt;/title&gt;&lt;secondary-title&gt;The International Journal of Human Resource Management&lt;/secondary-title&gt;&lt;/titles&gt;&lt;periodical&gt;&lt;full-title&gt;The International Journal of Human Resource Management&lt;/full-title&gt;&lt;/periodical&gt;&lt;pages&gt;3413-3428&lt;/pages&gt;&lt;volume&gt;22&lt;/volume&gt;&lt;number&gt;16&lt;/number&gt;&lt;dates&gt;&lt;year&gt;2011&lt;/year&gt;&lt;/dates&gt;&lt;isbn&gt;0958-5192&amp;#xD;1466-4399&lt;/isbn&gt;&lt;urls&gt;&lt;/urls&gt;&lt;electronic-resource-num&gt;10.1080/09585192.2011.586870&lt;/electronic-resource-num&gt;&lt;/record&gt;&lt;/Cite&gt;&lt;/EndNote&gt;</w:instrText>
      </w:r>
      <w:r w:rsidR="00F97AF2" w:rsidRPr="00942448">
        <w:rPr>
          <w:rFonts w:ascii="Times New Roman" w:hAnsi="Times New Roman" w:cs="Times New Roman"/>
          <w:sz w:val="24"/>
          <w:szCs w:val="24"/>
        </w:rPr>
        <w:fldChar w:fldCharType="separate"/>
      </w:r>
      <w:r w:rsidR="00F97AF2" w:rsidRPr="00942448">
        <w:rPr>
          <w:rFonts w:ascii="Times New Roman" w:hAnsi="Times New Roman" w:cs="Times New Roman"/>
          <w:noProof/>
          <w:sz w:val="24"/>
          <w:szCs w:val="24"/>
        </w:rPr>
        <w:t>(DiMaggio and Powell, 1983; Preece, Iles and Chuai, 2011)</w:t>
      </w:r>
      <w:r w:rsidR="00F97AF2" w:rsidRPr="00942448">
        <w:rPr>
          <w:rFonts w:ascii="Times New Roman" w:hAnsi="Times New Roman" w:cs="Times New Roman"/>
          <w:sz w:val="24"/>
          <w:szCs w:val="24"/>
        </w:rPr>
        <w:fldChar w:fldCharType="end"/>
      </w:r>
      <w:r w:rsidR="00213263">
        <w:rPr>
          <w:rFonts w:ascii="Times New Roman" w:hAnsi="Times New Roman" w:cs="Times New Roman"/>
          <w:sz w:val="24"/>
          <w:szCs w:val="24"/>
        </w:rPr>
        <w:t xml:space="preserve"> h</w:t>
      </w:r>
      <w:r w:rsidR="00F97AF2" w:rsidRPr="00942448">
        <w:rPr>
          <w:rFonts w:ascii="Times New Roman" w:hAnsi="Times New Roman" w:cs="Times New Roman"/>
          <w:sz w:val="24"/>
          <w:szCs w:val="24"/>
        </w:rPr>
        <w:t xml:space="preserve">owever, </w:t>
      </w:r>
      <w:r w:rsidR="00D97CF6" w:rsidRPr="00524302">
        <w:rPr>
          <w:rFonts w:ascii="Times New Roman" w:hAnsi="Times New Roman" w:cs="Times New Roman"/>
          <w:sz w:val="24"/>
          <w:szCs w:val="24"/>
        </w:rPr>
        <w:t>following a period of formal planning</w:t>
      </w:r>
      <w:r w:rsidR="0005283C">
        <w:rPr>
          <w:rFonts w:ascii="Times New Roman" w:hAnsi="Times New Roman" w:cs="Times New Roman"/>
          <w:sz w:val="24"/>
          <w:szCs w:val="24"/>
        </w:rPr>
        <w:t xml:space="preserve"> and action</w:t>
      </w:r>
      <w:r w:rsidR="00524302" w:rsidRPr="00524302">
        <w:rPr>
          <w:rFonts w:ascii="Times New Roman" w:hAnsi="Times New Roman" w:cs="Times New Roman"/>
          <w:sz w:val="24"/>
          <w:szCs w:val="24"/>
        </w:rPr>
        <w:t>,</w:t>
      </w:r>
      <w:r w:rsidR="00D97CF6" w:rsidRPr="00524302">
        <w:rPr>
          <w:rFonts w:ascii="Times New Roman" w:hAnsi="Times New Roman" w:cs="Times New Roman"/>
          <w:sz w:val="24"/>
          <w:szCs w:val="24"/>
        </w:rPr>
        <w:t xml:space="preserve"> tend to engage with a wide and varied range of third parties as </w:t>
      </w:r>
      <w:r w:rsidR="00B47DBD" w:rsidRPr="00524302">
        <w:rPr>
          <w:rFonts w:ascii="Times New Roman" w:hAnsi="Times New Roman" w:cs="Times New Roman"/>
          <w:sz w:val="24"/>
          <w:szCs w:val="24"/>
        </w:rPr>
        <w:t xml:space="preserve">they </w:t>
      </w:r>
      <w:r w:rsidR="00F97AF2" w:rsidRPr="00524302">
        <w:rPr>
          <w:rFonts w:ascii="Times New Roman" w:hAnsi="Times New Roman" w:cs="Times New Roman"/>
          <w:sz w:val="24"/>
          <w:szCs w:val="24"/>
        </w:rPr>
        <w:t>rapidly move into more organic</w:t>
      </w:r>
      <w:r w:rsidR="0005283C">
        <w:rPr>
          <w:rFonts w:ascii="Times New Roman" w:hAnsi="Times New Roman" w:cs="Times New Roman"/>
          <w:sz w:val="24"/>
          <w:szCs w:val="24"/>
        </w:rPr>
        <w:t xml:space="preserve"> and </w:t>
      </w:r>
      <w:r w:rsidR="00213263">
        <w:rPr>
          <w:rFonts w:ascii="Times New Roman" w:hAnsi="Times New Roman" w:cs="Times New Roman"/>
          <w:sz w:val="24"/>
          <w:szCs w:val="24"/>
        </w:rPr>
        <w:t xml:space="preserve">opportunistic </w:t>
      </w:r>
      <w:r w:rsidR="00F97AF2" w:rsidRPr="00524302">
        <w:rPr>
          <w:rFonts w:ascii="Times New Roman" w:hAnsi="Times New Roman" w:cs="Times New Roman"/>
          <w:sz w:val="24"/>
          <w:szCs w:val="24"/>
        </w:rPr>
        <w:t>patterns of behavio</w:t>
      </w:r>
      <w:r w:rsidR="00260749">
        <w:rPr>
          <w:rFonts w:ascii="Times New Roman" w:hAnsi="Times New Roman" w:cs="Times New Roman"/>
          <w:sz w:val="24"/>
          <w:szCs w:val="24"/>
        </w:rPr>
        <w:t>u</w:t>
      </w:r>
      <w:r w:rsidR="00F97AF2" w:rsidRPr="00524302">
        <w:rPr>
          <w:rFonts w:ascii="Times New Roman" w:hAnsi="Times New Roman" w:cs="Times New Roman"/>
          <w:sz w:val="24"/>
          <w:szCs w:val="24"/>
        </w:rPr>
        <w:t>r</w:t>
      </w:r>
      <w:r w:rsidR="0005283C">
        <w:rPr>
          <w:rFonts w:ascii="Times New Roman" w:hAnsi="Times New Roman" w:cs="Times New Roman"/>
          <w:sz w:val="24"/>
          <w:szCs w:val="24"/>
        </w:rPr>
        <w:t>. In building up the staff complement, it was found that SMEs tend to opt for configurations of inpatriates and short-term expatriate visits. This was in large part driven by the governing and constraining SME economic rationale which could not support the costs of long-term expatriation and serve to underpin and evidence proposition 3. However, it was complemented by an organizational-behavioral rationale linked to spatial-attitudinal aspects of developed economy German employees who equally did not wish to live in China for a long period.</w:t>
      </w:r>
      <w:r w:rsidR="00F97AF2" w:rsidRPr="00524302">
        <w:rPr>
          <w:rFonts w:ascii="Times New Roman" w:hAnsi="Times New Roman" w:cs="Times New Roman"/>
          <w:sz w:val="24"/>
          <w:szCs w:val="24"/>
        </w:rPr>
        <w:t xml:space="preserve"> </w:t>
      </w:r>
      <w:r w:rsidR="0005283C" w:rsidRPr="00942448">
        <w:rPr>
          <w:rFonts w:ascii="Times New Roman" w:hAnsi="Times New Roman" w:cs="Times New Roman"/>
          <w:sz w:val="24"/>
          <w:szCs w:val="24"/>
        </w:rPr>
        <w:t xml:space="preserve">Acculturisation (into the SME culture and the national cultural context from which </w:t>
      </w:r>
      <w:r w:rsidR="0005283C">
        <w:rPr>
          <w:rFonts w:ascii="Times New Roman" w:hAnsi="Times New Roman" w:cs="Times New Roman"/>
          <w:sz w:val="24"/>
          <w:szCs w:val="24"/>
        </w:rPr>
        <w:t xml:space="preserve">an inpatriate </w:t>
      </w:r>
      <w:r w:rsidR="0005283C" w:rsidRPr="00942448">
        <w:rPr>
          <w:rFonts w:ascii="Times New Roman" w:hAnsi="Times New Roman" w:cs="Times New Roman"/>
          <w:sz w:val="24"/>
          <w:szCs w:val="24"/>
        </w:rPr>
        <w:t>originate</w:t>
      </w:r>
      <w:r w:rsidR="0005283C">
        <w:rPr>
          <w:rFonts w:ascii="Times New Roman" w:hAnsi="Times New Roman" w:cs="Times New Roman"/>
          <w:sz w:val="24"/>
          <w:szCs w:val="24"/>
        </w:rPr>
        <w:t>s</w:t>
      </w:r>
      <w:r w:rsidR="0005283C" w:rsidRPr="00942448">
        <w:rPr>
          <w:rFonts w:ascii="Times New Roman" w:hAnsi="Times New Roman" w:cs="Times New Roman"/>
          <w:sz w:val="24"/>
          <w:szCs w:val="24"/>
        </w:rPr>
        <w:t xml:space="preserve">) for new employees was clearly viewed as a deliberate and essential process. The SME company actively undertook this and aimed to create a ‘new’ normative way of </w:t>
      </w:r>
      <w:r w:rsidR="0005283C" w:rsidRPr="00FD2036">
        <w:rPr>
          <w:rFonts w:ascii="Times New Roman" w:hAnsi="Times New Roman" w:cs="Times New Roman"/>
          <w:sz w:val="24"/>
          <w:szCs w:val="24"/>
        </w:rPr>
        <w:t>behaviour for the inpatriates. This created a form of dual</w:t>
      </w:r>
      <w:r w:rsidR="00CF04FD">
        <w:rPr>
          <w:rFonts w:ascii="Times New Roman" w:hAnsi="Times New Roman" w:cs="Times New Roman"/>
          <w:sz w:val="24"/>
          <w:szCs w:val="24"/>
        </w:rPr>
        <w:t xml:space="preserve"> cultural</w:t>
      </w:r>
      <w:r w:rsidR="0005283C" w:rsidRPr="00FD2036">
        <w:rPr>
          <w:rFonts w:ascii="Times New Roman" w:hAnsi="Times New Roman" w:cs="Times New Roman"/>
          <w:sz w:val="24"/>
          <w:szCs w:val="24"/>
        </w:rPr>
        <w:t xml:space="preserve">-facing employee able simultaneously to comprehend the </w:t>
      </w:r>
      <w:r w:rsidR="00CF04FD">
        <w:rPr>
          <w:rFonts w:ascii="Times New Roman" w:hAnsi="Times New Roman" w:cs="Times New Roman"/>
          <w:sz w:val="24"/>
          <w:szCs w:val="24"/>
        </w:rPr>
        <w:t>developed</w:t>
      </w:r>
      <w:r w:rsidR="0005283C" w:rsidRPr="00FD2036">
        <w:rPr>
          <w:rFonts w:ascii="Times New Roman" w:hAnsi="Times New Roman" w:cs="Times New Roman"/>
          <w:sz w:val="24"/>
          <w:szCs w:val="24"/>
        </w:rPr>
        <w:t xml:space="preserve"> economy national culture and to apply and </w:t>
      </w:r>
      <w:r w:rsidR="00CF04FD">
        <w:rPr>
          <w:rFonts w:ascii="Times New Roman" w:hAnsi="Times New Roman" w:cs="Times New Roman"/>
          <w:sz w:val="24"/>
          <w:szCs w:val="24"/>
        </w:rPr>
        <w:t>interface this with his or her</w:t>
      </w:r>
      <w:r w:rsidR="0005283C" w:rsidRPr="00FD2036">
        <w:rPr>
          <w:rFonts w:ascii="Times New Roman" w:hAnsi="Times New Roman" w:cs="Times New Roman"/>
          <w:sz w:val="24"/>
          <w:szCs w:val="24"/>
        </w:rPr>
        <w:t xml:space="preserve"> indigenous emerging culture. Acculturisation operated in strong </w:t>
      </w:r>
      <w:r w:rsidR="00CF04FD">
        <w:rPr>
          <w:rFonts w:ascii="Times New Roman" w:hAnsi="Times New Roman" w:cs="Times New Roman"/>
          <w:sz w:val="24"/>
          <w:szCs w:val="24"/>
        </w:rPr>
        <w:t xml:space="preserve">dynamic and </w:t>
      </w:r>
      <w:r w:rsidR="0005283C" w:rsidRPr="00FD2036">
        <w:rPr>
          <w:rFonts w:ascii="Times New Roman" w:hAnsi="Times New Roman" w:cs="Times New Roman"/>
          <w:sz w:val="24"/>
          <w:szCs w:val="24"/>
        </w:rPr>
        <w:t xml:space="preserve">tension with re-acculturisation and this was explicated, explored and demonstrated by Proposition 4. The experience of the inpatriate </w:t>
      </w:r>
      <w:r w:rsidR="00CF04FD">
        <w:rPr>
          <w:rFonts w:ascii="Times New Roman" w:hAnsi="Times New Roman" w:cs="Times New Roman"/>
          <w:sz w:val="24"/>
          <w:szCs w:val="24"/>
        </w:rPr>
        <w:t>G</w:t>
      </w:r>
      <w:r w:rsidR="0005283C" w:rsidRPr="00FD2036">
        <w:rPr>
          <w:rFonts w:ascii="Times New Roman" w:hAnsi="Times New Roman" w:cs="Times New Roman"/>
          <w:sz w:val="24"/>
          <w:szCs w:val="24"/>
        </w:rPr>
        <w:t xml:space="preserve">eneral </w:t>
      </w:r>
      <w:r w:rsidR="00CF04FD">
        <w:rPr>
          <w:rFonts w:ascii="Times New Roman" w:hAnsi="Times New Roman" w:cs="Times New Roman"/>
          <w:sz w:val="24"/>
          <w:szCs w:val="24"/>
        </w:rPr>
        <w:t>M</w:t>
      </w:r>
      <w:r w:rsidR="0005283C" w:rsidRPr="00FD2036">
        <w:rPr>
          <w:rFonts w:ascii="Times New Roman" w:hAnsi="Times New Roman" w:cs="Times New Roman"/>
          <w:sz w:val="24"/>
          <w:szCs w:val="24"/>
        </w:rPr>
        <w:t xml:space="preserve">anager of the Chinese operation returning towards Chinese patterns of behaviour was a source of </w:t>
      </w:r>
      <w:r w:rsidR="00CF04FD">
        <w:rPr>
          <w:rFonts w:ascii="Times New Roman" w:hAnsi="Times New Roman" w:cs="Times New Roman"/>
          <w:sz w:val="24"/>
          <w:szCs w:val="24"/>
        </w:rPr>
        <w:t xml:space="preserve">considerable </w:t>
      </w:r>
      <w:r w:rsidR="0005283C" w:rsidRPr="00FD2036">
        <w:rPr>
          <w:rFonts w:ascii="Times New Roman" w:hAnsi="Times New Roman" w:cs="Times New Roman"/>
          <w:sz w:val="24"/>
          <w:szCs w:val="24"/>
        </w:rPr>
        <w:t>frustration for the German office. Re-a</w:t>
      </w:r>
      <w:r w:rsidR="0005283C">
        <w:rPr>
          <w:rFonts w:ascii="Times New Roman" w:hAnsi="Times New Roman" w:cs="Times New Roman"/>
          <w:sz w:val="24"/>
          <w:szCs w:val="24"/>
        </w:rPr>
        <w:t>c</w:t>
      </w:r>
      <w:r w:rsidR="0005283C" w:rsidRPr="00942448">
        <w:rPr>
          <w:rFonts w:ascii="Times New Roman" w:hAnsi="Times New Roman" w:cs="Times New Roman"/>
          <w:sz w:val="24"/>
          <w:szCs w:val="24"/>
        </w:rPr>
        <w:t xml:space="preserve">culturisation seems to be a major challenge in the SME context where </w:t>
      </w:r>
      <w:r w:rsidR="00CF04FD" w:rsidRPr="00CF04FD">
        <w:rPr>
          <w:rFonts w:ascii="Times New Roman" w:hAnsi="Times New Roman" w:cs="Times New Roman"/>
          <w:i/>
          <w:sz w:val="24"/>
          <w:szCs w:val="24"/>
        </w:rPr>
        <w:t>organizational rationale</w:t>
      </w:r>
      <w:r w:rsidR="00CF04FD">
        <w:rPr>
          <w:rFonts w:ascii="Times New Roman" w:hAnsi="Times New Roman" w:cs="Times New Roman"/>
          <w:sz w:val="24"/>
          <w:szCs w:val="24"/>
        </w:rPr>
        <w:t xml:space="preserve"> is more weakly formed than MNC and </w:t>
      </w:r>
      <w:r w:rsidR="0005283C" w:rsidRPr="00942448">
        <w:rPr>
          <w:rFonts w:ascii="Times New Roman" w:hAnsi="Times New Roman" w:cs="Times New Roman"/>
          <w:sz w:val="24"/>
          <w:szCs w:val="24"/>
        </w:rPr>
        <w:t>there is not the over-arching and all-embracing corporate culture of a</w:t>
      </w:r>
      <w:r w:rsidR="00CF04FD">
        <w:rPr>
          <w:rFonts w:ascii="Times New Roman" w:hAnsi="Times New Roman" w:cs="Times New Roman"/>
          <w:sz w:val="24"/>
          <w:szCs w:val="24"/>
        </w:rPr>
        <w:t xml:space="preserve"> large corporate entity </w:t>
      </w:r>
      <w:r w:rsidR="0005283C" w:rsidRPr="00942448">
        <w:rPr>
          <w:rFonts w:ascii="Times New Roman" w:hAnsi="Times New Roman" w:cs="Times New Roman"/>
          <w:sz w:val="24"/>
          <w:szCs w:val="24"/>
        </w:rPr>
        <w:t xml:space="preserve">in place. Despite earlier extensive cultural immersion and ongoing reinforcement from </w:t>
      </w:r>
      <w:r w:rsidR="00CF04FD">
        <w:rPr>
          <w:rFonts w:ascii="Times New Roman" w:hAnsi="Times New Roman" w:cs="Times New Roman"/>
          <w:sz w:val="24"/>
          <w:szCs w:val="24"/>
        </w:rPr>
        <w:t>the German o</w:t>
      </w:r>
      <w:r w:rsidR="0005283C" w:rsidRPr="00942448">
        <w:rPr>
          <w:rFonts w:ascii="Times New Roman" w:hAnsi="Times New Roman" w:cs="Times New Roman"/>
          <w:sz w:val="24"/>
          <w:szCs w:val="24"/>
        </w:rPr>
        <w:t xml:space="preserve">ffice seemed to be a powerful </w:t>
      </w:r>
      <w:r w:rsidR="00CF04FD">
        <w:rPr>
          <w:rFonts w:ascii="Times New Roman" w:hAnsi="Times New Roman" w:cs="Times New Roman"/>
          <w:sz w:val="24"/>
          <w:szCs w:val="24"/>
        </w:rPr>
        <w:t xml:space="preserve">draw on economic and behavioural resources </w:t>
      </w:r>
      <w:r w:rsidR="0005283C" w:rsidRPr="00942448">
        <w:rPr>
          <w:rFonts w:ascii="Times New Roman" w:hAnsi="Times New Roman" w:cs="Times New Roman"/>
          <w:sz w:val="24"/>
          <w:szCs w:val="24"/>
        </w:rPr>
        <w:t>for the SME management.</w:t>
      </w:r>
    </w:p>
    <w:p w:rsidR="00F97AF2" w:rsidRPr="00524302" w:rsidRDefault="0077438C" w:rsidP="00524302">
      <w:pPr>
        <w:spacing w:after="0"/>
        <w:jc w:val="both"/>
        <w:rPr>
          <w:rFonts w:ascii="Times New Roman" w:hAnsi="Times New Roman" w:cs="Times New Roman"/>
          <w:sz w:val="24"/>
          <w:szCs w:val="24"/>
        </w:rPr>
      </w:pPr>
      <w:r w:rsidRPr="00524302">
        <w:rPr>
          <w:rFonts w:ascii="Times New Roman" w:hAnsi="Times New Roman" w:cs="Times New Roman"/>
          <w:sz w:val="24"/>
          <w:szCs w:val="24"/>
        </w:rPr>
        <w:t xml:space="preserve"> </w:t>
      </w:r>
    </w:p>
    <w:p w:rsidR="00395560" w:rsidRDefault="005D04BD" w:rsidP="001739E4">
      <w:pPr>
        <w:spacing w:after="0" w:line="360" w:lineRule="auto"/>
        <w:jc w:val="both"/>
        <w:rPr>
          <w:rFonts w:ascii="Times New Roman" w:hAnsi="Times New Roman" w:cs="Times New Roman"/>
          <w:sz w:val="24"/>
          <w:szCs w:val="24"/>
        </w:rPr>
      </w:pPr>
      <w:r w:rsidRPr="00524302">
        <w:rPr>
          <w:rFonts w:ascii="Times New Roman" w:hAnsi="Times New Roman" w:cs="Times New Roman"/>
          <w:sz w:val="24"/>
          <w:szCs w:val="24"/>
        </w:rPr>
        <w:t xml:space="preserve">The </w:t>
      </w:r>
      <w:r w:rsidR="003A4F4E" w:rsidRPr="00524302">
        <w:rPr>
          <w:rFonts w:ascii="Times New Roman" w:hAnsi="Times New Roman" w:cs="Times New Roman"/>
          <w:sz w:val="24"/>
          <w:szCs w:val="24"/>
        </w:rPr>
        <w:t>paper</w:t>
      </w:r>
      <w:r w:rsidR="00D97CF6" w:rsidRPr="00524302">
        <w:rPr>
          <w:rFonts w:ascii="Times New Roman" w:hAnsi="Times New Roman" w:cs="Times New Roman"/>
          <w:sz w:val="24"/>
          <w:szCs w:val="24"/>
        </w:rPr>
        <w:t>’s argument</w:t>
      </w:r>
      <w:r w:rsidR="00955126" w:rsidRPr="00524302">
        <w:rPr>
          <w:rFonts w:ascii="Times New Roman" w:hAnsi="Times New Roman" w:cs="Times New Roman"/>
          <w:sz w:val="24"/>
          <w:szCs w:val="24"/>
        </w:rPr>
        <w:t xml:space="preserve"> </w:t>
      </w:r>
      <w:r w:rsidR="00213263">
        <w:rPr>
          <w:rFonts w:ascii="Times New Roman" w:hAnsi="Times New Roman" w:cs="Times New Roman"/>
          <w:sz w:val="24"/>
          <w:szCs w:val="24"/>
        </w:rPr>
        <w:t xml:space="preserve">also </w:t>
      </w:r>
      <w:r w:rsidRPr="00524302">
        <w:rPr>
          <w:rFonts w:ascii="Times New Roman" w:hAnsi="Times New Roman" w:cs="Times New Roman"/>
          <w:sz w:val="24"/>
          <w:szCs w:val="24"/>
        </w:rPr>
        <w:t>concurs with</w:t>
      </w:r>
      <w:r w:rsidR="00DA55A8" w:rsidRPr="00524302">
        <w:rPr>
          <w:rFonts w:ascii="Times New Roman" w:hAnsi="Times New Roman" w:cs="Times New Roman"/>
          <w:sz w:val="24"/>
          <w:szCs w:val="24"/>
        </w:rPr>
        <w:t xml:space="preserve"> Al Ariss’s (2014) suggestion that it is essential to understand the local parameters </w:t>
      </w:r>
      <w:r w:rsidR="00DA55A8" w:rsidRPr="00942448">
        <w:rPr>
          <w:rFonts w:ascii="Times New Roman" w:hAnsi="Times New Roman" w:cs="Times New Roman"/>
          <w:sz w:val="24"/>
          <w:szCs w:val="24"/>
        </w:rPr>
        <w:t>relating to expatriation, and</w:t>
      </w:r>
      <w:r w:rsidR="00955126" w:rsidRPr="00942448">
        <w:rPr>
          <w:rFonts w:ascii="Times New Roman" w:hAnsi="Times New Roman" w:cs="Times New Roman"/>
          <w:sz w:val="24"/>
          <w:szCs w:val="24"/>
        </w:rPr>
        <w:t>, herein,</w:t>
      </w:r>
      <w:r w:rsidR="00DA55A8" w:rsidRPr="00942448">
        <w:rPr>
          <w:rFonts w:ascii="Times New Roman" w:hAnsi="Times New Roman" w:cs="Times New Roman"/>
          <w:sz w:val="24"/>
          <w:szCs w:val="24"/>
        </w:rPr>
        <w:t xml:space="preserve"> </w:t>
      </w:r>
      <w:r w:rsidR="00213263">
        <w:rPr>
          <w:rFonts w:ascii="Times New Roman" w:hAnsi="Times New Roman" w:cs="Times New Roman"/>
          <w:sz w:val="24"/>
          <w:szCs w:val="24"/>
        </w:rPr>
        <w:t xml:space="preserve">the argument furthermore </w:t>
      </w:r>
      <w:r w:rsidR="00DA55A8" w:rsidRPr="00942448">
        <w:rPr>
          <w:rFonts w:ascii="Times New Roman" w:hAnsi="Times New Roman" w:cs="Times New Roman"/>
          <w:sz w:val="24"/>
          <w:szCs w:val="24"/>
        </w:rPr>
        <w:t>suggest</w:t>
      </w:r>
      <w:r w:rsidR="00213263">
        <w:rPr>
          <w:rFonts w:ascii="Times New Roman" w:hAnsi="Times New Roman" w:cs="Times New Roman"/>
          <w:sz w:val="24"/>
          <w:szCs w:val="24"/>
        </w:rPr>
        <w:t xml:space="preserve">s that </w:t>
      </w:r>
      <w:r w:rsidR="00DA55A8" w:rsidRPr="00942448">
        <w:rPr>
          <w:rFonts w:ascii="Times New Roman" w:hAnsi="Times New Roman" w:cs="Times New Roman"/>
          <w:sz w:val="24"/>
          <w:szCs w:val="24"/>
        </w:rPr>
        <w:t>this stretches to the recruitment of inpatriates as well.</w:t>
      </w:r>
      <w:r w:rsidR="008652F7" w:rsidRPr="00942448">
        <w:rPr>
          <w:rFonts w:ascii="Times New Roman" w:hAnsi="Times New Roman" w:cs="Times New Roman"/>
          <w:sz w:val="24"/>
          <w:szCs w:val="24"/>
        </w:rPr>
        <w:t xml:space="preserve"> </w:t>
      </w:r>
      <w:r w:rsidR="00046242" w:rsidRPr="00046242">
        <w:rPr>
          <w:rFonts w:ascii="Times New Roman" w:hAnsi="Times New Roman" w:cs="Times New Roman"/>
          <w:sz w:val="24"/>
          <w:szCs w:val="24"/>
        </w:rPr>
        <w:t xml:space="preserve">Our study contributes to the recent call to gain a fine-grained understanding of talent management beyond the MNC context (Collings, Scullion, and Vaiman, 2015). </w:t>
      </w:r>
      <w:r w:rsidR="00524302" w:rsidRPr="00046242">
        <w:rPr>
          <w:rFonts w:ascii="Times New Roman" w:hAnsi="Times New Roman" w:cs="Times New Roman"/>
          <w:sz w:val="24"/>
          <w:szCs w:val="24"/>
        </w:rPr>
        <w:t>T</w:t>
      </w:r>
      <w:r w:rsidR="00524302">
        <w:rPr>
          <w:rFonts w:ascii="Times New Roman" w:hAnsi="Times New Roman" w:cs="Times New Roman"/>
          <w:sz w:val="24"/>
          <w:szCs w:val="24"/>
        </w:rPr>
        <w:t xml:space="preserve">he </w:t>
      </w:r>
      <w:r w:rsidR="008652F7" w:rsidRPr="00942448">
        <w:rPr>
          <w:rFonts w:ascii="Times New Roman" w:hAnsi="Times New Roman" w:cs="Times New Roman"/>
          <w:sz w:val="24"/>
          <w:szCs w:val="24"/>
        </w:rPr>
        <w:t>case</w:t>
      </w:r>
      <w:r w:rsidR="00213263">
        <w:rPr>
          <w:rFonts w:ascii="Times New Roman" w:hAnsi="Times New Roman" w:cs="Times New Roman"/>
          <w:sz w:val="24"/>
          <w:szCs w:val="24"/>
        </w:rPr>
        <w:t xml:space="preserve"> herein</w:t>
      </w:r>
      <w:r w:rsidR="008652F7" w:rsidRPr="00942448">
        <w:rPr>
          <w:rFonts w:ascii="Times New Roman" w:hAnsi="Times New Roman" w:cs="Times New Roman"/>
          <w:sz w:val="24"/>
          <w:szCs w:val="24"/>
        </w:rPr>
        <w:t xml:space="preserve"> values the inpatriation of host country nationals as a means of increasing and developing international management talent</w:t>
      </w:r>
      <w:r w:rsidR="00781278" w:rsidRPr="00942448">
        <w:rPr>
          <w:rFonts w:ascii="Times New Roman" w:hAnsi="Times New Roman" w:cs="Times New Roman"/>
          <w:sz w:val="24"/>
          <w:szCs w:val="24"/>
        </w:rPr>
        <w:t xml:space="preserve"> </w:t>
      </w:r>
      <w:r w:rsidR="00955126" w:rsidRPr="00942448">
        <w:rPr>
          <w:rFonts w:ascii="Times New Roman" w:hAnsi="Times New Roman" w:cs="Times New Roman"/>
          <w:sz w:val="24"/>
          <w:szCs w:val="24"/>
        </w:rPr>
        <w:t xml:space="preserve">(Harvey, 1999). </w:t>
      </w:r>
      <w:r w:rsidRPr="00942448">
        <w:rPr>
          <w:rFonts w:ascii="Times New Roman" w:hAnsi="Times New Roman" w:cs="Times New Roman"/>
          <w:sz w:val="24"/>
          <w:szCs w:val="24"/>
        </w:rPr>
        <w:t>Moreover</w:t>
      </w:r>
      <w:r w:rsidR="00524302">
        <w:rPr>
          <w:rFonts w:ascii="Times New Roman" w:hAnsi="Times New Roman" w:cs="Times New Roman"/>
          <w:sz w:val="24"/>
          <w:szCs w:val="24"/>
        </w:rPr>
        <w:t>,</w:t>
      </w:r>
      <w:r w:rsidRPr="00942448">
        <w:rPr>
          <w:rFonts w:ascii="Times New Roman" w:hAnsi="Times New Roman" w:cs="Times New Roman"/>
          <w:sz w:val="24"/>
          <w:szCs w:val="24"/>
        </w:rPr>
        <w:t xml:space="preserve"> a</w:t>
      </w:r>
      <w:r w:rsidR="001C18B4" w:rsidRPr="00942448">
        <w:rPr>
          <w:rFonts w:ascii="Times New Roman" w:hAnsi="Times New Roman" w:cs="Times New Roman"/>
          <w:sz w:val="24"/>
          <w:szCs w:val="24"/>
        </w:rPr>
        <w:t xml:space="preserve">lthough there are indeed fewer boundaries as the function of talent management focuses more on the global market </w:t>
      </w:r>
      <w:r w:rsidR="00F45841" w:rsidRPr="00942448">
        <w:rPr>
          <w:rFonts w:ascii="Times New Roman" w:hAnsi="Times New Roman" w:cs="Times New Roman"/>
          <w:sz w:val="24"/>
          <w:szCs w:val="24"/>
        </w:rPr>
        <w:fldChar w:fldCharType="begin"/>
      </w:r>
      <w:r w:rsidR="00F45841" w:rsidRPr="00942448">
        <w:rPr>
          <w:rFonts w:ascii="Times New Roman" w:hAnsi="Times New Roman" w:cs="Times New Roman"/>
          <w:sz w:val="24"/>
          <w:szCs w:val="24"/>
        </w:rPr>
        <w:instrText xml:space="preserve"> ADDIN EN.CITE &lt;EndNote&gt;&lt;Cite&gt;&lt;Author&gt;Al Ariss&lt;/Author&gt;&lt;Year&gt;2014&lt;/Year&gt;&lt;RecNum&gt;323&lt;/RecNum&gt;&lt;DisplayText&gt;(Al Ariss, 2014)&lt;/DisplayText&gt;&lt;record&gt;&lt;rec-number&gt;323&lt;/rec-number&gt;&lt;foreign-keys&gt;&lt;key app="EN" db-id="f250pvxrldwvr4e9dwbvv2sz52axf20dt5ar" timestamp="1413201036"&gt;323&lt;/key&gt;&lt;key app="ENWeb" db-id=""&gt;0&lt;/key&gt;&lt;/foreign-keys&gt;&lt;ref-type name="Journal Article"&gt;17&lt;/ref-type&gt;&lt;contributors&gt;&lt;authors&gt;&lt;author&gt;Al Ariss, Akram&lt;/author&gt;&lt;/authors&gt;&lt;/contributors&gt;&lt;titles&gt;&lt;title&gt;Voicing experiences and perceptions of local managers: expatriation in the Arab Gulf&lt;/title&gt;&lt;secondary-title&gt;The International Journal of Human Resource Management&lt;/secondary-title&gt;&lt;/titles&gt;&lt;periodical&gt;&lt;full-title&gt;The International Journal of Human Resource Management&lt;/full-title&gt;&lt;/periodical&gt;&lt;pages&gt;1978-1994&lt;/pages&gt;&lt;volume&gt;25&lt;/volume&gt;&lt;number&gt;14&lt;/number&gt;&lt;dates&gt;&lt;year&gt;2014&lt;/year&gt;&lt;/dates&gt;&lt;isbn&gt;0958-5192&amp;#xD;1466-4399&lt;/isbn&gt;&lt;urls&gt;&lt;/urls&gt;&lt;electronic-resource-num&gt;10.1080/09585192.2013.870288&lt;/electronic-resource-num&gt;&lt;/record&gt;&lt;/Cite&gt;&lt;/EndNote&gt;</w:instrText>
      </w:r>
      <w:r w:rsidR="00F45841" w:rsidRPr="00942448">
        <w:rPr>
          <w:rFonts w:ascii="Times New Roman" w:hAnsi="Times New Roman" w:cs="Times New Roman"/>
          <w:sz w:val="24"/>
          <w:szCs w:val="24"/>
        </w:rPr>
        <w:fldChar w:fldCharType="separate"/>
      </w:r>
      <w:r w:rsidR="00F45841" w:rsidRPr="00942448">
        <w:rPr>
          <w:rFonts w:ascii="Times New Roman" w:hAnsi="Times New Roman" w:cs="Times New Roman"/>
          <w:noProof/>
          <w:sz w:val="24"/>
          <w:szCs w:val="24"/>
        </w:rPr>
        <w:t>(Al Ariss, 2014)</w:t>
      </w:r>
      <w:r w:rsidR="00F45841" w:rsidRPr="00942448">
        <w:rPr>
          <w:rFonts w:ascii="Times New Roman" w:hAnsi="Times New Roman" w:cs="Times New Roman"/>
          <w:sz w:val="24"/>
          <w:szCs w:val="24"/>
        </w:rPr>
        <w:fldChar w:fldCharType="end"/>
      </w:r>
      <w:r w:rsidR="00F45841" w:rsidRPr="00942448">
        <w:rPr>
          <w:rFonts w:ascii="Times New Roman" w:hAnsi="Times New Roman" w:cs="Times New Roman"/>
          <w:sz w:val="24"/>
          <w:szCs w:val="24"/>
        </w:rPr>
        <w:t>,</w:t>
      </w:r>
      <w:r w:rsidR="001C18B4" w:rsidRPr="00942448">
        <w:rPr>
          <w:rFonts w:ascii="Times New Roman" w:hAnsi="Times New Roman" w:cs="Times New Roman"/>
          <w:sz w:val="24"/>
          <w:szCs w:val="24"/>
        </w:rPr>
        <w:t xml:space="preserve"> </w:t>
      </w:r>
      <w:r w:rsidR="00524302">
        <w:rPr>
          <w:rFonts w:ascii="Times New Roman" w:hAnsi="Times New Roman" w:cs="Times New Roman"/>
          <w:sz w:val="24"/>
          <w:szCs w:val="24"/>
        </w:rPr>
        <w:t>the</w:t>
      </w:r>
      <w:r w:rsidR="001C18B4" w:rsidRPr="00942448">
        <w:rPr>
          <w:rFonts w:ascii="Times New Roman" w:hAnsi="Times New Roman" w:cs="Times New Roman"/>
          <w:sz w:val="24"/>
          <w:szCs w:val="24"/>
        </w:rPr>
        <w:t xml:space="preserve"> case study</w:t>
      </w:r>
      <w:r w:rsidR="00524302">
        <w:rPr>
          <w:rFonts w:ascii="Times New Roman" w:hAnsi="Times New Roman" w:cs="Times New Roman"/>
          <w:sz w:val="24"/>
          <w:szCs w:val="24"/>
        </w:rPr>
        <w:t>,</w:t>
      </w:r>
      <w:r w:rsidR="001C18B4" w:rsidRPr="00942448">
        <w:rPr>
          <w:rFonts w:ascii="Times New Roman" w:hAnsi="Times New Roman" w:cs="Times New Roman"/>
          <w:sz w:val="24"/>
          <w:szCs w:val="24"/>
        </w:rPr>
        <w:t xml:space="preserve"> and its </w:t>
      </w:r>
      <w:r w:rsidR="00524302">
        <w:rPr>
          <w:rFonts w:ascii="Times New Roman" w:hAnsi="Times New Roman" w:cs="Times New Roman"/>
          <w:sz w:val="24"/>
          <w:szCs w:val="24"/>
        </w:rPr>
        <w:t>particular contextual</w:t>
      </w:r>
      <w:r w:rsidR="001C18B4" w:rsidRPr="00942448">
        <w:rPr>
          <w:rFonts w:ascii="Times New Roman" w:hAnsi="Times New Roman" w:cs="Times New Roman"/>
          <w:sz w:val="24"/>
          <w:szCs w:val="24"/>
        </w:rPr>
        <w:t xml:space="preserve"> nature</w:t>
      </w:r>
      <w:r w:rsidR="00524302">
        <w:rPr>
          <w:rFonts w:ascii="Times New Roman" w:hAnsi="Times New Roman" w:cs="Times New Roman"/>
          <w:sz w:val="24"/>
          <w:szCs w:val="24"/>
        </w:rPr>
        <w:t>,</w:t>
      </w:r>
      <w:r w:rsidR="001C18B4" w:rsidRPr="00942448">
        <w:rPr>
          <w:rFonts w:ascii="Times New Roman" w:hAnsi="Times New Roman" w:cs="Times New Roman"/>
          <w:sz w:val="24"/>
          <w:szCs w:val="24"/>
        </w:rPr>
        <w:t xml:space="preserve"> highlights that the floodgates for global talent recruitment have not opened</w:t>
      </w:r>
      <w:r w:rsidR="00213263">
        <w:rPr>
          <w:rFonts w:ascii="Times New Roman" w:hAnsi="Times New Roman" w:cs="Times New Roman"/>
          <w:sz w:val="24"/>
          <w:szCs w:val="24"/>
        </w:rPr>
        <w:t xml:space="preserve"> </w:t>
      </w:r>
      <w:r w:rsidR="00F710DB">
        <w:rPr>
          <w:rFonts w:ascii="Times New Roman" w:hAnsi="Times New Roman" w:cs="Times New Roman"/>
          <w:sz w:val="24"/>
          <w:szCs w:val="24"/>
        </w:rPr>
        <w:t xml:space="preserve">for SMEs </w:t>
      </w:r>
      <w:r w:rsidR="00213263">
        <w:rPr>
          <w:rFonts w:ascii="Times New Roman" w:hAnsi="Times New Roman" w:cs="Times New Roman"/>
          <w:sz w:val="24"/>
          <w:szCs w:val="24"/>
        </w:rPr>
        <w:t>to the extent that might be portrayed in alternative accounts</w:t>
      </w:r>
      <w:r w:rsidR="00F710DB">
        <w:rPr>
          <w:rFonts w:ascii="Times New Roman" w:hAnsi="Times New Roman" w:cs="Times New Roman"/>
          <w:sz w:val="24"/>
          <w:szCs w:val="24"/>
        </w:rPr>
        <w:t xml:space="preserve"> on MNCs. Thus</w:t>
      </w:r>
      <w:r w:rsidR="00213263">
        <w:rPr>
          <w:rFonts w:ascii="Times New Roman" w:hAnsi="Times New Roman" w:cs="Times New Roman"/>
          <w:sz w:val="24"/>
          <w:szCs w:val="24"/>
        </w:rPr>
        <w:t>,</w:t>
      </w:r>
      <w:r w:rsidR="001C18B4" w:rsidRPr="00942448">
        <w:rPr>
          <w:rFonts w:ascii="Times New Roman" w:hAnsi="Times New Roman" w:cs="Times New Roman"/>
          <w:sz w:val="24"/>
          <w:szCs w:val="24"/>
        </w:rPr>
        <w:t xml:space="preserve"> </w:t>
      </w:r>
      <w:r w:rsidRPr="00942448">
        <w:rPr>
          <w:rFonts w:ascii="Times New Roman" w:hAnsi="Times New Roman" w:cs="Times New Roman"/>
          <w:sz w:val="24"/>
          <w:szCs w:val="24"/>
        </w:rPr>
        <w:t xml:space="preserve">while talent overall may </w:t>
      </w:r>
      <w:r w:rsidR="00F710DB">
        <w:rPr>
          <w:rFonts w:ascii="Times New Roman" w:hAnsi="Times New Roman" w:cs="Times New Roman"/>
          <w:sz w:val="24"/>
          <w:szCs w:val="24"/>
        </w:rPr>
        <w:t xml:space="preserve">seem to </w:t>
      </w:r>
      <w:r w:rsidRPr="00942448">
        <w:rPr>
          <w:rFonts w:ascii="Times New Roman" w:hAnsi="Times New Roman" w:cs="Times New Roman"/>
          <w:sz w:val="24"/>
          <w:szCs w:val="24"/>
        </w:rPr>
        <w:t>be plenty</w:t>
      </w:r>
      <w:r w:rsidR="00F710DB">
        <w:rPr>
          <w:rFonts w:ascii="Times New Roman" w:hAnsi="Times New Roman" w:cs="Times New Roman"/>
          <w:sz w:val="24"/>
          <w:szCs w:val="24"/>
        </w:rPr>
        <w:t xml:space="preserve"> and an MNC-style scan and search process may identify and access this</w:t>
      </w:r>
      <w:r w:rsidRPr="00942448">
        <w:rPr>
          <w:rFonts w:ascii="Times New Roman" w:hAnsi="Times New Roman" w:cs="Times New Roman"/>
          <w:sz w:val="24"/>
          <w:szCs w:val="24"/>
        </w:rPr>
        <w:t>, for the individual SME in search of talent</w:t>
      </w:r>
      <w:r w:rsidR="00F710DB">
        <w:rPr>
          <w:rFonts w:ascii="Times New Roman" w:hAnsi="Times New Roman" w:cs="Times New Roman"/>
          <w:sz w:val="24"/>
          <w:szCs w:val="24"/>
        </w:rPr>
        <w:t>,</w:t>
      </w:r>
      <w:r w:rsidRPr="00942448">
        <w:rPr>
          <w:rFonts w:ascii="Times New Roman" w:hAnsi="Times New Roman" w:cs="Times New Roman"/>
          <w:sz w:val="24"/>
          <w:szCs w:val="24"/>
        </w:rPr>
        <w:t xml:space="preserve"> </w:t>
      </w:r>
      <w:r w:rsidR="00F710DB">
        <w:rPr>
          <w:rFonts w:ascii="Times New Roman" w:hAnsi="Times New Roman" w:cs="Times New Roman"/>
          <w:sz w:val="24"/>
          <w:szCs w:val="24"/>
        </w:rPr>
        <w:t xml:space="preserve">the </w:t>
      </w:r>
      <w:r w:rsidRPr="00942448">
        <w:rPr>
          <w:rFonts w:ascii="Times New Roman" w:hAnsi="Times New Roman" w:cs="Times New Roman"/>
          <w:sz w:val="24"/>
          <w:szCs w:val="24"/>
        </w:rPr>
        <w:t xml:space="preserve">immediate </w:t>
      </w:r>
      <w:r w:rsidR="00F710DB">
        <w:rPr>
          <w:rFonts w:ascii="Times New Roman" w:hAnsi="Times New Roman" w:cs="Times New Roman"/>
          <w:sz w:val="24"/>
          <w:szCs w:val="24"/>
        </w:rPr>
        <w:t xml:space="preserve">character of its scanning </w:t>
      </w:r>
      <w:r w:rsidRPr="00942448">
        <w:rPr>
          <w:rFonts w:ascii="Times New Roman" w:hAnsi="Times New Roman" w:cs="Times New Roman"/>
          <w:sz w:val="24"/>
          <w:szCs w:val="24"/>
        </w:rPr>
        <w:t xml:space="preserve">and </w:t>
      </w:r>
      <w:r w:rsidR="00F710DB">
        <w:rPr>
          <w:rFonts w:ascii="Times New Roman" w:hAnsi="Times New Roman" w:cs="Times New Roman"/>
          <w:sz w:val="24"/>
          <w:szCs w:val="24"/>
        </w:rPr>
        <w:t xml:space="preserve">proximate </w:t>
      </w:r>
      <w:r w:rsidRPr="00942448">
        <w:rPr>
          <w:rFonts w:ascii="Times New Roman" w:hAnsi="Times New Roman" w:cs="Times New Roman"/>
          <w:sz w:val="24"/>
          <w:szCs w:val="24"/>
        </w:rPr>
        <w:t xml:space="preserve">‘locality’ </w:t>
      </w:r>
      <w:r w:rsidR="00F710DB">
        <w:rPr>
          <w:rFonts w:ascii="Times New Roman" w:hAnsi="Times New Roman" w:cs="Times New Roman"/>
          <w:sz w:val="24"/>
          <w:szCs w:val="24"/>
        </w:rPr>
        <w:t xml:space="preserve">means that it does not ‘see’ or identify the wider pool of talent so readily and therefore for the SME </w:t>
      </w:r>
      <w:r w:rsidR="001C18B4" w:rsidRPr="00942448">
        <w:rPr>
          <w:rFonts w:ascii="Times New Roman" w:hAnsi="Times New Roman" w:cs="Times New Roman"/>
          <w:sz w:val="24"/>
          <w:szCs w:val="24"/>
        </w:rPr>
        <w:t xml:space="preserve">there is </w:t>
      </w:r>
      <w:r w:rsidR="00F710DB">
        <w:rPr>
          <w:rFonts w:ascii="Times New Roman" w:hAnsi="Times New Roman" w:cs="Times New Roman"/>
          <w:sz w:val="24"/>
          <w:szCs w:val="24"/>
        </w:rPr>
        <w:t xml:space="preserve">the impression of </w:t>
      </w:r>
      <w:r w:rsidR="001C18B4" w:rsidRPr="00942448">
        <w:rPr>
          <w:rFonts w:ascii="Times New Roman" w:hAnsi="Times New Roman" w:cs="Times New Roman"/>
          <w:sz w:val="24"/>
          <w:szCs w:val="24"/>
        </w:rPr>
        <w:t xml:space="preserve">a distinct scarcity of talent available. </w:t>
      </w:r>
      <w:r w:rsidR="00C65E76">
        <w:rPr>
          <w:rFonts w:ascii="Times New Roman" w:hAnsi="Times New Roman" w:cs="Times New Roman"/>
          <w:sz w:val="24"/>
          <w:szCs w:val="24"/>
        </w:rPr>
        <w:t xml:space="preserve">Overall, the evident challenge of </w:t>
      </w:r>
      <w:r w:rsidR="00271303">
        <w:rPr>
          <w:rFonts w:ascii="Times New Roman" w:hAnsi="Times New Roman" w:cs="Times New Roman"/>
          <w:sz w:val="24"/>
          <w:szCs w:val="24"/>
        </w:rPr>
        <w:t xml:space="preserve">SME staff </w:t>
      </w:r>
      <w:r w:rsidR="00C65E76">
        <w:rPr>
          <w:rFonts w:ascii="Times New Roman" w:hAnsi="Times New Roman" w:cs="Times New Roman"/>
          <w:sz w:val="24"/>
          <w:szCs w:val="24"/>
        </w:rPr>
        <w:t xml:space="preserve">retention may mean that the management team of the </w:t>
      </w:r>
      <w:r w:rsidR="00271303">
        <w:rPr>
          <w:rFonts w:ascii="Times New Roman" w:hAnsi="Times New Roman" w:cs="Times New Roman"/>
          <w:sz w:val="24"/>
          <w:szCs w:val="24"/>
        </w:rPr>
        <w:t xml:space="preserve">developed </w:t>
      </w:r>
      <w:r w:rsidR="00C65E76">
        <w:rPr>
          <w:rFonts w:ascii="Times New Roman" w:hAnsi="Times New Roman" w:cs="Times New Roman"/>
          <w:sz w:val="24"/>
          <w:szCs w:val="24"/>
        </w:rPr>
        <w:t>economy SME operating in an emerging market may be obliged to accept and see as inevitable the cyclical nature of talent recruitment, retention and loss in the medium to longer-term</w:t>
      </w:r>
      <w:r w:rsidR="00395560">
        <w:rPr>
          <w:rFonts w:ascii="Times New Roman" w:hAnsi="Times New Roman" w:cs="Times New Roman"/>
          <w:sz w:val="24"/>
          <w:szCs w:val="24"/>
        </w:rPr>
        <w:t xml:space="preserve"> operating in tandem with processes or re-</w:t>
      </w:r>
      <w:r w:rsidR="00E21CE7">
        <w:rPr>
          <w:rFonts w:ascii="Times New Roman" w:hAnsi="Times New Roman" w:cs="Times New Roman"/>
          <w:sz w:val="24"/>
          <w:szCs w:val="24"/>
        </w:rPr>
        <w:t>ac</w:t>
      </w:r>
      <w:r w:rsidR="00395560">
        <w:rPr>
          <w:rFonts w:ascii="Times New Roman" w:hAnsi="Times New Roman" w:cs="Times New Roman"/>
          <w:sz w:val="24"/>
          <w:szCs w:val="24"/>
        </w:rPr>
        <w:t>culturisation.</w:t>
      </w:r>
      <w:r w:rsidR="00C65E76">
        <w:rPr>
          <w:rFonts w:ascii="Times New Roman" w:hAnsi="Times New Roman" w:cs="Times New Roman"/>
          <w:sz w:val="24"/>
          <w:szCs w:val="24"/>
        </w:rPr>
        <w:t xml:space="preserve"> </w:t>
      </w:r>
      <w:r w:rsidR="00395560">
        <w:rPr>
          <w:rFonts w:ascii="Times New Roman" w:hAnsi="Times New Roman" w:cs="Times New Roman"/>
          <w:sz w:val="24"/>
          <w:szCs w:val="24"/>
        </w:rPr>
        <w:t>This implies that, depending on the cultural factors in any given national context, the ongoing</w:t>
      </w:r>
      <w:r w:rsidR="00C65E76">
        <w:rPr>
          <w:rFonts w:ascii="Times New Roman" w:hAnsi="Times New Roman" w:cs="Times New Roman"/>
          <w:sz w:val="24"/>
          <w:szCs w:val="24"/>
        </w:rPr>
        <w:t xml:space="preserve"> </w:t>
      </w:r>
      <w:r w:rsidR="00395560">
        <w:rPr>
          <w:rFonts w:ascii="Times New Roman" w:hAnsi="Times New Roman" w:cs="Times New Roman"/>
          <w:sz w:val="24"/>
          <w:szCs w:val="24"/>
        </w:rPr>
        <w:t>SME search for talent, and the process of talent succession management, becomes an unavoidable aspect of the strategic partnership in an emerging market context.</w:t>
      </w:r>
    </w:p>
    <w:p w:rsidR="00060312" w:rsidRDefault="00060312" w:rsidP="001739E4">
      <w:pPr>
        <w:spacing w:after="0" w:line="360" w:lineRule="auto"/>
        <w:jc w:val="both"/>
        <w:rPr>
          <w:rFonts w:ascii="Times New Roman" w:hAnsi="Times New Roman" w:cs="Times New Roman"/>
          <w:sz w:val="24"/>
          <w:szCs w:val="24"/>
        </w:rPr>
      </w:pPr>
    </w:p>
    <w:p w:rsidR="00060312" w:rsidRPr="00060312" w:rsidRDefault="00531869" w:rsidP="00060312">
      <w:pPr>
        <w:spacing w:after="0" w:line="360" w:lineRule="auto"/>
        <w:jc w:val="both"/>
        <w:rPr>
          <w:rFonts w:ascii="Courier New" w:hAnsi="Courier New" w:cs="Courier New"/>
          <w:sz w:val="24"/>
          <w:szCs w:val="24"/>
        </w:rPr>
      </w:pPr>
      <w:r>
        <w:rPr>
          <w:rFonts w:ascii="Times New Roman" w:hAnsi="Times New Roman" w:cs="Times New Roman"/>
          <w:sz w:val="24"/>
          <w:szCs w:val="24"/>
        </w:rPr>
        <w:t>W</w:t>
      </w:r>
      <w:r w:rsidR="00060312">
        <w:rPr>
          <w:rFonts w:ascii="Times New Roman" w:hAnsi="Times New Roman" w:cs="Times New Roman"/>
          <w:sz w:val="24"/>
          <w:szCs w:val="24"/>
        </w:rPr>
        <w:t>ith a view to managerial implications, there is a</w:t>
      </w:r>
      <w:r w:rsidR="00060312" w:rsidRPr="00060312">
        <w:rPr>
          <w:rFonts w:ascii="Times New Roman" w:hAnsi="Times New Roman" w:cs="Times New Roman"/>
          <w:sz w:val="24"/>
          <w:szCs w:val="24"/>
        </w:rPr>
        <w:t xml:space="preserve"> need for managers to recognise the differing role of spatial-attitudinal and temporal attitudinal predispositions and the drivers of these in relation to decision-making and ultimate consequences for the business. This point draws attention to a need to recognise underlying normative spatial and temporal trajectories for SMEs and their implications for talent management – rendered all the more complex when operating in the cultural environment of an emerging market. The underlying normative temporal mechanisms point at rapid movement between notional ‘planned’ stages of talent recruitment and management to serendipitous, agile and flexible aspects of operation. </w:t>
      </w:r>
      <w:r w:rsidR="00F907FE" w:rsidRPr="00F907FE">
        <w:rPr>
          <w:rFonts w:ascii="Times New Roman" w:hAnsi="Times New Roman" w:cs="Times New Roman"/>
          <w:sz w:val="24"/>
          <w:szCs w:val="24"/>
        </w:rPr>
        <w:t xml:space="preserve">This further highlights the need for organisations to develop both internal and external HR flexibility as they deal with cultural differences (Sarala, Junni, Cooper and Tarba, 2014). </w:t>
      </w:r>
      <w:r w:rsidR="00060312" w:rsidRPr="00F907FE">
        <w:rPr>
          <w:rFonts w:ascii="Times New Roman" w:hAnsi="Times New Roman" w:cs="Times New Roman"/>
          <w:sz w:val="24"/>
          <w:szCs w:val="24"/>
        </w:rPr>
        <w:t xml:space="preserve">Equally, and, in parallel, the paper points at the role of spatial drivers which ultimately tend </w:t>
      </w:r>
      <w:r w:rsidR="00060312" w:rsidRPr="00060312">
        <w:rPr>
          <w:rFonts w:ascii="Times New Roman" w:hAnsi="Times New Roman" w:cs="Times New Roman"/>
          <w:sz w:val="24"/>
          <w:szCs w:val="24"/>
        </w:rPr>
        <w:t>to lead to SME management making sense (Weick, 1995) of economic and organizational imperatives through local and proximate rather than remote solutions. Moreover, there is a need to be aware of, and to manage, risks associated with acculturisation-re</w:t>
      </w:r>
      <w:r w:rsidR="00932E49">
        <w:rPr>
          <w:rFonts w:ascii="Times New Roman" w:hAnsi="Times New Roman" w:cs="Times New Roman"/>
          <w:sz w:val="24"/>
          <w:szCs w:val="24"/>
        </w:rPr>
        <w:t>-ac</w:t>
      </w:r>
      <w:r w:rsidR="00060312" w:rsidRPr="00060312">
        <w:rPr>
          <w:rFonts w:ascii="Times New Roman" w:hAnsi="Times New Roman" w:cs="Times New Roman"/>
          <w:sz w:val="24"/>
          <w:szCs w:val="24"/>
        </w:rPr>
        <w:t>culturisation oscillation among inpatriates. In an SME context, this particular tension is likely to be powerfully felt due to the imperatives of the economic and organizational rationale of which the firm must remain mindful.</w:t>
      </w:r>
    </w:p>
    <w:p w:rsidR="00060312" w:rsidRDefault="00060312" w:rsidP="001739E4">
      <w:pPr>
        <w:spacing w:after="0" w:line="360" w:lineRule="auto"/>
        <w:jc w:val="both"/>
        <w:rPr>
          <w:rFonts w:ascii="Times New Roman" w:hAnsi="Times New Roman" w:cs="Times New Roman"/>
          <w:sz w:val="24"/>
          <w:szCs w:val="24"/>
        </w:rPr>
      </w:pPr>
    </w:p>
    <w:p w:rsidR="004A3808" w:rsidRPr="00942448" w:rsidRDefault="00395560" w:rsidP="001739E4">
      <w:pPr>
        <w:spacing w:after="0" w:line="360" w:lineRule="auto"/>
        <w:jc w:val="both"/>
        <w:rPr>
          <w:rFonts w:ascii="Arial" w:hAnsi="Arial" w:cs="Arial"/>
          <w:sz w:val="24"/>
          <w:szCs w:val="24"/>
        </w:rPr>
      </w:pPr>
      <w:r>
        <w:rPr>
          <w:rFonts w:ascii="Times New Roman" w:hAnsi="Times New Roman" w:cs="Times New Roman"/>
          <w:sz w:val="24"/>
          <w:szCs w:val="24"/>
        </w:rPr>
        <w:t xml:space="preserve">In </w:t>
      </w:r>
      <w:r w:rsidR="00361EE4">
        <w:rPr>
          <w:rFonts w:ascii="Times New Roman" w:hAnsi="Times New Roman" w:cs="Times New Roman"/>
          <w:sz w:val="24"/>
          <w:szCs w:val="24"/>
        </w:rPr>
        <w:t>conclusion</w:t>
      </w:r>
      <w:r>
        <w:rPr>
          <w:rFonts w:ascii="Times New Roman" w:hAnsi="Times New Roman" w:cs="Times New Roman"/>
          <w:sz w:val="24"/>
          <w:szCs w:val="24"/>
        </w:rPr>
        <w:t xml:space="preserve">, </w:t>
      </w:r>
      <w:r w:rsidR="00361EE4">
        <w:rPr>
          <w:rFonts w:ascii="Times New Roman" w:hAnsi="Times New Roman" w:cs="Times New Roman"/>
          <w:sz w:val="24"/>
          <w:szCs w:val="24"/>
        </w:rPr>
        <w:t>th</w:t>
      </w:r>
      <w:r w:rsidR="00D43373">
        <w:rPr>
          <w:rFonts w:ascii="Times New Roman" w:hAnsi="Times New Roman" w:cs="Times New Roman"/>
          <w:sz w:val="24"/>
          <w:szCs w:val="24"/>
        </w:rPr>
        <w:t>is</w:t>
      </w:r>
      <w:r w:rsidR="00361EE4">
        <w:rPr>
          <w:rFonts w:ascii="Times New Roman" w:hAnsi="Times New Roman" w:cs="Times New Roman"/>
          <w:sz w:val="24"/>
          <w:szCs w:val="24"/>
        </w:rPr>
        <w:t xml:space="preserve"> paper </w:t>
      </w:r>
      <w:r w:rsidR="00D43373">
        <w:rPr>
          <w:rFonts w:ascii="Times New Roman" w:hAnsi="Times New Roman" w:cs="Times New Roman"/>
          <w:sz w:val="24"/>
          <w:szCs w:val="24"/>
        </w:rPr>
        <w:t>clearly indicates</w:t>
      </w:r>
      <w:r>
        <w:rPr>
          <w:rFonts w:ascii="Times New Roman" w:hAnsi="Times New Roman" w:cs="Times New Roman"/>
          <w:sz w:val="24"/>
          <w:szCs w:val="24"/>
        </w:rPr>
        <w:t xml:space="preserve"> that, HRM</w:t>
      </w:r>
      <w:r w:rsidR="00271303">
        <w:rPr>
          <w:rFonts w:ascii="Times New Roman" w:hAnsi="Times New Roman" w:cs="Times New Roman"/>
          <w:sz w:val="24"/>
          <w:szCs w:val="24"/>
        </w:rPr>
        <w:t xml:space="preserve"> practices in relation to talent</w:t>
      </w:r>
      <w:r>
        <w:rPr>
          <w:rFonts w:ascii="Times New Roman" w:hAnsi="Times New Roman" w:cs="Times New Roman"/>
          <w:sz w:val="24"/>
          <w:szCs w:val="24"/>
        </w:rPr>
        <w:t xml:space="preserve"> management in an emerging context are likely to be operating in a considerably more organic</w:t>
      </w:r>
      <w:r w:rsidR="00060312">
        <w:rPr>
          <w:rFonts w:ascii="Times New Roman" w:hAnsi="Times New Roman" w:cs="Times New Roman"/>
          <w:sz w:val="24"/>
          <w:szCs w:val="24"/>
        </w:rPr>
        <w:t xml:space="preserve">, </w:t>
      </w:r>
      <w:r>
        <w:rPr>
          <w:rFonts w:ascii="Times New Roman" w:hAnsi="Times New Roman" w:cs="Times New Roman"/>
          <w:sz w:val="24"/>
          <w:szCs w:val="24"/>
        </w:rPr>
        <w:t xml:space="preserve">opportunistically </w:t>
      </w:r>
      <w:r w:rsidR="00060312">
        <w:rPr>
          <w:rFonts w:ascii="Times New Roman" w:hAnsi="Times New Roman" w:cs="Times New Roman"/>
          <w:sz w:val="24"/>
          <w:szCs w:val="24"/>
        </w:rPr>
        <w:t xml:space="preserve">and proximately </w:t>
      </w:r>
      <w:r>
        <w:rPr>
          <w:rFonts w:ascii="Times New Roman" w:hAnsi="Times New Roman" w:cs="Times New Roman"/>
          <w:sz w:val="24"/>
          <w:szCs w:val="24"/>
        </w:rPr>
        <w:t xml:space="preserve">informed environment and transient set of strategic partnerships to those normatively engaged in by MNCs. </w:t>
      </w:r>
      <w:r w:rsidR="00D43373">
        <w:rPr>
          <w:rFonts w:ascii="Times New Roman" w:hAnsi="Times New Roman" w:cs="Times New Roman"/>
          <w:sz w:val="24"/>
          <w:szCs w:val="24"/>
        </w:rPr>
        <w:t>Although t</w:t>
      </w:r>
      <w:r w:rsidR="00060312">
        <w:rPr>
          <w:rFonts w:ascii="Times New Roman" w:hAnsi="Times New Roman" w:cs="Times New Roman"/>
          <w:sz w:val="24"/>
          <w:szCs w:val="24"/>
        </w:rPr>
        <w:t>his research has focused on specific cases and contexts</w:t>
      </w:r>
      <w:r w:rsidR="00D43373">
        <w:rPr>
          <w:rFonts w:ascii="Times New Roman" w:hAnsi="Times New Roman" w:cs="Times New Roman"/>
          <w:sz w:val="24"/>
          <w:szCs w:val="24"/>
        </w:rPr>
        <w:t xml:space="preserve"> this will provide </w:t>
      </w:r>
      <w:r w:rsidR="00060312">
        <w:rPr>
          <w:rFonts w:ascii="Times New Roman" w:hAnsi="Times New Roman" w:cs="Times New Roman"/>
          <w:sz w:val="24"/>
          <w:szCs w:val="24"/>
        </w:rPr>
        <w:t>future research</w:t>
      </w:r>
      <w:r w:rsidR="00D43373">
        <w:rPr>
          <w:rFonts w:ascii="Times New Roman" w:hAnsi="Times New Roman" w:cs="Times New Roman"/>
          <w:sz w:val="24"/>
          <w:szCs w:val="24"/>
        </w:rPr>
        <w:t>ers</w:t>
      </w:r>
      <w:r w:rsidR="00060312">
        <w:rPr>
          <w:rFonts w:ascii="Times New Roman" w:hAnsi="Times New Roman" w:cs="Times New Roman"/>
          <w:sz w:val="24"/>
          <w:szCs w:val="24"/>
        </w:rPr>
        <w:t xml:space="preserve"> to conduct work in a number of areas</w:t>
      </w:r>
      <w:r w:rsidR="00D43373">
        <w:rPr>
          <w:rFonts w:ascii="Times New Roman" w:hAnsi="Times New Roman" w:cs="Times New Roman"/>
          <w:sz w:val="24"/>
          <w:szCs w:val="24"/>
        </w:rPr>
        <w:t xml:space="preserve">. These may </w:t>
      </w:r>
      <w:r w:rsidR="00060312">
        <w:rPr>
          <w:rFonts w:ascii="Times New Roman" w:hAnsi="Times New Roman" w:cs="Times New Roman"/>
          <w:sz w:val="24"/>
          <w:szCs w:val="24"/>
        </w:rPr>
        <w:t>includ</w:t>
      </w:r>
      <w:r w:rsidR="00D43373">
        <w:rPr>
          <w:rFonts w:ascii="Times New Roman" w:hAnsi="Times New Roman" w:cs="Times New Roman"/>
          <w:sz w:val="24"/>
          <w:szCs w:val="24"/>
        </w:rPr>
        <w:t>e</w:t>
      </w:r>
      <w:r w:rsidR="00B048D2">
        <w:rPr>
          <w:rFonts w:ascii="Times New Roman" w:hAnsi="Times New Roman" w:cs="Times New Roman"/>
          <w:sz w:val="24"/>
          <w:szCs w:val="24"/>
        </w:rPr>
        <w:t>, although not exclusively:</w:t>
      </w:r>
      <w:r w:rsidR="00060312">
        <w:rPr>
          <w:rFonts w:ascii="Times New Roman" w:hAnsi="Times New Roman" w:cs="Times New Roman"/>
          <w:sz w:val="24"/>
          <w:szCs w:val="24"/>
        </w:rPr>
        <w:t xml:space="preserve"> further evaluation of the novel conceptual model generated in the paper in relation to differing business sector, geographic, and indeed activity/topic (i.e. beyond talent management)</w:t>
      </w:r>
      <w:r w:rsidR="00B048D2">
        <w:rPr>
          <w:rFonts w:ascii="Times New Roman" w:hAnsi="Times New Roman" w:cs="Times New Roman"/>
          <w:sz w:val="24"/>
          <w:szCs w:val="24"/>
        </w:rPr>
        <w:t xml:space="preserve"> contexts; a deepening of the understanding of acculturisation-re</w:t>
      </w:r>
      <w:r w:rsidR="00932E49">
        <w:rPr>
          <w:rFonts w:ascii="Times New Roman" w:hAnsi="Times New Roman" w:cs="Times New Roman"/>
          <w:sz w:val="24"/>
          <w:szCs w:val="24"/>
        </w:rPr>
        <w:t>-ac</w:t>
      </w:r>
      <w:r w:rsidR="00B048D2">
        <w:rPr>
          <w:rFonts w:ascii="Times New Roman" w:hAnsi="Times New Roman" w:cs="Times New Roman"/>
          <w:sz w:val="24"/>
          <w:szCs w:val="24"/>
        </w:rPr>
        <w:t>culturisation oscillation; and, expansion of the understanding of the dialectic between spatial and temporal behavioural factors in SME settings.</w:t>
      </w:r>
      <w:r w:rsidR="00D43373">
        <w:rPr>
          <w:rFonts w:ascii="Times New Roman" w:hAnsi="Times New Roman" w:cs="Times New Roman"/>
          <w:sz w:val="24"/>
          <w:szCs w:val="24"/>
        </w:rPr>
        <w:t xml:space="preserve"> </w:t>
      </w:r>
      <w:r w:rsidR="00D43373" w:rsidRPr="00D43373">
        <w:rPr>
          <w:rFonts w:ascii="Times New Roman" w:hAnsi="Times New Roman" w:cs="Times New Roman"/>
          <w:sz w:val="24"/>
          <w:szCs w:val="24"/>
        </w:rPr>
        <w:t xml:space="preserve">This paper adds to knowledge and understanding of a rapidly changing landscape characterised by volatility and complexity. This contribution may well help </w:t>
      </w:r>
      <w:r w:rsidR="00D43373">
        <w:rPr>
          <w:rFonts w:ascii="Times New Roman" w:hAnsi="Times New Roman" w:cs="Times New Roman"/>
          <w:sz w:val="24"/>
          <w:szCs w:val="24"/>
        </w:rPr>
        <w:t xml:space="preserve">in </w:t>
      </w:r>
      <w:r w:rsidR="00D43373" w:rsidRPr="00D43373">
        <w:rPr>
          <w:rFonts w:ascii="Times New Roman" w:hAnsi="Times New Roman" w:cs="Times New Roman"/>
          <w:sz w:val="24"/>
          <w:szCs w:val="24"/>
        </w:rPr>
        <w:t>support</w:t>
      </w:r>
      <w:r w:rsidR="00D43373">
        <w:rPr>
          <w:rFonts w:ascii="Times New Roman" w:hAnsi="Times New Roman" w:cs="Times New Roman"/>
          <w:sz w:val="24"/>
          <w:szCs w:val="24"/>
        </w:rPr>
        <w:t>ing</w:t>
      </w:r>
      <w:r w:rsidR="00D43373" w:rsidRPr="00D43373">
        <w:rPr>
          <w:rFonts w:ascii="Times New Roman" w:hAnsi="Times New Roman" w:cs="Times New Roman"/>
          <w:sz w:val="24"/>
          <w:szCs w:val="24"/>
        </w:rPr>
        <w:t xml:space="preserve"> </w:t>
      </w:r>
      <w:r w:rsidR="00D43373">
        <w:rPr>
          <w:rFonts w:ascii="Times New Roman" w:hAnsi="Times New Roman" w:cs="Times New Roman"/>
          <w:sz w:val="24"/>
          <w:szCs w:val="24"/>
        </w:rPr>
        <w:t>p</w:t>
      </w:r>
      <w:r w:rsidR="00D43373" w:rsidRPr="00D43373">
        <w:rPr>
          <w:rFonts w:ascii="Times New Roman" w:hAnsi="Times New Roman" w:cs="Times New Roman"/>
          <w:sz w:val="24"/>
          <w:szCs w:val="24"/>
        </w:rPr>
        <w:t xml:space="preserve">ractitioners in achieving </w:t>
      </w:r>
      <w:r w:rsidR="00D43373">
        <w:rPr>
          <w:rFonts w:ascii="Times New Roman" w:hAnsi="Times New Roman" w:cs="Times New Roman"/>
          <w:sz w:val="24"/>
          <w:szCs w:val="24"/>
        </w:rPr>
        <w:t xml:space="preserve">talent </w:t>
      </w:r>
      <w:r w:rsidR="00D43373" w:rsidRPr="00D43373">
        <w:rPr>
          <w:rFonts w:ascii="Times New Roman" w:hAnsi="Times New Roman" w:cs="Times New Roman"/>
          <w:sz w:val="24"/>
          <w:szCs w:val="24"/>
        </w:rPr>
        <w:t>strategies that enhance organisational performance.</w:t>
      </w:r>
      <w:r w:rsidR="00060312">
        <w:rPr>
          <w:rFonts w:ascii="Times New Roman" w:hAnsi="Times New Roman" w:cs="Times New Roman"/>
          <w:sz w:val="24"/>
          <w:szCs w:val="24"/>
        </w:rPr>
        <w:t xml:space="preserve"> </w:t>
      </w:r>
      <w:r w:rsidR="009B30BD" w:rsidRPr="00942448">
        <w:rPr>
          <w:rFonts w:ascii="Arial" w:hAnsi="Arial" w:cs="Arial"/>
          <w:sz w:val="24"/>
          <w:szCs w:val="24"/>
        </w:rPr>
        <w:br w:type="page"/>
      </w:r>
    </w:p>
    <w:p w:rsidR="00C85794" w:rsidRPr="00942448" w:rsidRDefault="00C85794" w:rsidP="00C85794">
      <w:pPr>
        <w:pStyle w:val="EndNoteBibliography"/>
        <w:spacing w:after="0" w:line="276" w:lineRule="auto"/>
        <w:ind w:left="720" w:hanging="720"/>
        <w:rPr>
          <w:rFonts w:asciiTheme="majorBidi" w:hAnsiTheme="majorBidi" w:cstheme="majorBidi"/>
          <w:b/>
        </w:rPr>
      </w:pPr>
      <w:r w:rsidRPr="00942448">
        <w:rPr>
          <w:rFonts w:asciiTheme="majorBidi" w:hAnsiTheme="majorBidi" w:cstheme="majorBidi"/>
          <w:b/>
        </w:rPr>
        <w:t xml:space="preserve">References </w:t>
      </w:r>
    </w:p>
    <w:p w:rsidR="00C85794" w:rsidRPr="00942448" w:rsidRDefault="00C85794" w:rsidP="00C85794">
      <w:pPr>
        <w:pStyle w:val="EndNoteBibliography"/>
        <w:spacing w:after="0" w:line="276" w:lineRule="auto"/>
        <w:ind w:left="720" w:hanging="720"/>
        <w:rPr>
          <w:rFonts w:asciiTheme="majorBidi" w:hAnsiTheme="majorBidi" w:cstheme="majorBidi"/>
        </w:rPr>
      </w:pP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Achanga, P., Shehab, E., Roy, R. and Nelder, G. (2006) Critical success factors for lean implementation within SMEs. </w:t>
      </w:r>
      <w:r w:rsidRPr="00942448">
        <w:rPr>
          <w:rFonts w:asciiTheme="majorBidi" w:hAnsiTheme="majorBidi" w:cstheme="majorBidi"/>
          <w:i/>
        </w:rPr>
        <w:t>Journal of Manufacturing Technology Management,</w:t>
      </w:r>
      <w:r w:rsidRPr="00942448">
        <w:rPr>
          <w:rFonts w:asciiTheme="majorBidi" w:hAnsiTheme="majorBidi" w:cstheme="majorBidi"/>
        </w:rPr>
        <w:t xml:space="preserve"> 17 (4), 460-471.</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Agrawal, S., 45 (3), 481 - 491 (2010) Talent management Model for Business Schools: Factor Analysis. </w:t>
      </w:r>
      <w:r w:rsidRPr="00942448">
        <w:rPr>
          <w:rFonts w:asciiTheme="majorBidi" w:hAnsiTheme="majorBidi" w:cstheme="majorBidi"/>
          <w:i/>
        </w:rPr>
        <w:t xml:space="preserve">The Indian Journal of Industrial Relations </w:t>
      </w:r>
      <w:r w:rsidRPr="00942448">
        <w:rPr>
          <w:rFonts w:asciiTheme="majorBidi" w:hAnsiTheme="majorBidi" w:cstheme="majorBidi"/>
        </w:rPr>
        <w:t>45 (3), 481-491.</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Al Ariss, A. (2014) Voicing experiences and perceptions of local managers: expatriation in the Arab Gulf. </w:t>
      </w:r>
      <w:r w:rsidRPr="00942448">
        <w:rPr>
          <w:rFonts w:asciiTheme="majorBidi" w:hAnsiTheme="majorBidi" w:cstheme="majorBidi"/>
          <w:i/>
        </w:rPr>
        <w:t>The International Journal of Human Resource Management,</w:t>
      </w:r>
      <w:r w:rsidRPr="00942448">
        <w:rPr>
          <w:rFonts w:asciiTheme="majorBidi" w:hAnsiTheme="majorBidi" w:cstheme="majorBidi"/>
        </w:rPr>
        <w:t xml:space="preserve"> 25 (14), 1978-1994.</w:t>
      </w:r>
    </w:p>
    <w:p w:rsidR="007709AD" w:rsidRPr="007709AD" w:rsidRDefault="00B13980" w:rsidP="007709AD">
      <w:pPr>
        <w:spacing w:after="0" w:line="240" w:lineRule="auto"/>
        <w:ind w:left="720" w:hanging="720"/>
        <w:rPr>
          <w:rFonts w:ascii="Times New Roman" w:eastAsiaTheme="minorEastAsia" w:hAnsi="Times New Roman" w:cs="Times New Roman"/>
          <w:noProof/>
          <w:lang w:eastAsia="zh-CN"/>
        </w:rPr>
      </w:pPr>
      <w:r>
        <w:rPr>
          <w:rFonts w:ascii="Times New Roman" w:eastAsiaTheme="minorEastAsia" w:hAnsi="Times New Roman" w:cs="Times New Roman"/>
          <w:noProof/>
          <w:lang w:eastAsia="zh-CN"/>
        </w:rPr>
        <w:t>Bacon, N. and</w:t>
      </w:r>
      <w:r w:rsidR="007709AD" w:rsidRPr="007709AD">
        <w:rPr>
          <w:rFonts w:ascii="Times New Roman" w:eastAsiaTheme="minorEastAsia" w:hAnsi="Times New Roman" w:cs="Times New Roman"/>
          <w:noProof/>
          <w:lang w:eastAsia="zh-CN"/>
        </w:rPr>
        <w:t xml:space="preserve"> Hoque, K. </w:t>
      </w:r>
      <w:r w:rsidR="007709AD">
        <w:rPr>
          <w:rFonts w:ascii="Times New Roman" w:eastAsiaTheme="minorEastAsia" w:hAnsi="Times New Roman" w:cs="Times New Roman"/>
          <w:noProof/>
          <w:lang w:eastAsia="zh-CN"/>
        </w:rPr>
        <w:t>(</w:t>
      </w:r>
      <w:r w:rsidR="007709AD" w:rsidRPr="007709AD">
        <w:rPr>
          <w:rFonts w:ascii="Times New Roman" w:eastAsiaTheme="minorEastAsia" w:hAnsi="Times New Roman" w:cs="Times New Roman"/>
          <w:noProof/>
          <w:lang w:eastAsia="zh-CN"/>
        </w:rPr>
        <w:t>2005</w:t>
      </w:r>
      <w:r w:rsidR="007709AD">
        <w:rPr>
          <w:rFonts w:ascii="Times New Roman" w:eastAsiaTheme="minorEastAsia" w:hAnsi="Times New Roman" w:cs="Times New Roman"/>
          <w:noProof/>
          <w:lang w:eastAsia="zh-CN"/>
        </w:rPr>
        <w:t>)</w:t>
      </w:r>
      <w:r w:rsidR="007709AD" w:rsidRPr="007709AD">
        <w:rPr>
          <w:rFonts w:ascii="Times New Roman" w:eastAsiaTheme="minorEastAsia" w:hAnsi="Times New Roman" w:cs="Times New Roman"/>
          <w:noProof/>
          <w:lang w:eastAsia="zh-CN"/>
        </w:rPr>
        <w:t xml:space="preserve"> HRM in the SME sector: valuable employees and coercive networks. </w:t>
      </w:r>
      <w:r w:rsidR="007709AD" w:rsidRPr="007709AD">
        <w:rPr>
          <w:rFonts w:ascii="Times New Roman" w:eastAsiaTheme="minorEastAsia" w:hAnsi="Times New Roman" w:cs="Times New Roman"/>
          <w:i/>
          <w:noProof/>
          <w:lang w:eastAsia="zh-CN"/>
        </w:rPr>
        <w:t>The International Journal of Human Resource Management</w:t>
      </w:r>
      <w:r w:rsidR="007709AD" w:rsidRPr="007709AD">
        <w:rPr>
          <w:rFonts w:ascii="Times New Roman" w:eastAsiaTheme="minorEastAsia" w:hAnsi="Times New Roman" w:cs="Times New Roman"/>
          <w:noProof/>
          <w:lang w:eastAsia="zh-CN"/>
        </w:rPr>
        <w:t>, 16(11): 1976-1999.</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Barret, R. and Mayson, S. (2007) Human Resource Management in Growing Small Firms. </w:t>
      </w:r>
      <w:r w:rsidRPr="00942448">
        <w:rPr>
          <w:rFonts w:asciiTheme="majorBidi" w:hAnsiTheme="majorBidi" w:cstheme="majorBidi"/>
          <w:i/>
        </w:rPr>
        <w:t>Journal of Small Business and Enterprise Development,</w:t>
      </w:r>
      <w:r w:rsidRPr="00942448">
        <w:rPr>
          <w:rFonts w:asciiTheme="majorBidi" w:hAnsiTheme="majorBidi" w:cstheme="majorBidi"/>
        </w:rPr>
        <w:t xml:space="preserve"> 14 (2), 307-320.</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Beaver, G. (2002) </w:t>
      </w:r>
      <w:r w:rsidRPr="00942448">
        <w:rPr>
          <w:rFonts w:asciiTheme="majorBidi" w:hAnsiTheme="majorBidi" w:cstheme="majorBidi"/>
          <w:i/>
        </w:rPr>
        <w:t>Small business, entrepreneurship and enterprise development</w:t>
      </w:r>
      <w:r w:rsidRPr="00942448">
        <w:rPr>
          <w:rFonts w:asciiTheme="majorBidi" w:hAnsiTheme="majorBidi" w:cstheme="majorBidi"/>
        </w:rPr>
        <w:t>. Harlow: Pearson Education Limited.</w:t>
      </w:r>
    </w:p>
    <w:p w:rsidR="00C85794" w:rsidRDefault="00C85794" w:rsidP="0063690E">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Bhatnagar, J., Budhwar, P., Srivastava, P. and Saini, D.S. (2010) Organizational change and development in India: A case of strategic organizational change and transformation. </w:t>
      </w:r>
      <w:r w:rsidRPr="00942448">
        <w:rPr>
          <w:rFonts w:asciiTheme="majorBidi" w:hAnsiTheme="majorBidi" w:cstheme="majorBidi"/>
          <w:i/>
        </w:rPr>
        <w:t>Journal of Organizational Change Management,</w:t>
      </w:r>
      <w:r w:rsidRPr="00942448">
        <w:rPr>
          <w:rFonts w:asciiTheme="majorBidi" w:hAnsiTheme="majorBidi" w:cstheme="majorBidi"/>
        </w:rPr>
        <w:t xml:space="preserve"> 23 (5), 485-499.</w:t>
      </w:r>
    </w:p>
    <w:p w:rsidR="0063690E" w:rsidRDefault="0063690E" w:rsidP="0063690E">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Bidwell, M. and Keller, J. (2013), Within or without? How firms combine internal and external labor </w:t>
      </w:r>
    </w:p>
    <w:p w:rsidR="0063690E" w:rsidRDefault="0063690E" w:rsidP="0063690E">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ab/>
      </w:r>
      <w:r w:rsidRPr="0063690E">
        <w:rPr>
          <w:rFonts w:ascii="Times New Roman" w:eastAsiaTheme="minorEastAsia" w:hAnsi="Times New Roman" w:cs="Times New Roman"/>
          <w:lang w:val="en-US" w:eastAsia="zh-CN"/>
        </w:rPr>
        <w:t>markets to fill jobs</w:t>
      </w:r>
      <w:r w:rsidR="004A54B4">
        <w:rPr>
          <w:rFonts w:ascii="Times New Roman" w:eastAsiaTheme="minorEastAsia" w:hAnsi="Times New Roman" w:cs="Times New Roman"/>
          <w:lang w:val="en-US" w:eastAsia="zh-CN"/>
        </w:rPr>
        <w:t>,</w:t>
      </w:r>
      <w:r w:rsidRPr="0063690E">
        <w:rPr>
          <w:rFonts w:ascii="Times New Roman" w:eastAsiaTheme="minorEastAsia" w:hAnsi="Times New Roman" w:cs="Times New Roman"/>
          <w:lang w:val="en-US" w:eastAsia="zh-CN"/>
        </w:rPr>
        <w:t xml:space="preserve"> </w:t>
      </w:r>
      <w:r w:rsidRPr="0063690E">
        <w:rPr>
          <w:rFonts w:ascii="Times New Roman" w:eastAsiaTheme="minorEastAsia" w:hAnsi="Times New Roman" w:cs="Times New Roman"/>
          <w:i/>
          <w:lang w:val="en-US" w:eastAsia="zh-CN"/>
        </w:rPr>
        <w:t>Academy of Management Journal</w:t>
      </w:r>
      <w:r w:rsidRPr="0063690E">
        <w:rPr>
          <w:rFonts w:ascii="Times New Roman" w:eastAsiaTheme="minorEastAsia" w:hAnsi="Times New Roman" w:cs="Times New Roman"/>
          <w:lang w:val="en-US" w:eastAsia="zh-CN"/>
        </w:rPr>
        <w:t xml:space="preserve">, Published online before print </w:t>
      </w:r>
    </w:p>
    <w:p w:rsidR="0063690E" w:rsidRPr="0063690E" w:rsidRDefault="0063690E" w:rsidP="0063690E">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ab/>
      </w:r>
      <w:r w:rsidRPr="0063690E">
        <w:rPr>
          <w:rFonts w:ascii="Times New Roman" w:eastAsiaTheme="minorEastAsia" w:hAnsi="Times New Roman" w:cs="Times New Roman"/>
          <w:lang w:val="en-US" w:eastAsia="zh-CN"/>
        </w:rPr>
        <w:t>October 23.</w:t>
      </w:r>
    </w:p>
    <w:p w:rsidR="0063690E" w:rsidRPr="0063690E" w:rsidRDefault="0063690E"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Bonet, R., Cappelli, P. and Hamori, M. (2013), Labor market intermediaries and the new paradigm </w:t>
      </w:r>
    </w:p>
    <w:p w:rsidR="0063690E" w:rsidRPr="0063690E" w:rsidRDefault="0063690E"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ab/>
        <w:t xml:space="preserve">for human resources, </w:t>
      </w:r>
      <w:r w:rsidRPr="0063690E">
        <w:rPr>
          <w:rFonts w:ascii="Times New Roman" w:eastAsiaTheme="minorEastAsia" w:hAnsi="Times New Roman" w:cs="Times New Roman"/>
          <w:i/>
          <w:lang w:val="en-US" w:eastAsia="zh-CN"/>
        </w:rPr>
        <w:t>The Academy of Management Annals</w:t>
      </w:r>
      <w:r w:rsidRPr="0063690E">
        <w:rPr>
          <w:rFonts w:ascii="Times New Roman" w:eastAsiaTheme="minorEastAsia" w:hAnsi="Times New Roman" w:cs="Times New Roman"/>
          <w:lang w:val="en-US" w:eastAsia="zh-CN"/>
        </w:rPr>
        <w:t>, 7, 341-392.</w:t>
      </w:r>
    </w:p>
    <w:p w:rsidR="0063690E" w:rsidRDefault="0063690E"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Breaugh, J.A. (2013), Employee recruitment, </w:t>
      </w:r>
      <w:r>
        <w:rPr>
          <w:rFonts w:ascii="Times New Roman" w:eastAsiaTheme="minorEastAsia" w:hAnsi="Times New Roman" w:cs="Times New Roman"/>
          <w:i/>
          <w:lang w:val="en-US" w:eastAsia="zh-CN"/>
        </w:rPr>
        <w:t>Annual Review of P</w:t>
      </w:r>
      <w:r w:rsidRPr="0063690E">
        <w:rPr>
          <w:rFonts w:ascii="Times New Roman" w:eastAsiaTheme="minorEastAsia" w:hAnsi="Times New Roman" w:cs="Times New Roman"/>
          <w:i/>
          <w:lang w:val="en-US" w:eastAsia="zh-CN"/>
        </w:rPr>
        <w:t>sychology</w:t>
      </w:r>
      <w:r w:rsidRPr="0063690E">
        <w:rPr>
          <w:rFonts w:ascii="Times New Roman" w:eastAsiaTheme="minorEastAsia" w:hAnsi="Times New Roman" w:cs="Times New Roman"/>
          <w:lang w:val="en-US" w:eastAsia="zh-CN"/>
        </w:rPr>
        <w:t>, 64, 389-416.</w:t>
      </w:r>
    </w:p>
    <w:p w:rsidR="004A54B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Burgelman, R.A. (2011), Bridging history and reductionism: A key role for longitudinal qualitative </w:t>
      </w:r>
    </w:p>
    <w:p w:rsidR="004A54B4" w:rsidRPr="0063690E" w:rsidRDefault="004A54B4" w:rsidP="004A54B4">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ab/>
      </w:r>
      <w:r w:rsidRPr="0063690E">
        <w:rPr>
          <w:rFonts w:ascii="Times New Roman" w:eastAsiaTheme="minorEastAsia" w:hAnsi="Times New Roman" w:cs="Times New Roman"/>
          <w:lang w:val="en-US" w:eastAsia="zh-CN"/>
        </w:rPr>
        <w:t xml:space="preserve">research, </w:t>
      </w:r>
      <w:r w:rsidRPr="0063690E">
        <w:rPr>
          <w:rFonts w:ascii="Times New Roman" w:eastAsiaTheme="minorEastAsia" w:hAnsi="Times New Roman" w:cs="Times New Roman"/>
          <w:i/>
          <w:lang w:val="en-US" w:eastAsia="zh-CN"/>
        </w:rPr>
        <w:t>Journal of International Business Studies</w:t>
      </w:r>
      <w:r w:rsidRPr="0063690E">
        <w:rPr>
          <w:rFonts w:ascii="Times New Roman" w:eastAsiaTheme="minorEastAsia" w:hAnsi="Times New Roman" w:cs="Times New Roman"/>
          <w:lang w:val="en-US" w:eastAsia="zh-CN"/>
        </w:rPr>
        <w:t>, 42, 591-601.</w:t>
      </w:r>
    </w:p>
    <w:p w:rsidR="00C85794" w:rsidRPr="004A54B4" w:rsidRDefault="00C85794" w:rsidP="004A54B4">
      <w:pPr>
        <w:pStyle w:val="EndNoteBibliography"/>
        <w:spacing w:after="0"/>
        <w:ind w:left="720" w:hanging="720"/>
        <w:rPr>
          <w:rFonts w:asciiTheme="majorBidi" w:hAnsiTheme="majorBidi" w:cstheme="majorBidi"/>
        </w:rPr>
      </w:pPr>
      <w:r w:rsidRPr="004A54B4">
        <w:rPr>
          <w:rFonts w:asciiTheme="majorBidi" w:hAnsiTheme="majorBidi" w:cstheme="majorBidi"/>
        </w:rPr>
        <w:t xml:space="preserve">Burns, P. (2001) </w:t>
      </w:r>
      <w:r w:rsidRPr="004A54B4">
        <w:rPr>
          <w:rFonts w:asciiTheme="majorBidi" w:hAnsiTheme="majorBidi" w:cstheme="majorBidi"/>
          <w:i/>
        </w:rPr>
        <w:t>Entrepreneurship and Small Business</w:t>
      </w:r>
      <w:r w:rsidRPr="004A54B4">
        <w:rPr>
          <w:rFonts w:asciiTheme="majorBidi" w:hAnsiTheme="majorBidi" w:cstheme="majorBidi"/>
        </w:rPr>
        <w:t>. London: Palgrave Publishing.</w:t>
      </w:r>
    </w:p>
    <w:p w:rsidR="00C85794" w:rsidRPr="004A54B4" w:rsidRDefault="00C85794" w:rsidP="004A54B4">
      <w:pPr>
        <w:pStyle w:val="EndNoteBibliography"/>
        <w:spacing w:after="0"/>
        <w:ind w:left="720" w:hanging="720"/>
        <w:rPr>
          <w:rFonts w:asciiTheme="majorBidi" w:hAnsiTheme="majorBidi" w:cstheme="majorBidi"/>
        </w:rPr>
      </w:pPr>
      <w:r w:rsidRPr="004A54B4">
        <w:rPr>
          <w:rFonts w:asciiTheme="majorBidi" w:hAnsiTheme="majorBidi" w:cstheme="majorBidi"/>
        </w:rPr>
        <w:t xml:space="preserve">Cameron, S. and Price, D. (2009) </w:t>
      </w:r>
      <w:r w:rsidRPr="004A54B4">
        <w:rPr>
          <w:rFonts w:asciiTheme="majorBidi" w:hAnsiTheme="majorBidi" w:cstheme="majorBidi"/>
          <w:i/>
        </w:rPr>
        <w:t>Business</w:t>
      </w:r>
      <w:r w:rsidRPr="0063690E">
        <w:rPr>
          <w:rFonts w:asciiTheme="majorBidi" w:hAnsiTheme="majorBidi" w:cstheme="majorBidi"/>
          <w:i/>
        </w:rPr>
        <w:t xml:space="preserve"> Research Methods</w:t>
      </w:r>
      <w:r w:rsidRPr="00942448">
        <w:rPr>
          <w:rFonts w:asciiTheme="majorBidi" w:hAnsiTheme="majorBidi" w:cstheme="majorBidi"/>
          <w:i/>
        </w:rPr>
        <w:t xml:space="preserve">: A </w:t>
      </w:r>
      <w:r w:rsidRPr="004A54B4">
        <w:rPr>
          <w:rFonts w:asciiTheme="majorBidi" w:hAnsiTheme="majorBidi" w:cstheme="majorBidi"/>
          <w:i/>
        </w:rPr>
        <w:t>Practical Approach</w:t>
      </w:r>
      <w:r w:rsidRPr="004A54B4">
        <w:rPr>
          <w:rFonts w:asciiTheme="majorBidi" w:hAnsiTheme="majorBidi" w:cstheme="majorBidi"/>
        </w:rPr>
        <w:t>. London: CIPD.</w:t>
      </w:r>
    </w:p>
    <w:p w:rsidR="00C85794" w:rsidRPr="004A54B4" w:rsidRDefault="00C85794" w:rsidP="004A54B4">
      <w:pPr>
        <w:pStyle w:val="EndNoteBibliography"/>
        <w:spacing w:after="0"/>
        <w:ind w:left="720" w:hanging="720"/>
        <w:rPr>
          <w:rFonts w:asciiTheme="majorBidi" w:hAnsiTheme="majorBidi" w:cstheme="majorBidi"/>
        </w:rPr>
      </w:pPr>
      <w:r w:rsidRPr="004A54B4">
        <w:rPr>
          <w:rFonts w:asciiTheme="majorBidi" w:hAnsiTheme="majorBidi" w:cstheme="majorBidi"/>
        </w:rPr>
        <w:t xml:space="preserve">Cappelli, P. (2008) </w:t>
      </w:r>
      <w:r w:rsidRPr="004A54B4">
        <w:rPr>
          <w:rFonts w:asciiTheme="majorBidi" w:hAnsiTheme="majorBidi" w:cstheme="majorBidi"/>
          <w:i/>
        </w:rPr>
        <w:t>Talent on demand: managing talent in an age of uncertainty</w:t>
      </w:r>
      <w:r w:rsidRPr="004A54B4">
        <w:rPr>
          <w:rFonts w:asciiTheme="majorBidi" w:hAnsiTheme="majorBidi" w:cstheme="majorBidi"/>
        </w:rPr>
        <w:t>. Boston, Mass: Harvard Business Press.</w:t>
      </w:r>
    </w:p>
    <w:p w:rsidR="004A54B4" w:rsidRPr="004A54B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Cappelli, P. and Hamori, M. (2014), Understanding executive job search, </w:t>
      </w:r>
      <w:r w:rsidRPr="0063690E">
        <w:rPr>
          <w:rFonts w:ascii="Times New Roman" w:eastAsiaTheme="minorEastAsia" w:hAnsi="Times New Roman" w:cs="Times New Roman"/>
          <w:i/>
          <w:lang w:val="en-US" w:eastAsia="zh-CN"/>
        </w:rPr>
        <w:t>Organization Science</w:t>
      </w:r>
      <w:r w:rsidRPr="0063690E">
        <w:rPr>
          <w:rFonts w:ascii="Times New Roman" w:eastAsiaTheme="minorEastAsia" w:hAnsi="Times New Roman" w:cs="Times New Roman"/>
          <w:lang w:val="en-US" w:eastAsia="zh-CN"/>
        </w:rPr>
        <w:t xml:space="preserve">, 25, </w:t>
      </w:r>
    </w:p>
    <w:p w:rsidR="004A54B4" w:rsidRPr="0063690E" w:rsidRDefault="004A54B4" w:rsidP="004A54B4">
      <w:pPr>
        <w:spacing w:after="0" w:line="240" w:lineRule="auto"/>
        <w:jc w:val="both"/>
        <w:rPr>
          <w:rFonts w:ascii="Times New Roman" w:eastAsiaTheme="minorEastAsia" w:hAnsi="Times New Roman" w:cs="Times New Roman"/>
          <w:lang w:val="en-US" w:eastAsia="zh-CN"/>
        </w:rPr>
      </w:pPr>
      <w:r w:rsidRPr="004A54B4">
        <w:rPr>
          <w:rFonts w:ascii="Times New Roman" w:eastAsiaTheme="minorEastAsia" w:hAnsi="Times New Roman" w:cs="Times New Roman"/>
          <w:lang w:val="en-US" w:eastAsia="zh-CN"/>
        </w:rPr>
        <w:tab/>
      </w:r>
      <w:r w:rsidRPr="0063690E">
        <w:rPr>
          <w:rFonts w:ascii="Times New Roman" w:eastAsiaTheme="minorEastAsia" w:hAnsi="Times New Roman" w:cs="Times New Roman"/>
          <w:lang w:val="en-US" w:eastAsia="zh-CN"/>
        </w:rPr>
        <w:t>1511-1529.</w:t>
      </w:r>
    </w:p>
    <w:p w:rsidR="004A54B4" w:rsidRPr="004A54B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Caprar, D.V. (2011), Foreign locals: A cautionary tale on the culture of MNC local employees, </w:t>
      </w:r>
    </w:p>
    <w:p w:rsidR="004A54B4" w:rsidRPr="0063690E" w:rsidRDefault="004A54B4" w:rsidP="004A54B4">
      <w:pPr>
        <w:spacing w:after="0" w:line="240" w:lineRule="auto"/>
        <w:jc w:val="both"/>
        <w:rPr>
          <w:rFonts w:ascii="Times New Roman" w:eastAsiaTheme="minorEastAsia" w:hAnsi="Times New Roman" w:cs="Times New Roman"/>
          <w:lang w:val="en-US" w:eastAsia="zh-CN"/>
        </w:rPr>
      </w:pPr>
      <w:r w:rsidRPr="004A54B4">
        <w:rPr>
          <w:rFonts w:ascii="Times New Roman" w:eastAsiaTheme="minorEastAsia" w:hAnsi="Times New Roman" w:cs="Times New Roman"/>
          <w:lang w:val="en-US" w:eastAsia="zh-CN"/>
        </w:rPr>
        <w:tab/>
      </w:r>
      <w:r w:rsidRPr="0063690E">
        <w:rPr>
          <w:rFonts w:ascii="Times New Roman" w:eastAsiaTheme="minorEastAsia" w:hAnsi="Times New Roman" w:cs="Times New Roman"/>
          <w:i/>
          <w:lang w:val="en-US" w:eastAsia="zh-CN"/>
        </w:rPr>
        <w:t>Journal of International Business Studies</w:t>
      </w:r>
      <w:r w:rsidRPr="0063690E">
        <w:rPr>
          <w:rFonts w:ascii="Times New Roman" w:eastAsiaTheme="minorEastAsia" w:hAnsi="Times New Roman" w:cs="Times New Roman"/>
          <w:lang w:val="en-US" w:eastAsia="zh-CN"/>
        </w:rPr>
        <w:t>, 42, 608-628.</w:t>
      </w:r>
    </w:p>
    <w:p w:rsidR="00C85794" w:rsidRPr="004A54B4" w:rsidRDefault="00C85794" w:rsidP="004A54B4">
      <w:pPr>
        <w:pStyle w:val="EndNoteBibliography"/>
        <w:spacing w:after="0"/>
        <w:ind w:left="720" w:hanging="720"/>
        <w:rPr>
          <w:rFonts w:asciiTheme="majorBidi" w:hAnsiTheme="majorBidi" w:cstheme="majorBidi"/>
        </w:rPr>
      </w:pPr>
      <w:r w:rsidRPr="004A54B4">
        <w:rPr>
          <w:rFonts w:asciiTheme="majorBidi" w:hAnsiTheme="majorBidi" w:cstheme="majorBidi"/>
        </w:rPr>
        <w:t xml:space="preserve">Cerdin, J.-L. and Brewster, C. (2014) Talent management and expatriation: Bridging two streams of research and practice. </w:t>
      </w:r>
      <w:r w:rsidRPr="004A54B4">
        <w:rPr>
          <w:rFonts w:asciiTheme="majorBidi" w:hAnsiTheme="majorBidi" w:cstheme="majorBidi"/>
          <w:i/>
        </w:rPr>
        <w:t>Journal of World Business,</w:t>
      </w:r>
      <w:r w:rsidRPr="004A54B4">
        <w:rPr>
          <w:rFonts w:asciiTheme="majorBidi" w:hAnsiTheme="majorBidi" w:cstheme="majorBidi"/>
        </w:rPr>
        <w:t xml:space="preserve"> 49 (2), 245-252.</w:t>
      </w:r>
    </w:p>
    <w:p w:rsidR="00C85794" w:rsidRPr="00942448" w:rsidRDefault="00C85794" w:rsidP="004A54B4">
      <w:pPr>
        <w:pStyle w:val="EndNoteBibliography"/>
        <w:spacing w:after="0"/>
        <w:ind w:left="720" w:hanging="720"/>
        <w:rPr>
          <w:rFonts w:asciiTheme="majorBidi" w:hAnsiTheme="majorBidi" w:cstheme="majorBidi"/>
        </w:rPr>
      </w:pPr>
      <w:r w:rsidRPr="004A54B4">
        <w:rPr>
          <w:rFonts w:asciiTheme="majorBidi" w:hAnsiTheme="majorBidi" w:cstheme="majorBidi"/>
        </w:rPr>
        <w:t>Collings, D.G., Doherty, N., Osborn, D. and Luethy, M. (2011) Understanding</w:t>
      </w:r>
      <w:r w:rsidRPr="00942448">
        <w:rPr>
          <w:rFonts w:asciiTheme="majorBidi" w:hAnsiTheme="majorBidi" w:cstheme="majorBidi"/>
        </w:rPr>
        <w:t xml:space="preserve"> and Supporting the Career Implications of International Assignments.</w:t>
      </w:r>
      <w:r w:rsidRPr="00942448">
        <w:rPr>
          <w:rFonts w:asciiTheme="majorBidi" w:hAnsiTheme="majorBidi" w:cstheme="majorBidi"/>
          <w:i/>
        </w:rPr>
        <w:t xml:space="preserve"> Journal of Vocational Behaviour,</w:t>
      </w:r>
      <w:r w:rsidRPr="00942448">
        <w:rPr>
          <w:rFonts w:asciiTheme="majorBidi" w:hAnsiTheme="majorBidi" w:cstheme="majorBidi"/>
        </w:rPr>
        <w:t xml:space="preserve"> 78 (3), 361–371.</w:t>
      </w:r>
    </w:p>
    <w:p w:rsidR="00C85794" w:rsidRPr="00942448" w:rsidRDefault="00C85794" w:rsidP="004A54B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Collings, D.G. and Mellahi, K. (2009) Strategic talent management: What is it and how does it matter? </w:t>
      </w:r>
      <w:r w:rsidRPr="00942448">
        <w:rPr>
          <w:rFonts w:asciiTheme="majorBidi" w:hAnsiTheme="majorBidi" w:cstheme="majorBidi"/>
          <w:i/>
        </w:rPr>
        <w:t>Human Resource Management Review,</w:t>
      </w:r>
      <w:r w:rsidRPr="00942448">
        <w:rPr>
          <w:rFonts w:asciiTheme="majorBidi" w:hAnsiTheme="majorBidi" w:cstheme="majorBidi"/>
        </w:rPr>
        <w:t xml:space="preserve"> 19, 304-313.</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Collings, D.G., Scullion, H. and Morley, M.J. (2007) Changing patterns of global staffing in the multinational enterprise: Challenges to the conventional expatriate assignment and emerging alternatives. </w:t>
      </w:r>
      <w:r w:rsidRPr="00942448">
        <w:rPr>
          <w:rFonts w:asciiTheme="majorBidi" w:hAnsiTheme="majorBidi" w:cstheme="majorBidi"/>
          <w:i/>
        </w:rPr>
        <w:t>Journal of World Business,</w:t>
      </w:r>
      <w:r w:rsidRPr="00942448">
        <w:rPr>
          <w:rFonts w:asciiTheme="majorBidi" w:hAnsiTheme="majorBidi" w:cstheme="majorBidi"/>
        </w:rPr>
        <w:t xml:space="preserve"> 42 (2), 198-213.</w:t>
      </w:r>
    </w:p>
    <w:p w:rsidR="006A34B8" w:rsidRPr="006A34B8" w:rsidRDefault="006A34B8" w:rsidP="006A34B8">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Collings, D.G. (</w:t>
      </w:r>
      <w:r w:rsidRPr="006A34B8">
        <w:rPr>
          <w:rFonts w:ascii="Times New Roman" w:eastAsiaTheme="minorEastAsia" w:hAnsi="Times New Roman" w:cs="Times New Roman"/>
          <w:lang w:val="en-US" w:eastAsia="zh-CN"/>
        </w:rPr>
        <w:t xml:space="preserve">2014), Integrating global mobility and global talent management: Exploring the </w:t>
      </w:r>
    </w:p>
    <w:p w:rsidR="006A34B8" w:rsidRPr="006A34B8" w:rsidRDefault="006A34B8" w:rsidP="006A34B8">
      <w:pPr>
        <w:spacing w:after="0" w:line="240" w:lineRule="auto"/>
        <w:jc w:val="both"/>
        <w:rPr>
          <w:rFonts w:ascii="Times New Roman" w:eastAsiaTheme="minorEastAsia" w:hAnsi="Times New Roman" w:cs="Times New Roman"/>
          <w:lang w:val="en-US" w:eastAsia="zh-CN"/>
        </w:rPr>
      </w:pPr>
      <w:r w:rsidRPr="006A34B8">
        <w:rPr>
          <w:rFonts w:ascii="Times New Roman" w:eastAsiaTheme="minorEastAsia" w:hAnsi="Times New Roman" w:cs="Times New Roman"/>
          <w:lang w:val="en-US" w:eastAsia="zh-CN"/>
        </w:rPr>
        <w:tab/>
        <w:t xml:space="preserve">challenges and strategic opportunities, </w:t>
      </w:r>
      <w:r w:rsidRPr="006A34B8">
        <w:rPr>
          <w:rFonts w:ascii="Times New Roman" w:eastAsiaTheme="minorEastAsia" w:hAnsi="Times New Roman" w:cs="Times New Roman"/>
          <w:i/>
          <w:lang w:val="en-US" w:eastAsia="zh-CN"/>
        </w:rPr>
        <w:t>Journal of World Business</w:t>
      </w:r>
      <w:r w:rsidRPr="006A34B8">
        <w:rPr>
          <w:rFonts w:ascii="Times New Roman" w:eastAsiaTheme="minorEastAsia" w:hAnsi="Times New Roman" w:cs="Times New Roman"/>
          <w:lang w:val="en-US" w:eastAsia="zh-CN"/>
        </w:rPr>
        <w:t>, 49, 253-261.</w:t>
      </w:r>
    </w:p>
    <w:p w:rsidR="006A34B8" w:rsidRPr="006A34B8" w:rsidRDefault="006A34B8" w:rsidP="006A34B8">
      <w:pPr>
        <w:pStyle w:val="EndNoteBibliography"/>
        <w:spacing w:after="0"/>
        <w:ind w:left="720" w:hanging="720"/>
        <w:rPr>
          <w:rFonts w:asciiTheme="majorBidi" w:hAnsiTheme="majorBidi" w:cstheme="majorBidi"/>
        </w:rPr>
      </w:pPr>
      <w:r w:rsidRPr="006A34B8">
        <w:rPr>
          <w:rFonts w:asciiTheme="majorBidi" w:hAnsiTheme="majorBidi" w:cstheme="majorBidi"/>
        </w:rPr>
        <w:t xml:space="preserve">Collings, D.G., Scullion, H. and Vaiman, V. (2015) Talent management: Progress and prospects. </w:t>
      </w:r>
      <w:r w:rsidRPr="006A34B8">
        <w:rPr>
          <w:rFonts w:asciiTheme="majorBidi" w:hAnsiTheme="majorBidi" w:cstheme="majorBidi"/>
          <w:i/>
        </w:rPr>
        <w:t>Human Resource Management Review</w:t>
      </w:r>
      <w:r w:rsidRPr="006A34B8">
        <w:rPr>
          <w:rFonts w:asciiTheme="majorBidi" w:hAnsiTheme="majorBidi" w:cstheme="majorBidi"/>
        </w:rPr>
        <w:t>, 25, 233–235.</w:t>
      </w:r>
    </w:p>
    <w:p w:rsidR="00C85794" w:rsidRPr="006A34B8" w:rsidRDefault="00C85794" w:rsidP="004A54B4">
      <w:pPr>
        <w:pStyle w:val="EndNoteBibliography"/>
        <w:spacing w:after="0"/>
        <w:ind w:left="720" w:hanging="720"/>
        <w:rPr>
          <w:rFonts w:asciiTheme="majorBidi" w:hAnsiTheme="majorBidi" w:cstheme="majorBidi"/>
        </w:rPr>
      </w:pPr>
      <w:r w:rsidRPr="006A34B8">
        <w:rPr>
          <w:rFonts w:asciiTheme="majorBidi" w:hAnsiTheme="majorBidi" w:cstheme="majorBidi"/>
        </w:rPr>
        <w:t xml:space="preserve">Cooke, F.L. (2009) A decade of transformation of HRM in China: A review of literature and suggestions for future studies. </w:t>
      </w:r>
      <w:r w:rsidRPr="006A34B8">
        <w:rPr>
          <w:rFonts w:asciiTheme="majorBidi" w:hAnsiTheme="majorBidi" w:cstheme="majorBidi"/>
          <w:i/>
        </w:rPr>
        <w:t>Asia Pacific Journal of Human Resources,</w:t>
      </w:r>
      <w:r w:rsidRPr="006A34B8">
        <w:rPr>
          <w:rFonts w:asciiTheme="majorBidi" w:hAnsiTheme="majorBidi" w:cstheme="majorBidi"/>
        </w:rPr>
        <w:t xml:space="preserve"> 47 (1), 6-40.</w:t>
      </w:r>
    </w:p>
    <w:p w:rsidR="00C85794" w:rsidRDefault="00C85794" w:rsidP="004A54B4">
      <w:pPr>
        <w:pStyle w:val="EndNoteBibliography"/>
        <w:spacing w:after="0"/>
        <w:ind w:left="720" w:hanging="720"/>
        <w:rPr>
          <w:rFonts w:ascii="Times New Roman" w:hAnsi="Times New Roman" w:cs="Times New Roman"/>
        </w:rPr>
      </w:pPr>
      <w:r w:rsidRPr="006A34B8">
        <w:rPr>
          <w:rFonts w:asciiTheme="majorBidi" w:hAnsiTheme="majorBidi" w:cstheme="majorBidi"/>
        </w:rPr>
        <w:t xml:space="preserve">Cooper, C.L. </w:t>
      </w:r>
      <w:r w:rsidRPr="006A34B8">
        <w:rPr>
          <w:rFonts w:ascii="Times New Roman" w:hAnsi="Times New Roman" w:cs="Times New Roman"/>
        </w:rPr>
        <w:t xml:space="preserve">and Burke, R.J. (2011) </w:t>
      </w:r>
      <w:r w:rsidRPr="006A34B8">
        <w:rPr>
          <w:rFonts w:ascii="Times New Roman" w:hAnsi="Times New Roman" w:cs="Times New Roman"/>
          <w:i/>
        </w:rPr>
        <w:t>Human resource management in small business: Achieving peak performance</w:t>
      </w:r>
      <w:r w:rsidRPr="002F16E1">
        <w:rPr>
          <w:rFonts w:ascii="Times New Roman" w:hAnsi="Times New Roman" w:cs="Times New Roman"/>
        </w:rPr>
        <w:t>. Cheltenham: Edward Elgar.</w:t>
      </w:r>
    </w:p>
    <w:p w:rsidR="002F16E1" w:rsidRPr="002F16E1" w:rsidRDefault="002F16E1" w:rsidP="004A54B4">
      <w:pPr>
        <w:autoSpaceDE w:val="0"/>
        <w:autoSpaceDN w:val="0"/>
        <w:adjustRightInd w:val="0"/>
        <w:spacing w:after="0" w:line="240" w:lineRule="auto"/>
        <w:rPr>
          <w:rFonts w:ascii="Times New Roman" w:hAnsi="Times New Roman" w:cs="Times New Roman"/>
        </w:rPr>
      </w:pPr>
      <w:r>
        <w:rPr>
          <w:rFonts w:ascii="Times New Roman" w:hAnsi="Times New Roman" w:cs="Times New Roman"/>
        </w:rPr>
        <w:t>Czarniawska, B. (1998)</w:t>
      </w:r>
      <w:r w:rsidRPr="002F16E1">
        <w:rPr>
          <w:rFonts w:ascii="Times New Roman" w:hAnsi="Times New Roman" w:cs="Times New Roman"/>
        </w:rPr>
        <w:t xml:space="preserve"> </w:t>
      </w:r>
      <w:r w:rsidRPr="002F16E1">
        <w:rPr>
          <w:rFonts w:ascii="Times New Roman" w:hAnsi="Times New Roman" w:cs="Times New Roman"/>
          <w:i/>
        </w:rPr>
        <w:t>A Narrative Approach to Organization Studies</w:t>
      </w:r>
      <w:r w:rsidRPr="002F16E1">
        <w:rPr>
          <w:rFonts w:ascii="Times New Roman" w:hAnsi="Times New Roman" w:cs="Times New Roman"/>
        </w:rPr>
        <w:t>, Sage Publications, London.</w:t>
      </w:r>
    </w:p>
    <w:p w:rsidR="00C85794" w:rsidRDefault="00C85794" w:rsidP="004A54B4">
      <w:pPr>
        <w:pStyle w:val="EndNoteBibliography"/>
        <w:spacing w:after="0"/>
        <w:ind w:left="720" w:hanging="720"/>
        <w:rPr>
          <w:rFonts w:ascii="Times New Roman" w:hAnsi="Times New Roman" w:cs="Times New Roman"/>
        </w:rPr>
      </w:pPr>
      <w:r w:rsidRPr="002F16E1">
        <w:rPr>
          <w:rFonts w:ascii="Times New Roman" w:hAnsi="Times New Roman" w:cs="Times New Roman"/>
        </w:rPr>
        <w:t xml:space="preserve">Dimaggio, P.J. and Powell, W.W. (1983) The iron cage revisited: Institutional Isomorphism and collective rationality in organizational fields. </w:t>
      </w:r>
      <w:r w:rsidRPr="002F16E1">
        <w:rPr>
          <w:rFonts w:ascii="Times New Roman" w:hAnsi="Times New Roman" w:cs="Times New Roman"/>
          <w:i/>
        </w:rPr>
        <w:t>American Sociological Review,</w:t>
      </w:r>
      <w:r w:rsidRPr="002F16E1">
        <w:rPr>
          <w:rFonts w:ascii="Times New Roman" w:hAnsi="Times New Roman" w:cs="Times New Roman"/>
        </w:rPr>
        <w:t xml:space="preserve"> 48 (2), 147-160.</w:t>
      </w:r>
    </w:p>
    <w:p w:rsidR="004A54B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Edmondson, A.C. and McManus, S.E. (2007), Methodological fit</w:t>
      </w:r>
      <w:r>
        <w:rPr>
          <w:rFonts w:ascii="Times New Roman" w:eastAsiaTheme="minorEastAsia" w:hAnsi="Times New Roman" w:cs="Times New Roman"/>
          <w:lang w:val="en-US" w:eastAsia="zh-CN"/>
        </w:rPr>
        <w:t xml:space="preserve"> in management field research, </w:t>
      </w:r>
    </w:p>
    <w:p w:rsidR="004A54B4" w:rsidRPr="0063690E" w:rsidRDefault="004A54B4" w:rsidP="004A54B4">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ab/>
      </w:r>
      <w:r w:rsidRPr="0063690E">
        <w:rPr>
          <w:rFonts w:ascii="Times New Roman" w:eastAsiaTheme="minorEastAsia" w:hAnsi="Times New Roman" w:cs="Times New Roman"/>
          <w:i/>
          <w:lang w:val="en-US" w:eastAsia="zh-CN"/>
        </w:rPr>
        <w:t>Academy of Management Review</w:t>
      </w:r>
      <w:r w:rsidRPr="0063690E">
        <w:rPr>
          <w:rFonts w:ascii="Times New Roman" w:eastAsiaTheme="minorEastAsia" w:hAnsi="Times New Roman" w:cs="Times New Roman"/>
          <w:lang w:val="en-US" w:eastAsia="zh-CN"/>
        </w:rPr>
        <w:t>, 32, 1246-1264.</w:t>
      </w:r>
    </w:p>
    <w:p w:rsidR="004A54B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Eisenhardt, K.M. and Graebner, M.E. (2007), Theory building from cases</w:t>
      </w:r>
      <w:r>
        <w:rPr>
          <w:rFonts w:ascii="Times New Roman" w:eastAsiaTheme="minorEastAsia" w:hAnsi="Times New Roman" w:cs="Times New Roman"/>
          <w:lang w:val="en-US" w:eastAsia="zh-CN"/>
        </w:rPr>
        <w:t xml:space="preserve">: opportunities and </w:t>
      </w:r>
    </w:p>
    <w:p w:rsidR="004A54B4" w:rsidRPr="005905CE" w:rsidRDefault="004A54B4" w:rsidP="004A54B4">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ab/>
        <w:t>challenges</w:t>
      </w:r>
      <w:r w:rsidRPr="005905CE">
        <w:rPr>
          <w:rFonts w:ascii="Times New Roman" w:eastAsiaTheme="minorEastAsia" w:hAnsi="Times New Roman" w:cs="Times New Roman"/>
          <w:lang w:val="en-US" w:eastAsia="zh-CN"/>
        </w:rPr>
        <w:t xml:space="preserve">,  </w:t>
      </w:r>
      <w:r w:rsidRPr="005905CE">
        <w:rPr>
          <w:rFonts w:ascii="Times New Roman" w:eastAsiaTheme="minorEastAsia" w:hAnsi="Times New Roman" w:cs="Times New Roman"/>
          <w:i/>
          <w:lang w:val="en-US" w:eastAsia="zh-CN"/>
        </w:rPr>
        <w:t>Academy of Management Journal</w:t>
      </w:r>
      <w:r w:rsidRPr="005905CE">
        <w:rPr>
          <w:rFonts w:ascii="Times New Roman" w:eastAsiaTheme="minorEastAsia" w:hAnsi="Times New Roman" w:cs="Times New Roman"/>
          <w:lang w:val="en-US" w:eastAsia="zh-CN"/>
        </w:rPr>
        <w:t>, 50, 25-32.</w:t>
      </w:r>
    </w:p>
    <w:p w:rsidR="00C85794" w:rsidRPr="005905CE" w:rsidRDefault="00C85794" w:rsidP="004A54B4">
      <w:pPr>
        <w:pStyle w:val="EndNoteBibliography"/>
        <w:spacing w:after="0"/>
        <w:ind w:left="720" w:hanging="720"/>
        <w:rPr>
          <w:rFonts w:ascii="Times New Roman" w:hAnsi="Times New Roman" w:cs="Times New Roman"/>
        </w:rPr>
      </w:pPr>
      <w:r w:rsidRPr="005905CE">
        <w:rPr>
          <w:rFonts w:ascii="Times New Roman" w:hAnsi="Times New Roman" w:cs="Times New Roman"/>
        </w:rPr>
        <w:t xml:space="preserve">Farndale, E., Scullion, H. and Sparrow, P. (2010) The role of the corporate HR function in global talent management. </w:t>
      </w:r>
      <w:r w:rsidRPr="005905CE">
        <w:rPr>
          <w:rFonts w:ascii="Times New Roman" w:hAnsi="Times New Roman" w:cs="Times New Roman"/>
          <w:i/>
        </w:rPr>
        <w:t>Journal of World Business,</w:t>
      </w:r>
      <w:r w:rsidRPr="005905CE">
        <w:rPr>
          <w:rFonts w:ascii="Times New Roman" w:hAnsi="Times New Roman" w:cs="Times New Roman"/>
        </w:rPr>
        <w:t xml:space="preserve"> 45 (2), 161-168.</w:t>
      </w:r>
    </w:p>
    <w:p w:rsidR="005905CE" w:rsidRPr="005905CE" w:rsidRDefault="00616140" w:rsidP="004A54B4">
      <w:pPr>
        <w:pStyle w:val="EndNoteBibliography"/>
        <w:spacing w:after="0"/>
        <w:ind w:left="720" w:hanging="720"/>
        <w:rPr>
          <w:rFonts w:ascii="Times New Roman" w:hAnsi="Times New Roman" w:cs="Times New Roman"/>
        </w:rPr>
      </w:pPr>
      <w:hyperlink r:id="rId9" w:history="1">
        <w:r w:rsidR="005905CE" w:rsidRPr="005905CE">
          <w:rPr>
            <w:rFonts w:ascii="Times New Roman" w:hAnsi="Times New Roman" w:cs="Times New Roman"/>
            <w:noProof w:val="0"/>
            <w:lang w:val="en"/>
          </w:rPr>
          <w:t xml:space="preserve">Feng Hsu Liu </w:t>
        </w:r>
      </w:hyperlink>
      <w:r w:rsidR="005905CE" w:rsidRPr="005905CE">
        <w:rPr>
          <w:rFonts w:ascii="Times New Roman" w:hAnsi="Times New Roman" w:cs="Times New Roman"/>
          <w:noProof w:val="0"/>
          <w:lang w:val="en"/>
        </w:rPr>
        <w:t>, (2014) OEM supplier impact on buyer competence development</w:t>
      </w:r>
      <w:r w:rsidR="005905CE">
        <w:rPr>
          <w:rFonts w:ascii="Times New Roman" w:hAnsi="Times New Roman" w:cs="Times New Roman"/>
          <w:noProof w:val="0"/>
          <w:lang w:val="en"/>
        </w:rPr>
        <w:t>.</w:t>
      </w:r>
      <w:r w:rsidR="005905CE" w:rsidRPr="005905CE">
        <w:rPr>
          <w:rFonts w:ascii="Times New Roman" w:hAnsi="Times New Roman" w:cs="Times New Roman"/>
          <w:noProof w:val="0"/>
          <w:lang w:val="en"/>
        </w:rPr>
        <w:t xml:space="preserve"> </w:t>
      </w:r>
      <w:r w:rsidR="005905CE" w:rsidRPr="005905CE">
        <w:rPr>
          <w:rFonts w:ascii="Times New Roman" w:hAnsi="Times New Roman" w:cs="Times New Roman"/>
          <w:i/>
          <w:noProof w:val="0"/>
          <w:lang w:val="en"/>
        </w:rPr>
        <w:t>Journal of Strategy and Management</w:t>
      </w:r>
      <w:r w:rsidR="005905CE">
        <w:rPr>
          <w:rFonts w:ascii="Times New Roman" w:hAnsi="Times New Roman" w:cs="Times New Roman"/>
          <w:noProof w:val="0"/>
          <w:lang w:val="en"/>
        </w:rPr>
        <w:t>.</w:t>
      </w:r>
      <w:r w:rsidR="005905CE" w:rsidRPr="005905CE">
        <w:rPr>
          <w:rFonts w:ascii="Times New Roman" w:hAnsi="Times New Roman" w:cs="Times New Roman"/>
          <w:noProof w:val="0"/>
          <w:lang w:val="en"/>
        </w:rPr>
        <w:t xml:space="preserve"> 7</w:t>
      </w:r>
      <w:r w:rsidR="005905CE">
        <w:rPr>
          <w:rFonts w:ascii="Times New Roman" w:hAnsi="Times New Roman" w:cs="Times New Roman"/>
          <w:noProof w:val="0"/>
          <w:lang w:val="en"/>
        </w:rPr>
        <w:t>(</w:t>
      </w:r>
      <w:r w:rsidR="005905CE" w:rsidRPr="005905CE">
        <w:rPr>
          <w:rFonts w:ascii="Times New Roman" w:hAnsi="Times New Roman" w:cs="Times New Roman"/>
          <w:noProof w:val="0"/>
          <w:lang w:val="en"/>
        </w:rPr>
        <w:t>1</w:t>
      </w:r>
      <w:r w:rsidR="005905CE">
        <w:rPr>
          <w:rFonts w:ascii="Times New Roman" w:hAnsi="Times New Roman" w:cs="Times New Roman"/>
          <w:noProof w:val="0"/>
          <w:lang w:val="en"/>
        </w:rPr>
        <w:t xml:space="preserve">), </w:t>
      </w:r>
      <w:r w:rsidR="005905CE" w:rsidRPr="005905CE">
        <w:rPr>
          <w:rFonts w:ascii="Times New Roman" w:hAnsi="Times New Roman" w:cs="Times New Roman"/>
          <w:noProof w:val="0"/>
          <w:lang w:val="en"/>
        </w:rPr>
        <w:t xml:space="preserve">2 </w:t>
      </w:r>
      <w:r w:rsidR="005905CE">
        <w:rPr>
          <w:rFonts w:ascii="Times New Roman" w:hAnsi="Times New Roman" w:cs="Times New Roman"/>
          <w:noProof w:val="0"/>
          <w:lang w:val="en"/>
        </w:rPr>
        <w:t>–</w:t>
      </w:r>
      <w:r w:rsidR="005905CE" w:rsidRPr="005905CE">
        <w:rPr>
          <w:rFonts w:ascii="Times New Roman" w:hAnsi="Times New Roman" w:cs="Times New Roman"/>
          <w:noProof w:val="0"/>
          <w:lang w:val="en"/>
        </w:rPr>
        <w:t xml:space="preserve"> 18</w:t>
      </w:r>
      <w:r w:rsidR="005905CE">
        <w:rPr>
          <w:rFonts w:ascii="Times New Roman" w:hAnsi="Times New Roman" w:cs="Times New Roman"/>
          <w:noProof w:val="0"/>
          <w:lang w:val="en"/>
        </w:rPr>
        <w:t>.</w:t>
      </w:r>
    </w:p>
    <w:p w:rsidR="007709AD" w:rsidRPr="005905CE" w:rsidRDefault="00B13980" w:rsidP="007709AD">
      <w:pPr>
        <w:spacing w:after="0" w:line="240" w:lineRule="auto"/>
        <w:ind w:left="720" w:hanging="720"/>
        <w:rPr>
          <w:rFonts w:ascii="Times New Roman" w:hAnsi="Times New Roman" w:cs="Times New Roman"/>
        </w:rPr>
      </w:pPr>
      <w:r>
        <w:rPr>
          <w:rFonts w:ascii="Times New Roman" w:eastAsiaTheme="minorEastAsia" w:hAnsi="Times New Roman" w:cs="Times New Roman"/>
          <w:noProof/>
          <w:lang w:eastAsia="zh-CN"/>
        </w:rPr>
        <w:t>Festing, M., Schäfer, L. and</w:t>
      </w:r>
      <w:r w:rsidR="007709AD" w:rsidRPr="005905CE">
        <w:rPr>
          <w:rFonts w:ascii="Times New Roman" w:eastAsiaTheme="minorEastAsia" w:hAnsi="Times New Roman" w:cs="Times New Roman"/>
          <w:noProof/>
          <w:lang w:eastAsia="zh-CN"/>
        </w:rPr>
        <w:t xml:space="preserve"> Scullion, H. (2013) Talent management in medium-sized German companies: an explorative study and agenda for future research. </w:t>
      </w:r>
      <w:r w:rsidR="007709AD" w:rsidRPr="005905CE">
        <w:rPr>
          <w:rFonts w:ascii="Times New Roman" w:eastAsiaTheme="minorEastAsia" w:hAnsi="Times New Roman" w:cs="Times New Roman"/>
          <w:i/>
          <w:noProof/>
          <w:lang w:eastAsia="zh-CN"/>
        </w:rPr>
        <w:t>The International Journal of Human Resource Management</w:t>
      </w:r>
      <w:r w:rsidR="007709AD" w:rsidRPr="005905CE">
        <w:rPr>
          <w:rFonts w:ascii="Times New Roman" w:eastAsiaTheme="minorEastAsia" w:hAnsi="Times New Roman" w:cs="Times New Roman"/>
          <w:noProof/>
          <w:lang w:eastAsia="zh-CN"/>
        </w:rPr>
        <w:t>, 24(9): 1872-1893.</w:t>
      </w:r>
    </w:p>
    <w:p w:rsidR="00C85794" w:rsidRPr="005905CE" w:rsidRDefault="00C85794" w:rsidP="00C85794">
      <w:pPr>
        <w:pStyle w:val="EndNoteBibliography"/>
        <w:spacing w:after="0" w:line="276" w:lineRule="auto"/>
        <w:ind w:left="720" w:hanging="720"/>
        <w:rPr>
          <w:rFonts w:ascii="Times New Roman" w:hAnsi="Times New Roman" w:cs="Times New Roman"/>
        </w:rPr>
      </w:pPr>
      <w:r w:rsidRPr="005905CE">
        <w:rPr>
          <w:rFonts w:ascii="Times New Roman" w:hAnsi="Times New Roman" w:cs="Times New Roman"/>
        </w:rPr>
        <w:t xml:space="preserve">Festing, M. and Schäfer, L. (2014) Generational challenges to talent management: A framework for talent retention based on the psychological-contract perspective. </w:t>
      </w:r>
      <w:r w:rsidRPr="005905CE">
        <w:rPr>
          <w:rFonts w:ascii="Times New Roman" w:hAnsi="Times New Roman" w:cs="Times New Roman"/>
          <w:i/>
        </w:rPr>
        <w:t>Journal of World Business,</w:t>
      </w:r>
      <w:r w:rsidRPr="005905CE">
        <w:rPr>
          <w:rFonts w:ascii="Times New Roman" w:hAnsi="Times New Roman" w:cs="Times New Roman"/>
        </w:rPr>
        <w:t xml:space="preserve"> 49 (2), 262-271.</w:t>
      </w:r>
    </w:p>
    <w:p w:rsidR="00C85794" w:rsidRPr="002F16E1" w:rsidRDefault="00C85794" w:rsidP="00C85794">
      <w:pPr>
        <w:pStyle w:val="EndNoteBibliography"/>
        <w:spacing w:after="0" w:line="276" w:lineRule="auto"/>
        <w:ind w:left="720" w:hanging="720"/>
        <w:rPr>
          <w:rFonts w:ascii="Times New Roman" w:hAnsi="Times New Roman" w:cs="Times New Roman"/>
        </w:rPr>
      </w:pPr>
      <w:r w:rsidRPr="005905CE">
        <w:rPr>
          <w:rFonts w:ascii="Times New Roman" w:hAnsi="Times New Roman" w:cs="Times New Roman"/>
        </w:rPr>
        <w:t xml:space="preserve">Furusawa, M. and Brewster, C. (2014) The bi-cultural option for global talent management: The Japanese/Brazilian </w:t>
      </w:r>
      <w:r w:rsidRPr="002F16E1">
        <w:rPr>
          <w:rFonts w:ascii="Times New Roman" w:hAnsi="Times New Roman" w:cs="Times New Roman"/>
        </w:rPr>
        <w:t xml:space="preserve">Nikkeijin example. </w:t>
      </w:r>
      <w:r w:rsidRPr="002F16E1">
        <w:rPr>
          <w:rFonts w:ascii="Times New Roman" w:hAnsi="Times New Roman" w:cs="Times New Roman"/>
          <w:i/>
        </w:rPr>
        <w:t>Journal of World Business</w:t>
      </w:r>
      <w:r w:rsidRPr="002F16E1">
        <w:rPr>
          <w:rFonts w:ascii="Times New Roman" w:hAnsi="Times New Roman" w:cs="Times New Roman"/>
        </w:rPr>
        <w:t>.</w:t>
      </w:r>
    </w:p>
    <w:p w:rsidR="002F16E1" w:rsidRDefault="002F16E1" w:rsidP="002F16E1">
      <w:pPr>
        <w:autoSpaceDE w:val="0"/>
        <w:autoSpaceDN w:val="0"/>
        <w:adjustRightInd w:val="0"/>
        <w:spacing w:after="0" w:line="240" w:lineRule="auto"/>
        <w:rPr>
          <w:rFonts w:ascii="Times New Roman" w:hAnsi="Times New Roman" w:cs="Times New Roman"/>
        </w:rPr>
      </w:pPr>
      <w:r w:rsidRPr="002F16E1">
        <w:rPr>
          <w:rFonts w:ascii="Times New Roman" w:hAnsi="Times New Roman" w:cs="Times New Roman"/>
        </w:rPr>
        <w:t xml:space="preserve">Gabriel, Y. (2000), Storytelling in Organizations: Facts, Fictions and Fantasies, Oxford University </w:t>
      </w:r>
    </w:p>
    <w:p w:rsidR="002F16E1" w:rsidRPr="002F16E1" w:rsidRDefault="002F16E1" w:rsidP="002F16E1">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Pr="002F16E1">
        <w:rPr>
          <w:rFonts w:ascii="Times New Roman" w:hAnsi="Times New Roman" w:cs="Times New Roman"/>
        </w:rPr>
        <w:t>Press, Oxford.</w:t>
      </w:r>
    </w:p>
    <w:p w:rsidR="002F16E1" w:rsidRDefault="002F16E1" w:rsidP="002F16E1">
      <w:pPr>
        <w:autoSpaceDE w:val="0"/>
        <w:autoSpaceDN w:val="0"/>
        <w:adjustRightInd w:val="0"/>
        <w:spacing w:after="0" w:line="240" w:lineRule="auto"/>
        <w:rPr>
          <w:rFonts w:ascii="Times New Roman" w:hAnsi="Times New Roman" w:cs="Times New Roman"/>
        </w:rPr>
      </w:pPr>
      <w:r w:rsidRPr="002F16E1">
        <w:rPr>
          <w:rFonts w:ascii="Times New Roman" w:hAnsi="Times New Roman" w:cs="Times New Roman"/>
        </w:rPr>
        <w:t xml:space="preserve">Gabriel, Y. (2004), Myths, Stories and Organizations: Pre-Modern Narratives for Our Times, Oxford </w:t>
      </w:r>
    </w:p>
    <w:p w:rsidR="002F16E1" w:rsidRPr="00942448" w:rsidRDefault="002F16E1" w:rsidP="002F16E1">
      <w:pPr>
        <w:autoSpaceDE w:val="0"/>
        <w:autoSpaceDN w:val="0"/>
        <w:adjustRightInd w:val="0"/>
        <w:spacing w:after="0" w:line="240" w:lineRule="auto"/>
        <w:rPr>
          <w:rFonts w:asciiTheme="majorBidi" w:hAnsiTheme="majorBidi" w:cstheme="majorBidi"/>
        </w:rPr>
      </w:pPr>
      <w:r>
        <w:rPr>
          <w:rFonts w:ascii="Times New Roman" w:hAnsi="Times New Roman" w:cs="Times New Roman"/>
        </w:rPr>
        <w:tab/>
      </w:r>
      <w:r w:rsidRPr="002F16E1">
        <w:rPr>
          <w:rFonts w:ascii="Times New Roman" w:hAnsi="Times New Roman" w:cs="Times New Roman"/>
        </w:rPr>
        <w:t xml:space="preserve">University </w:t>
      </w:r>
      <w:r>
        <w:rPr>
          <w:rFonts w:ascii="Times New Roman" w:hAnsi="Times New Roman" w:cs="Times New Roman"/>
        </w:rPr>
        <w:t>P</w:t>
      </w:r>
      <w:r w:rsidRPr="002F16E1">
        <w:rPr>
          <w:rFonts w:ascii="Times New Roman" w:hAnsi="Times New Roman" w:cs="Times New Roman"/>
        </w:rPr>
        <w:t>ress, Oxford</w:t>
      </w:r>
      <w:r>
        <w:rPr>
          <w:rFonts w:ascii="AdvPS405B6" w:hAnsi="AdvPS405B6" w:cs="AdvPS405B6"/>
          <w:sz w:val="18"/>
          <w:szCs w:val="18"/>
        </w:rPr>
        <w:t>.</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Gélinas, R. and Bigras, Y. (2004) The Characteristics and Features of SMEs: Favorable or Unfavorable to Logistics Integration? </w:t>
      </w:r>
      <w:r w:rsidRPr="00942448">
        <w:rPr>
          <w:rFonts w:asciiTheme="majorBidi" w:hAnsiTheme="majorBidi" w:cstheme="majorBidi"/>
          <w:i/>
        </w:rPr>
        <w:t>Journal of Small Business Management,</w:t>
      </w:r>
      <w:r w:rsidRPr="00942448">
        <w:rPr>
          <w:rFonts w:asciiTheme="majorBidi" w:hAnsiTheme="majorBidi" w:cstheme="majorBidi"/>
        </w:rPr>
        <w:t xml:space="preserve"> 42 (3), 263-278.</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G</w:t>
      </w:r>
      <w:r w:rsidR="00B13980">
        <w:rPr>
          <w:rFonts w:ascii="Times New Roman" w:hAnsi="Times New Roman" w:cs="Times New Roman"/>
        </w:rPr>
        <w:t>omes, E., Weber, Y., Brown, C. and</w:t>
      </w:r>
      <w:r w:rsidRPr="00C56C44">
        <w:rPr>
          <w:rFonts w:ascii="Times New Roman" w:hAnsi="Times New Roman" w:cs="Times New Roman"/>
        </w:rPr>
        <w:t xml:space="preserve"> Tarba, S.Y. (2011). Mergers, acquisitions and strategic alliances: Understanding the process. Basing</w:t>
      </w:r>
      <w:r>
        <w:rPr>
          <w:rFonts w:ascii="Times New Roman" w:hAnsi="Times New Roman" w:cs="Times New Roman"/>
        </w:rPr>
        <w:t>stoke, UK: Palgrave Macmillan.</w:t>
      </w:r>
    </w:p>
    <w:p w:rsidR="00C85794" w:rsidRDefault="00C85794" w:rsidP="00C56C44">
      <w:pPr>
        <w:spacing w:line="240" w:lineRule="auto"/>
        <w:ind w:left="720" w:hanging="720"/>
        <w:rPr>
          <w:rFonts w:asciiTheme="majorBidi" w:hAnsiTheme="majorBidi" w:cstheme="majorBidi"/>
        </w:rPr>
      </w:pPr>
      <w:r w:rsidRPr="00942448">
        <w:rPr>
          <w:rFonts w:asciiTheme="majorBidi" w:hAnsiTheme="majorBidi" w:cstheme="majorBidi"/>
        </w:rPr>
        <w:t>Gray, C. (2004) Management Development in European Small and Medium Enterprises.</w:t>
      </w:r>
      <w:r w:rsidRPr="00942448">
        <w:rPr>
          <w:rFonts w:asciiTheme="majorBidi" w:hAnsiTheme="majorBidi" w:cstheme="majorBidi"/>
          <w:i/>
        </w:rPr>
        <w:t xml:space="preserve"> Advances in Developing Human Resources,</w:t>
      </w:r>
      <w:r w:rsidRPr="00942448">
        <w:rPr>
          <w:rFonts w:asciiTheme="majorBidi" w:hAnsiTheme="majorBidi" w:cstheme="majorBidi"/>
        </w:rPr>
        <w:t xml:space="preserve"> 6 (4), 451-469.</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Graebner, M. E. (2004). Momentum and serendipidity: How acquired firm leaders create value in the integration of technology firms. Strategic Management Journal, 25(8-9), 751-777.</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Graebner, M.E. and</w:t>
      </w:r>
      <w:r w:rsidR="00C56C44" w:rsidRPr="00C56C44">
        <w:rPr>
          <w:rFonts w:ascii="Times New Roman" w:hAnsi="Times New Roman" w:cs="Times New Roman"/>
        </w:rPr>
        <w:t xml:space="preserve"> Eisenhardt, K.M. (2004). The other side of the story: Acquisition as courtship and governance as syndicate in entrepreneurial firms. Administrative Science Quarterly, 49, 366-403.</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Gubrium, J., Holstein, J., Marvasti, J. and Mckinney, K. (2012) </w:t>
      </w:r>
      <w:r w:rsidRPr="00942448">
        <w:rPr>
          <w:rFonts w:asciiTheme="majorBidi" w:hAnsiTheme="majorBidi" w:cstheme="majorBidi"/>
          <w:i/>
        </w:rPr>
        <w:t>The Sage Handbook of Interview Research: The Complexity of the Craft</w:t>
      </w:r>
      <w:r w:rsidRPr="00942448">
        <w:rPr>
          <w:rFonts w:asciiTheme="majorBidi" w:hAnsiTheme="majorBidi" w:cstheme="majorBidi"/>
        </w:rPr>
        <w:t>. London: Sage.</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Handy, C.B., Gordon, C., Gow, I. and Randlesome, C. (1988) </w:t>
      </w:r>
      <w:r w:rsidRPr="00942448">
        <w:rPr>
          <w:rFonts w:asciiTheme="majorBidi" w:hAnsiTheme="majorBidi" w:cstheme="majorBidi"/>
          <w:i/>
        </w:rPr>
        <w:t>Making Managers</w:t>
      </w:r>
      <w:r w:rsidRPr="00942448">
        <w:rPr>
          <w:rFonts w:asciiTheme="majorBidi" w:hAnsiTheme="majorBidi" w:cstheme="majorBidi"/>
        </w:rPr>
        <w:t>. London: Pitman.</w:t>
      </w:r>
    </w:p>
    <w:p w:rsidR="007709AD" w:rsidRPr="007709AD" w:rsidRDefault="00B13980" w:rsidP="007709AD">
      <w:pPr>
        <w:spacing w:after="0" w:line="240" w:lineRule="auto"/>
        <w:ind w:left="720" w:hanging="720"/>
        <w:rPr>
          <w:rFonts w:ascii="Times New Roman" w:eastAsiaTheme="minorEastAsia" w:hAnsi="Times New Roman" w:cs="Times New Roman"/>
          <w:noProof/>
          <w:lang w:eastAsia="zh-CN"/>
        </w:rPr>
      </w:pPr>
      <w:r>
        <w:rPr>
          <w:rFonts w:ascii="Times New Roman" w:eastAsiaTheme="minorEastAsia" w:hAnsi="Times New Roman" w:cs="Times New Roman"/>
          <w:noProof/>
          <w:lang w:eastAsia="zh-CN"/>
        </w:rPr>
        <w:t>Harney, B. and</w:t>
      </w:r>
      <w:r w:rsidR="007709AD" w:rsidRPr="007709AD">
        <w:rPr>
          <w:rFonts w:ascii="Times New Roman" w:eastAsiaTheme="minorEastAsia" w:hAnsi="Times New Roman" w:cs="Times New Roman"/>
          <w:noProof/>
          <w:lang w:eastAsia="zh-CN"/>
        </w:rPr>
        <w:t xml:space="preserve"> Dundon, T. </w:t>
      </w:r>
      <w:r w:rsidR="007709AD">
        <w:rPr>
          <w:rFonts w:ascii="Times New Roman" w:eastAsiaTheme="minorEastAsia" w:hAnsi="Times New Roman" w:cs="Times New Roman"/>
          <w:noProof/>
          <w:lang w:eastAsia="zh-CN"/>
        </w:rPr>
        <w:t>(</w:t>
      </w:r>
      <w:r w:rsidR="007709AD" w:rsidRPr="007709AD">
        <w:rPr>
          <w:rFonts w:ascii="Times New Roman" w:eastAsiaTheme="minorEastAsia" w:hAnsi="Times New Roman" w:cs="Times New Roman"/>
          <w:noProof/>
          <w:lang w:eastAsia="zh-CN"/>
        </w:rPr>
        <w:t>2006</w:t>
      </w:r>
      <w:r w:rsidR="007709AD">
        <w:rPr>
          <w:rFonts w:ascii="Times New Roman" w:eastAsiaTheme="minorEastAsia" w:hAnsi="Times New Roman" w:cs="Times New Roman"/>
          <w:noProof/>
          <w:lang w:eastAsia="zh-CN"/>
        </w:rPr>
        <w:t>)</w:t>
      </w:r>
      <w:r w:rsidR="007709AD" w:rsidRPr="007709AD">
        <w:rPr>
          <w:rFonts w:ascii="Times New Roman" w:eastAsiaTheme="minorEastAsia" w:hAnsi="Times New Roman" w:cs="Times New Roman"/>
          <w:noProof/>
          <w:lang w:eastAsia="zh-CN"/>
        </w:rPr>
        <w:t xml:space="preserve"> Capturing complexity: developing an integrated approach to analysing HRM in SMEs. </w:t>
      </w:r>
      <w:r w:rsidR="007709AD" w:rsidRPr="007709AD">
        <w:rPr>
          <w:rFonts w:ascii="Times New Roman" w:eastAsiaTheme="minorEastAsia" w:hAnsi="Times New Roman" w:cs="Times New Roman"/>
          <w:i/>
          <w:noProof/>
          <w:lang w:eastAsia="zh-CN"/>
        </w:rPr>
        <w:t>Human Resource Management Journal</w:t>
      </w:r>
      <w:r w:rsidR="007709AD" w:rsidRPr="007709AD">
        <w:rPr>
          <w:rFonts w:ascii="Times New Roman" w:eastAsiaTheme="minorEastAsia" w:hAnsi="Times New Roman" w:cs="Times New Roman"/>
          <w:noProof/>
          <w:lang w:eastAsia="zh-CN"/>
        </w:rPr>
        <w:t>, 16(1): 48-73.</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Harrison, R. (2002) </w:t>
      </w:r>
      <w:r w:rsidRPr="00942448">
        <w:rPr>
          <w:rFonts w:asciiTheme="majorBidi" w:hAnsiTheme="majorBidi" w:cstheme="majorBidi"/>
          <w:i/>
        </w:rPr>
        <w:t xml:space="preserve">Learning and Development </w:t>
      </w:r>
      <w:r w:rsidRPr="00942448">
        <w:rPr>
          <w:rFonts w:asciiTheme="majorBidi" w:hAnsiTheme="majorBidi" w:cstheme="majorBidi"/>
        </w:rPr>
        <w:t>3rd ed. London: Chartered Institute of Personnel and Development Publishing.</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Harvey, M., Mayerhofer, H., Hartmann, L. and Moeller, M. (2010) Corralling the “Horses” to Staff the Global Organization of 21st Century. </w:t>
      </w:r>
      <w:r w:rsidRPr="00942448">
        <w:rPr>
          <w:rFonts w:asciiTheme="majorBidi" w:hAnsiTheme="majorBidi" w:cstheme="majorBidi"/>
          <w:i/>
        </w:rPr>
        <w:t>Organizational Dynamics,</w:t>
      </w:r>
      <w:r w:rsidRPr="00942448">
        <w:rPr>
          <w:rFonts w:asciiTheme="majorBidi" w:hAnsiTheme="majorBidi" w:cstheme="majorBidi"/>
        </w:rPr>
        <w:t xml:space="preserve"> 39 (3), 258-268.</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Harvey, M.G., Speier, C. and Novicevic, M.M. (1999) The role of inpatriation in global staffing. </w:t>
      </w:r>
      <w:r w:rsidRPr="00942448">
        <w:rPr>
          <w:rFonts w:asciiTheme="majorBidi" w:hAnsiTheme="majorBidi" w:cstheme="majorBidi"/>
          <w:i/>
        </w:rPr>
        <w:t>International Journal of Human Resource Management,</w:t>
      </w:r>
      <w:r w:rsidRPr="00942448">
        <w:rPr>
          <w:rFonts w:asciiTheme="majorBidi" w:hAnsiTheme="majorBidi" w:cstheme="majorBidi"/>
        </w:rPr>
        <w:t xml:space="preserve"> 10 (459-476).</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Hippler, T. (2009) Why do they go? Empirical Evidence of Employees Motives for Seeking and Accepting Relocation. </w:t>
      </w:r>
      <w:r w:rsidRPr="00942448">
        <w:rPr>
          <w:rFonts w:asciiTheme="majorBidi" w:hAnsiTheme="majorBidi" w:cstheme="majorBidi"/>
          <w:i/>
        </w:rPr>
        <w:t>International Journal of Human Resource Management,,</w:t>
      </w:r>
      <w:r w:rsidRPr="00942448">
        <w:rPr>
          <w:rFonts w:asciiTheme="majorBidi" w:hAnsiTheme="majorBidi" w:cstheme="majorBidi"/>
        </w:rPr>
        <w:t xml:space="preserve"> 20 (6), 1381-1401.</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Hutchinson, V. and Quintas, P. (2008) Do SMEs do knowledge management? or Simply manage what they know? </w:t>
      </w:r>
      <w:r w:rsidRPr="00942448">
        <w:rPr>
          <w:rFonts w:asciiTheme="majorBidi" w:hAnsiTheme="majorBidi" w:cstheme="majorBidi"/>
          <w:i/>
        </w:rPr>
        <w:t>International Small Business Journal,</w:t>
      </w:r>
      <w:r w:rsidRPr="00942448">
        <w:rPr>
          <w:rFonts w:asciiTheme="majorBidi" w:hAnsiTheme="majorBidi" w:cstheme="majorBidi"/>
        </w:rPr>
        <w:t xml:space="preserve"> 26 (2), 131-154.</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Ifc International Finance Corporation (2013) </w:t>
      </w:r>
      <w:r w:rsidRPr="00942448">
        <w:rPr>
          <w:rFonts w:asciiTheme="majorBidi" w:hAnsiTheme="majorBidi" w:cstheme="majorBidi"/>
          <w:i/>
        </w:rPr>
        <w:t>World Bank</w:t>
      </w:r>
      <w:r w:rsidRPr="00942448">
        <w:rPr>
          <w:rFonts w:asciiTheme="majorBidi" w:hAnsiTheme="majorBidi" w:cstheme="majorBidi"/>
        </w:rPr>
        <w:t>.  [Accessed 11.12].</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Iles, P., Chuai, X. and Preece, D. (2010) Talent Management and HRM in Multinational companies in Beijing: Definitions, differences and drivers. </w:t>
      </w:r>
      <w:r w:rsidRPr="00942448">
        <w:rPr>
          <w:rFonts w:asciiTheme="majorBidi" w:hAnsiTheme="majorBidi" w:cstheme="majorBidi"/>
          <w:i/>
        </w:rPr>
        <w:t>Journal of World Business,</w:t>
      </w:r>
      <w:r w:rsidRPr="00942448">
        <w:rPr>
          <w:rFonts w:asciiTheme="majorBidi" w:hAnsiTheme="majorBidi" w:cstheme="majorBidi"/>
        </w:rPr>
        <w:t xml:space="preserve"> 45 (2), 179-189.</w:t>
      </w:r>
    </w:p>
    <w:p w:rsidR="00C85794" w:rsidRPr="00942448" w:rsidRDefault="00C85794" w:rsidP="004A54B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Kotey, B. and Slade, P. (2005) Formal Human Resource Management Practices in Small Growing Firms. </w:t>
      </w:r>
      <w:r w:rsidRPr="00942448">
        <w:rPr>
          <w:rFonts w:asciiTheme="majorBidi" w:hAnsiTheme="majorBidi" w:cstheme="majorBidi"/>
          <w:i/>
        </w:rPr>
        <w:t>Journal of Small Business Management,</w:t>
      </w:r>
      <w:r w:rsidRPr="00942448">
        <w:rPr>
          <w:rFonts w:asciiTheme="majorBidi" w:hAnsiTheme="majorBidi" w:cstheme="majorBidi"/>
        </w:rPr>
        <w:t xml:space="preserve"> 43 (1), 16-40.</w:t>
      </w:r>
    </w:p>
    <w:p w:rsidR="00C85794" w:rsidRDefault="00C85794" w:rsidP="004A54B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Kramer, R.M. (ed.) (2006) </w:t>
      </w:r>
      <w:r w:rsidRPr="00942448">
        <w:rPr>
          <w:rFonts w:asciiTheme="majorBidi" w:hAnsiTheme="majorBidi" w:cstheme="majorBidi"/>
          <w:i/>
        </w:rPr>
        <w:t>Organisational Trust: Progress and Promise in Theory and Research, Introduction in Organizational Trust: A Reader</w:t>
      </w:r>
      <w:r w:rsidRPr="00942448">
        <w:rPr>
          <w:rFonts w:asciiTheme="majorBidi" w:hAnsiTheme="majorBidi" w:cstheme="majorBidi"/>
        </w:rPr>
        <w:t>. Oxford: Oxford University Press.</w:t>
      </w:r>
    </w:p>
    <w:p w:rsidR="0065669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Langley, A., Smallman, C., Tsoukas, H. and Van de Ven, A.H. (2013), Process studies of change in </w:t>
      </w:r>
    </w:p>
    <w:p w:rsidR="004A54B4" w:rsidRDefault="004A54B4" w:rsidP="00656694">
      <w:pPr>
        <w:spacing w:after="0" w:line="240" w:lineRule="auto"/>
        <w:ind w:left="720"/>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organization and management: unveiling t</w:t>
      </w:r>
      <w:r>
        <w:rPr>
          <w:rFonts w:ascii="Times New Roman" w:eastAsiaTheme="minorEastAsia" w:hAnsi="Times New Roman" w:cs="Times New Roman"/>
          <w:lang w:val="en-US" w:eastAsia="zh-CN"/>
        </w:rPr>
        <w:t>emporality, activity, and flow,</w:t>
      </w:r>
      <w:r w:rsidRPr="0063690E">
        <w:rPr>
          <w:rFonts w:ascii="Times New Roman" w:eastAsiaTheme="minorEastAsia" w:hAnsi="Times New Roman" w:cs="Times New Roman"/>
          <w:lang w:val="en-US" w:eastAsia="zh-CN"/>
        </w:rPr>
        <w:t xml:space="preserve"> </w:t>
      </w:r>
      <w:r w:rsidRPr="0063690E">
        <w:rPr>
          <w:rFonts w:ascii="Times New Roman" w:eastAsiaTheme="minorEastAsia" w:hAnsi="Times New Roman" w:cs="Times New Roman"/>
          <w:i/>
          <w:lang w:val="en-US" w:eastAsia="zh-CN"/>
        </w:rPr>
        <w:t>Academy of Management Journal</w:t>
      </w:r>
      <w:r w:rsidRPr="0063690E">
        <w:rPr>
          <w:rFonts w:ascii="Times New Roman" w:eastAsiaTheme="minorEastAsia" w:hAnsi="Times New Roman" w:cs="Times New Roman"/>
          <w:lang w:val="en-US" w:eastAsia="zh-CN"/>
        </w:rPr>
        <w:t>, 56, 1-13.</w:t>
      </w:r>
    </w:p>
    <w:p w:rsidR="00D426C1" w:rsidRDefault="00FF5BE0" w:rsidP="00FF5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Lappelainen, J. and Niskanen, M. (2014) Behavior and attitudes of small family firms </w:t>
      </w:r>
    </w:p>
    <w:p w:rsidR="00D426C1" w:rsidRDefault="00D426C1" w:rsidP="00FF5B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5BE0">
        <w:rPr>
          <w:rFonts w:ascii="Times New Roman" w:hAnsi="Times New Roman" w:cs="Times New Roman"/>
          <w:sz w:val="24"/>
          <w:szCs w:val="24"/>
        </w:rPr>
        <w:t xml:space="preserve">towards different funding sources, </w:t>
      </w:r>
      <w:r w:rsidR="00FF5BE0">
        <w:rPr>
          <w:rFonts w:ascii="Times New Roman" w:hAnsi="Times New Roman" w:cs="Times New Roman"/>
          <w:i/>
          <w:sz w:val="24"/>
          <w:szCs w:val="24"/>
        </w:rPr>
        <w:t>Journal of Small Business and Entrepreneurship</w:t>
      </w:r>
      <w:r>
        <w:rPr>
          <w:rFonts w:ascii="Times New Roman" w:hAnsi="Times New Roman" w:cs="Times New Roman"/>
          <w:sz w:val="24"/>
          <w:szCs w:val="24"/>
        </w:rPr>
        <w:t xml:space="preserve">, </w:t>
      </w:r>
    </w:p>
    <w:p w:rsidR="00FF5BE0" w:rsidRPr="00FF5BE0" w:rsidRDefault="00D426C1" w:rsidP="00FF5BE0">
      <w:pPr>
        <w:spacing w:after="0" w:line="240" w:lineRule="auto"/>
        <w:jc w:val="both"/>
        <w:rPr>
          <w:rFonts w:ascii="Times New Roman" w:eastAsiaTheme="minorEastAsia" w:hAnsi="Times New Roman" w:cs="Times New Roman"/>
          <w:lang w:val="en-US" w:eastAsia="zh-CN"/>
        </w:rPr>
      </w:pPr>
      <w:r>
        <w:rPr>
          <w:rFonts w:ascii="Times New Roman" w:hAnsi="Times New Roman" w:cs="Times New Roman"/>
          <w:sz w:val="24"/>
          <w:szCs w:val="24"/>
        </w:rPr>
        <w:tab/>
        <w:t>26(6), 579-599.</w:t>
      </w:r>
    </w:p>
    <w:p w:rsidR="00C85794" w:rsidRDefault="00C85794" w:rsidP="004A54B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Lenartowicz, T. and Johnson, J.P. (2007) Staffing managerial positions in emerging markets: a cultural perspective. </w:t>
      </w:r>
      <w:r w:rsidRPr="00942448">
        <w:rPr>
          <w:rFonts w:asciiTheme="majorBidi" w:hAnsiTheme="majorBidi" w:cstheme="majorBidi"/>
          <w:i/>
        </w:rPr>
        <w:t>International Journal of Emerging Markets,</w:t>
      </w:r>
      <w:r w:rsidRPr="00942448">
        <w:rPr>
          <w:rFonts w:asciiTheme="majorBidi" w:hAnsiTheme="majorBidi" w:cstheme="majorBidi"/>
        </w:rPr>
        <w:t xml:space="preserve"> 2 (3), 207-214.</w:t>
      </w:r>
    </w:p>
    <w:p w:rsidR="00EC2412" w:rsidRPr="00EC2412" w:rsidRDefault="00EC2412" w:rsidP="004A54B4">
      <w:pPr>
        <w:pStyle w:val="EndNoteBibliography"/>
        <w:spacing w:after="0"/>
        <w:ind w:left="720" w:hanging="720"/>
        <w:rPr>
          <w:rFonts w:asciiTheme="majorBidi" w:hAnsiTheme="majorBidi" w:cstheme="majorBidi"/>
        </w:rPr>
      </w:pPr>
      <w:r>
        <w:rPr>
          <w:rFonts w:asciiTheme="majorBidi" w:hAnsiTheme="majorBidi" w:cstheme="majorBidi"/>
        </w:rPr>
        <w:t xml:space="preserve">Lewis, K. (2015) Enacting entrepreneurship and leadership; a longitudinal exploration of gendered identity work, </w:t>
      </w:r>
      <w:r>
        <w:rPr>
          <w:rFonts w:asciiTheme="majorBidi" w:hAnsiTheme="majorBidi" w:cstheme="majorBidi"/>
          <w:i/>
        </w:rPr>
        <w:t>Journal of Small Business Management</w:t>
      </w:r>
      <w:r>
        <w:rPr>
          <w:rFonts w:asciiTheme="majorBidi" w:hAnsiTheme="majorBidi" w:cstheme="majorBidi"/>
        </w:rPr>
        <w:t>, published on-line 28</w:t>
      </w:r>
      <w:r w:rsidRPr="00EC2412">
        <w:rPr>
          <w:rFonts w:asciiTheme="majorBidi" w:hAnsiTheme="majorBidi" w:cstheme="majorBidi"/>
          <w:vertAlign w:val="superscript"/>
        </w:rPr>
        <w:t>th</w:t>
      </w:r>
      <w:r>
        <w:rPr>
          <w:rFonts w:asciiTheme="majorBidi" w:hAnsiTheme="majorBidi" w:cstheme="majorBidi"/>
        </w:rPr>
        <w:t xml:space="preserve"> April.</w:t>
      </w:r>
    </w:p>
    <w:p w:rsidR="00C85794" w:rsidRDefault="00C85794" w:rsidP="004A54B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Lewis, R. and Heckman R., J. (2006) Talent Management: A Critical Review. </w:t>
      </w:r>
      <w:r w:rsidRPr="00942448">
        <w:rPr>
          <w:rFonts w:asciiTheme="majorBidi" w:hAnsiTheme="majorBidi" w:cstheme="majorBidi"/>
          <w:i/>
        </w:rPr>
        <w:t>HR Management Review,</w:t>
      </w:r>
      <w:r w:rsidRPr="00942448">
        <w:rPr>
          <w:rFonts w:asciiTheme="majorBidi" w:hAnsiTheme="majorBidi" w:cstheme="majorBidi"/>
        </w:rPr>
        <w:t xml:space="preserve"> 16, 139-154.</w:t>
      </w:r>
    </w:p>
    <w:p w:rsidR="00901D75" w:rsidRPr="00C03CBD" w:rsidRDefault="00C03CBD" w:rsidP="004A54B4">
      <w:pPr>
        <w:pStyle w:val="EndNoteBibliography"/>
        <w:spacing w:after="0"/>
        <w:ind w:left="720" w:hanging="720"/>
        <w:rPr>
          <w:rFonts w:asciiTheme="majorBidi" w:hAnsiTheme="majorBidi" w:cstheme="majorBidi"/>
          <w:color w:val="FF0000"/>
        </w:rPr>
      </w:pPr>
      <w:r>
        <w:rPr>
          <w:rFonts w:asciiTheme="majorBidi" w:hAnsiTheme="majorBidi" w:cstheme="majorBidi"/>
        </w:rPr>
        <w:t xml:space="preserve">Lindblom, C. (1959) The science of muddling through, </w:t>
      </w:r>
      <w:r>
        <w:rPr>
          <w:rFonts w:asciiTheme="majorBidi" w:hAnsiTheme="majorBidi" w:cstheme="majorBidi"/>
          <w:i/>
        </w:rPr>
        <w:t>Public Administratin Review</w:t>
      </w:r>
      <w:r>
        <w:rPr>
          <w:rFonts w:asciiTheme="majorBidi" w:hAnsiTheme="majorBidi" w:cstheme="majorBidi"/>
        </w:rPr>
        <w:t>, 19(2): 79-88.</w:t>
      </w:r>
    </w:p>
    <w:p w:rsidR="00282EAF" w:rsidRPr="00282EAF" w:rsidRDefault="00282EAF" w:rsidP="00C85794">
      <w:pPr>
        <w:pStyle w:val="EndNoteBibliography"/>
        <w:spacing w:after="0" w:line="276" w:lineRule="auto"/>
        <w:ind w:left="720" w:hanging="720"/>
        <w:rPr>
          <w:rFonts w:asciiTheme="majorBidi" w:hAnsiTheme="majorBidi" w:cstheme="majorBidi"/>
        </w:rPr>
      </w:pPr>
      <w:r>
        <w:rPr>
          <w:rFonts w:asciiTheme="majorBidi" w:hAnsiTheme="majorBidi" w:cstheme="majorBidi"/>
        </w:rPr>
        <w:t xml:space="preserve">Linstead, S, Lilley and Fulop, L. (2009) </w:t>
      </w:r>
      <w:r>
        <w:rPr>
          <w:rFonts w:asciiTheme="majorBidi" w:hAnsiTheme="majorBidi" w:cstheme="majorBidi"/>
          <w:i/>
        </w:rPr>
        <w:t>Management and Organization: A Critical Text</w:t>
      </w:r>
      <w:r>
        <w:rPr>
          <w:rFonts w:asciiTheme="majorBidi" w:hAnsiTheme="majorBidi" w:cstheme="majorBidi"/>
        </w:rPr>
        <w:t>, Basingstoke, Palgrave-Macmillan.</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Lockwood, N. (2006) Talent Management: Driver for Organizational Success. </w:t>
      </w:r>
      <w:r w:rsidRPr="00942448">
        <w:rPr>
          <w:rFonts w:asciiTheme="majorBidi" w:hAnsiTheme="majorBidi" w:cstheme="majorBidi"/>
          <w:i/>
        </w:rPr>
        <w:t>SHRM Research Quarterley,</w:t>
      </w:r>
      <w:r w:rsidRPr="00942448">
        <w:rPr>
          <w:rFonts w:asciiTheme="majorBidi" w:hAnsiTheme="majorBidi" w:cstheme="majorBidi"/>
        </w:rPr>
        <w:t xml:space="preserve">  (2).</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Mazzarol, T. (2003) A model of small business HR growth management.</w:t>
      </w:r>
      <w:r w:rsidRPr="00942448">
        <w:rPr>
          <w:rFonts w:asciiTheme="majorBidi" w:hAnsiTheme="majorBidi" w:cstheme="majorBidi"/>
          <w:i/>
        </w:rPr>
        <w:t xml:space="preserve"> International Journal of Entrepreneurial Behaviour &amp; Research,</w:t>
      </w:r>
      <w:r w:rsidRPr="00942448">
        <w:rPr>
          <w:rFonts w:asciiTheme="majorBidi" w:hAnsiTheme="majorBidi" w:cstheme="majorBidi"/>
        </w:rPr>
        <w:t xml:space="preserve"> 1 (27-49).</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Melkonian, T., Monin, P. and</w:t>
      </w:r>
      <w:r w:rsidR="00C56C44" w:rsidRPr="00C56C44">
        <w:rPr>
          <w:rFonts w:ascii="Times New Roman" w:hAnsi="Times New Roman" w:cs="Times New Roman"/>
        </w:rPr>
        <w:t xml:space="preserve"> Noorderhaven, N. G. (2011). Distributive justice, procedural justice, exemplarity, and employees' willingness to cooperate in M&amp;A integration processes: An analysis of the Air France-KLM merger. Human Resource Management, 50 (6), 809-837.</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Meyskens, M., Von Glinow, M.A., Werther, J.W.B. and Clarke, L. (2009) The paradox of international talent: alternative forms of international assignments. </w:t>
      </w:r>
      <w:r w:rsidRPr="00942448">
        <w:rPr>
          <w:rFonts w:asciiTheme="majorBidi" w:hAnsiTheme="majorBidi" w:cstheme="majorBidi"/>
          <w:i/>
        </w:rPr>
        <w:t>The International Journal of Human Resource Management,</w:t>
      </w:r>
      <w:r w:rsidRPr="00942448">
        <w:rPr>
          <w:rFonts w:asciiTheme="majorBidi" w:hAnsiTheme="majorBidi" w:cstheme="majorBidi"/>
        </w:rPr>
        <w:t xml:space="preserve"> 20 (6), 1439-1450.</w:t>
      </w:r>
    </w:p>
    <w:p w:rsidR="00C85794" w:rsidRDefault="00C85794" w:rsidP="004A54B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Minbaeva, D. and Collings, D.G. (2013) Seven myths of global talent management. </w:t>
      </w:r>
      <w:r w:rsidRPr="00942448">
        <w:rPr>
          <w:rFonts w:asciiTheme="majorBidi" w:hAnsiTheme="majorBidi" w:cstheme="majorBidi"/>
          <w:i/>
        </w:rPr>
        <w:t>The International Journal of Human Resource Management,</w:t>
      </w:r>
      <w:r w:rsidRPr="00942448">
        <w:rPr>
          <w:rFonts w:asciiTheme="majorBidi" w:hAnsiTheme="majorBidi" w:cstheme="majorBidi"/>
        </w:rPr>
        <w:t xml:space="preserve"> 24 (9), 1762-1776.</w:t>
      </w:r>
    </w:p>
    <w:p w:rsidR="004A54B4" w:rsidRDefault="004A54B4" w:rsidP="004A54B4">
      <w:pPr>
        <w:spacing w:after="0" w:line="240" w:lineRule="auto"/>
        <w:jc w:val="both"/>
        <w:rPr>
          <w:rFonts w:ascii="Times New Roman" w:eastAsiaTheme="minorEastAsia" w:hAnsi="Times New Roman" w:cs="Times New Roman"/>
          <w:lang w:val="en-US" w:eastAsia="zh-CN"/>
        </w:rPr>
      </w:pPr>
      <w:r w:rsidRPr="0063690E">
        <w:rPr>
          <w:rFonts w:ascii="Times New Roman" w:eastAsiaTheme="minorEastAsia" w:hAnsi="Times New Roman" w:cs="Times New Roman"/>
          <w:lang w:val="en-US" w:eastAsia="zh-CN"/>
        </w:rPr>
        <w:t xml:space="preserve">Monin, P., Noorderhaven, N., Vaara, E. and Kroon, D. (2013), Giving sense to and making sense of </w:t>
      </w:r>
    </w:p>
    <w:p w:rsidR="004A54B4" w:rsidRPr="0063690E" w:rsidRDefault="004A54B4" w:rsidP="004A54B4">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lang w:val="en-US" w:eastAsia="zh-CN"/>
        </w:rPr>
        <w:tab/>
      </w:r>
      <w:r w:rsidRPr="0063690E">
        <w:rPr>
          <w:rFonts w:ascii="Times New Roman" w:eastAsiaTheme="minorEastAsia" w:hAnsi="Times New Roman" w:cs="Times New Roman"/>
          <w:lang w:val="en-US" w:eastAsia="zh-CN"/>
        </w:rPr>
        <w:t>jus</w:t>
      </w:r>
      <w:r>
        <w:rPr>
          <w:rFonts w:ascii="Times New Roman" w:eastAsiaTheme="minorEastAsia" w:hAnsi="Times New Roman" w:cs="Times New Roman"/>
          <w:lang w:val="en-US" w:eastAsia="zh-CN"/>
        </w:rPr>
        <w:t xml:space="preserve">tice in postmerger integration, </w:t>
      </w:r>
      <w:r w:rsidRPr="0063690E">
        <w:rPr>
          <w:rFonts w:ascii="Times New Roman" w:eastAsiaTheme="minorEastAsia" w:hAnsi="Times New Roman" w:cs="Times New Roman"/>
          <w:lang w:val="en-US" w:eastAsia="zh-CN"/>
        </w:rPr>
        <w:t xml:space="preserve"> </w:t>
      </w:r>
      <w:r w:rsidRPr="0063690E">
        <w:rPr>
          <w:rFonts w:ascii="Times New Roman" w:eastAsiaTheme="minorEastAsia" w:hAnsi="Times New Roman" w:cs="Times New Roman"/>
          <w:i/>
          <w:lang w:val="en-US" w:eastAsia="zh-CN"/>
        </w:rPr>
        <w:t>Academy of Management Journal</w:t>
      </w:r>
      <w:r w:rsidRPr="0063690E">
        <w:rPr>
          <w:rFonts w:ascii="Times New Roman" w:eastAsiaTheme="minorEastAsia" w:hAnsi="Times New Roman" w:cs="Times New Roman"/>
          <w:lang w:val="en-US" w:eastAsia="zh-CN"/>
        </w:rPr>
        <w:t>, 56, 256-284.</w:t>
      </w:r>
    </w:p>
    <w:p w:rsidR="00C85794" w:rsidRDefault="00C85794" w:rsidP="0065669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Nardon, L. and Steers, R.M. (2008) The New Global Manager. </w:t>
      </w:r>
      <w:r w:rsidRPr="00942448">
        <w:rPr>
          <w:rFonts w:asciiTheme="majorBidi" w:hAnsiTheme="majorBidi" w:cstheme="majorBidi"/>
          <w:i/>
        </w:rPr>
        <w:t>Organizational Dynamics,</w:t>
      </w:r>
      <w:r w:rsidRPr="00942448">
        <w:rPr>
          <w:rFonts w:asciiTheme="majorBidi" w:hAnsiTheme="majorBidi" w:cstheme="majorBidi"/>
        </w:rPr>
        <w:t xml:space="preserve"> 37 (1), 47-59.</w:t>
      </w:r>
    </w:p>
    <w:p w:rsidR="00D828F4" w:rsidRPr="00D828F4" w:rsidRDefault="00D828F4" w:rsidP="00656694">
      <w:pPr>
        <w:pStyle w:val="EndNoteBibliography"/>
        <w:spacing w:after="0"/>
        <w:ind w:left="720" w:hanging="720"/>
        <w:rPr>
          <w:rFonts w:asciiTheme="majorBidi" w:hAnsiTheme="majorBidi" w:cstheme="majorBidi"/>
        </w:rPr>
      </w:pPr>
      <w:r>
        <w:rPr>
          <w:rFonts w:asciiTheme="majorBidi" w:hAnsiTheme="majorBidi" w:cstheme="majorBidi"/>
        </w:rPr>
        <w:t xml:space="preserve">Nieto, M-J., Santamaria, L and Fernandez, Z. (2013) Understanding the Innovation Behavior of Family Firms, </w:t>
      </w:r>
      <w:r>
        <w:rPr>
          <w:rFonts w:asciiTheme="majorBidi" w:hAnsiTheme="majorBidi" w:cstheme="majorBidi"/>
          <w:i/>
        </w:rPr>
        <w:t>Journal of Small Business Management</w:t>
      </w:r>
      <w:r>
        <w:rPr>
          <w:rFonts w:asciiTheme="majorBidi" w:hAnsiTheme="majorBidi" w:cstheme="majorBidi"/>
        </w:rPr>
        <w:t>, 53(2): 382-399.</w:t>
      </w:r>
    </w:p>
    <w:p w:rsidR="00C85794" w:rsidRDefault="00C85794" w:rsidP="0065669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Penrose, E.T. (1959) </w:t>
      </w:r>
      <w:r w:rsidRPr="00942448">
        <w:rPr>
          <w:rFonts w:asciiTheme="majorBidi" w:hAnsiTheme="majorBidi" w:cstheme="majorBidi"/>
          <w:i/>
        </w:rPr>
        <w:t>The Theory of the Growth of the Firm</w:t>
      </w:r>
      <w:r w:rsidRPr="00942448">
        <w:rPr>
          <w:rFonts w:asciiTheme="majorBidi" w:hAnsiTheme="majorBidi" w:cstheme="majorBidi"/>
        </w:rPr>
        <w:t>. Oxford: Oxford University Press.</w:t>
      </w:r>
    </w:p>
    <w:p w:rsidR="00656694" w:rsidRDefault="00656694" w:rsidP="00656694">
      <w:pPr>
        <w:spacing w:after="0" w:line="240" w:lineRule="auto"/>
        <w:jc w:val="both"/>
        <w:rPr>
          <w:rFonts w:ascii="Times New Roman" w:eastAsiaTheme="minorEastAsia" w:hAnsi="Times New Roman" w:cs="Times New Roman"/>
          <w:i/>
          <w:lang w:val="en-US" w:eastAsia="zh-CN"/>
        </w:rPr>
      </w:pPr>
      <w:r w:rsidRPr="00656694">
        <w:rPr>
          <w:rFonts w:ascii="Times New Roman" w:eastAsiaTheme="minorEastAsia" w:hAnsi="Times New Roman" w:cs="Times New Roman"/>
          <w:lang w:val="en-US" w:eastAsia="zh-CN"/>
        </w:rPr>
        <w:t xml:space="preserve">Phillips, N. and Oswick, C. (2012), Organizational discourse: Domains, </w:t>
      </w:r>
      <w:r>
        <w:rPr>
          <w:rFonts w:ascii="Times New Roman" w:eastAsiaTheme="minorEastAsia" w:hAnsi="Times New Roman" w:cs="Times New Roman"/>
          <w:lang w:val="en-US" w:eastAsia="zh-CN"/>
        </w:rPr>
        <w:t>debates, and directions,</w:t>
      </w:r>
      <w:r w:rsidRPr="00656694">
        <w:rPr>
          <w:rFonts w:ascii="Times New Roman" w:eastAsiaTheme="minorEastAsia" w:hAnsi="Times New Roman" w:cs="Times New Roman"/>
          <w:lang w:val="en-US" w:eastAsia="zh-CN"/>
        </w:rPr>
        <w:t xml:space="preserve"> </w:t>
      </w:r>
      <w:r w:rsidRPr="00656694">
        <w:rPr>
          <w:rFonts w:ascii="Times New Roman" w:eastAsiaTheme="minorEastAsia" w:hAnsi="Times New Roman" w:cs="Times New Roman"/>
          <w:i/>
          <w:lang w:val="en-US" w:eastAsia="zh-CN"/>
        </w:rPr>
        <w:t xml:space="preserve">The </w:t>
      </w:r>
    </w:p>
    <w:p w:rsidR="00656694" w:rsidRPr="00656694" w:rsidRDefault="00656694" w:rsidP="00656694">
      <w:pPr>
        <w:spacing w:after="0" w:line="240" w:lineRule="auto"/>
        <w:jc w:val="both"/>
        <w:rPr>
          <w:rFonts w:ascii="Times New Roman" w:eastAsiaTheme="minorEastAsia" w:hAnsi="Times New Roman" w:cs="Times New Roman"/>
          <w:lang w:val="en-US" w:eastAsia="zh-CN"/>
        </w:rPr>
      </w:pPr>
      <w:r>
        <w:rPr>
          <w:rFonts w:ascii="Times New Roman" w:eastAsiaTheme="minorEastAsia" w:hAnsi="Times New Roman" w:cs="Times New Roman"/>
          <w:i/>
          <w:lang w:val="en-US" w:eastAsia="zh-CN"/>
        </w:rPr>
        <w:tab/>
      </w:r>
      <w:r w:rsidRPr="00656694">
        <w:rPr>
          <w:rFonts w:ascii="Times New Roman" w:eastAsiaTheme="minorEastAsia" w:hAnsi="Times New Roman" w:cs="Times New Roman"/>
          <w:i/>
          <w:lang w:val="en-US" w:eastAsia="zh-CN"/>
        </w:rPr>
        <w:t>Academy of Management Annals</w:t>
      </w:r>
      <w:r w:rsidRPr="00656694">
        <w:rPr>
          <w:rFonts w:ascii="Times New Roman" w:eastAsiaTheme="minorEastAsia" w:hAnsi="Times New Roman" w:cs="Times New Roman"/>
          <w:lang w:val="en-US" w:eastAsia="zh-CN"/>
        </w:rPr>
        <w:t>, 6, 435-481.</w:t>
      </w:r>
    </w:p>
    <w:p w:rsidR="00C85794" w:rsidRDefault="00C85794" w:rsidP="0065669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Preece, D., Iles, P. and Chuai, X. (2011) Talent management and management fashion in Chinese enterprises: exploring case studies in Beijing. </w:t>
      </w:r>
      <w:r w:rsidRPr="00942448">
        <w:rPr>
          <w:rFonts w:asciiTheme="majorBidi" w:hAnsiTheme="majorBidi" w:cstheme="majorBidi"/>
          <w:i/>
        </w:rPr>
        <w:t>The International Journal of Human Resource Management,</w:t>
      </w:r>
      <w:r w:rsidRPr="00942448">
        <w:rPr>
          <w:rFonts w:asciiTheme="majorBidi" w:hAnsiTheme="majorBidi" w:cstheme="majorBidi"/>
        </w:rPr>
        <w:t xml:space="preserve"> 22 (16), 3413-3428.</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Riad, S. and</w:t>
      </w:r>
      <w:r w:rsidR="00C56C44" w:rsidRPr="00C56C44">
        <w:rPr>
          <w:rFonts w:ascii="Times New Roman" w:hAnsi="Times New Roman" w:cs="Times New Roman"/>
        </w:rPr>
        <w:t xml:space="preserve"> Vaara, E. 2011. Varieties of national metonymy in media accounts of international mergers and acquisitions. Journal of Management Studies, 48(4): 737-771.</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Riad, S., Vaara, E. and</w:t>
      </w:r>
      <w:r w:rsidR="00C56C44" w:rsidRPr="00C56C44">
        <w:rPr>
          <w:rFonts w:ascii="Times New Roman" w:hAnsi="Times New Roman" w:cs="Times New Roman"/>
        </w:rPr>
        <w:t xml:space="preserve"> Zhang, N. 2012. The intertextual production of international relations in mergers and acquisitions. Organization Studies, 33(1): 121-148.</w:t>
      </w:r>
    </w:p>
    <w:p w:rsidR="00C85794" w:rsidRPr="00942448" w:rsidRDefault="00C85794" w:rsidP="0065669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Ready, D. (2009) Forging the New Talent Compact. </w:t>
      </w:r>
      <w:r w:rsidRPr="00942448">
        <w:rPr>
          <w:rFonts w:asciiTheme="majorBidi" w:hAnsiTheme="majorBidi" w:cstheme="majorBidi"/>
          <w:i/>
        </w:rPr>
        <w:t>Business Strategy Review,</w:t>
      </w:r>
      <w:r w:rsidRPr="00942448">
        <w:rPr>
          <w:rFonts w:asciiTheme="majorBidi" w:hAnsiTheme="majorBidi" w:cstheme="majorBidi"/>
        </w:rPr>
        <w:t xml:space="preserve"> Summer.</w:t>
      </w:r>
    </w:p>
    <w:p w:rsidR="00C85794" w:rsidRPr="00942448" w:rsidRDefault="00C85794" w:rsidP="0065669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Reiche, B.S. (2012) Knowledge Benefits of Social Capital upon Repatriation: A Longitudinal Study of International Assignees. </w:t>
      </w:r>
      <w:r w:rsidRPr="00942448">
        <w:rPr>
          <w:rFonts w:asciiTheme="majorBidi" w:hAnsiTheme="majorBidi" w:cstheme="majorBidi"/>
          <w:i/>
        </w:rPr>
        <w:t>Journal of Management Studies,</w:t>
      </w:r>
      <w:r w:rsidRPr="00942448">
        <w:rPr>
          <w:rFonts w:asciiTheme="majorBidi" w:hAnsiTheme="majorBidi" w:cstheme="majorBidi"/>
        </w:rPr>
        <w:t xml:space="preserve"> 49 (6), 1052-1077.</w:t>
      </w:r>
    </w:p>
    <w:p w:rsidR="00C85794" w:rsidRPr="00942448" w:rsidRDefault="00C85794" w:rsidP="00656694">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Reiche, B.S., Kraimer, M.L. and Harzing, A.-W. (2011) Why do international assignees stay? An organizational embeddedness perspective. </w:t>
      </w:r>
      <w:r w:rsidRPr="00942448">
        <w:rPr>
          <w:rFonts w:asciiTheme="majorBidi" w:hAnsiTheme="majorBidi" w:cstheme="majorBidi"/>
          <w:i/>
        </w:rPr>
        <w:t>Journal of International Business Studies,</w:t>
      </w:r>
      <w:r w:rsidRPr="00942448">
        <w:rPr>
          <w:rFonts w:asciiTheme="majorBidi" w:hAnsiTheme="majorBidi" w:cstheme="majorBidi"/>
        </w:rPr>
        <w:t xml:space="preserve"> 42, 521-544.</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Reiche, S. (2006) The Inpatriate Experience in Multinational Corporations. </w:t>
      </w:r>
      <w:r w:rsidRPr="00942448">
        <w:rPr>
          <w:rFonts w:asciiTheme="majorBidi" w:hAnsiTheme="majorBidi" w:cstheme="majorBidi"/>
          <w:i/>
        </w:rPr>
        <w:t>International Journal of Human Resource Management,</w:t>
      </w:r>
      <w:r w:rsidRPr="00942448">
        <w:rPr>
          <w:rFonts w:asciiTheme="majorBidi" w:hAnsiTheme="majorBidi" w:cstheme="majorBidi"/>
        </w:rPr>
        <w:t xml:space="preserve"> 17 (9), 1572-1590.</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Schweizer, L. (2006). Organizational integration of acquired biotech companies into pharmaceutical companies: The need for a hybrid approach. Academy of Management Journal, 48(6), 1051-1074.</w:t>
      </w:r>
    </w:p>
    <w:p w:rsidR="00E85BA3" w:rsidRPr="00E85BA3" w:rsidRDefault="00E85BA3" w:rsidP="00C56C44">
      <w:pPr>
        <w:spacing w:line="240" w:lineRule="auto"/>
        <w:ind w:left="720" w:hanging="720"/>
        <w:rPr>
          <w:rFonts w:asciiTheme="majorBidi" w:hAnsiTheme="majorBidi" w:cstheme="majorBidi"/>
        </w:rPr>
      </w:pPr>
      <w:r>
        <w:rPr>
          <w:rFonts w:asciiTheme="majorBidi" w:hAnsiTheme="majorBidi" w:cstheme="majorBidi"/>
        </w:rPr>
        <w:t xml:space="preserve">Siggelkow, N. (2007) Persuasion with Case Studies. </w:t>
      </w:r>
      <w:r>
        <w:rPr>
          <w:rFonts w:asciiTheme="majorBidi" w:hAnsiTheme="majorBidi" w:cstheme="majorBidi"/>
          <w:i/>
        </w:rPr>
        <w:t>Academy of Management Journal</w:t>
      </w:r>
      <w:r>
        <w:rPr>
          <w:rFonts w:asciiTheme="majorBidi" w:hAnsiTheme="majorBidi" w:cstheme="majorBidi"/>
        </w:rPr>
        <w:t>. 50(1):20-24.</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Silverman, D. (2010) </w:t>
      </w:r>
      <w:r w:rsidRPr="00942448">
        <w:rPr>
          <w:rFonts w:asciiTheme="majorBidi" w:hAnsiTheme="majorBidi" w:cstheme="majorBidi"/>
          <w:i/>
        </w:rPr>
        <w:t>Doing Qualitative Research</w:t>
      </w:r>
      <w:r w:rsidRPr="00942448">
        <w:rPr>
          <w:rFonts w:asciiTheme="majorBidi" w:hAnsiTheme="majorBidi" w:cstheme="majorBidi"/>
        </w:rPr>
        <w:t>. London: Sage.</w:t>
      </w:r>
    </w:p>
    <w:p w:rsidR="00C85794" w:rsidRPr="00942448" w:rsidRDefault="00C85794" w:rsidP="004912DB">
      <w:pPr>
        <w:pStyle w:val="EndNoteBibliography"/>
        <w:spacing w:after="0"/>
        <w:ind w:left="720" w:hanging="720"/>
        <w:rPr>
          <w:rFonts w:asciiTheme="majorBidi" w:hAnsiTheme="majorBidi" w:cstheme="majorBidi"/>
        </w:rPr>
      </w:pPr>
      <w:r w:rsidRPr="00942448">
        <w:rPr>
          <w:rFonts w:asciiTheme="majorBidi" w:hAnsiTheme="majorBidi" w:cstheme="majorBidi"/>
        </w:rPr>
        <w:t xml:space="preserve">Stanworth, J. and Gray, C. (eds.) (1991) </w:t>
      </w:r>
      <w:r w:rsidRPr="00942448">
        <w:rPr>
          <w:rFonts w:asciiTheme="majorBidi" w:hAnsiTheme="majorBidi" w:cstheme="majorBidi"/>
          <w:i/>
        </w:rPr>
        <w:t>Bolton 20 Years On: Small firms in the 1990s</w:t>
      </w:r>
      <w:r w:rsidRPr="00942448">
        <w:rPr>
          <w:rFonts w:asciiTheme="majorBidi" w:hAnsiTheme="majorBidi" w:cstheme="majorBidi"/>
        </w:rPr>
        <w:t>. London: Paul Chapman Publishing.</w:t>
      </w:r>
    </w:p>
    <w:p w:rsidR="00C85794" w:rsidRPr="009542E8" w:rsidRDefault="00C85794" w:rsidP="004912DB">
      <w:pPr>
        <w:pStyle w:val="EndNoteBibliography"/>
        <w:spacing w:after="0"/>
        <w:ind w:left="720" w:hanging="720"/>
        <w:rPr>
          <w:rFonts w:ascii="Times New Roman" w:hAnsi="Times New Roman" w:cs="Times New Roman"/>
        </w:rPr>
      </w:pPr>
      <w:r w:rsidRPr="00942448">
        <w:rPr>
          <w:rFonts w:asciiTheme="majorBidi" w:hAnsiTheme="majorBidi" w:cstheme="majorBidi"/>
        </w:rPr>
        <w:t xml:space="preserve">Stokes, D. </w:t>
      </w:r>
      <w:r w:rsidRPr="009542E8">
        <w:rPr>
          <w:rFonts w:ascii="Times New Roman" w:hAnsi="Times New Roman" w:cs="Times New Roman"/>
        </w:rPr>
        <w:t xml:space="preserve">and Wilson, N. (2006) </w:t>
      </w:r>
      <w:r w:rsidRPr="009542E8">
        <w:rPr>
          <w:rFonts w:ascii="Times New Roman" w:hAnsi="Times New Roman" w:cs="Times New Roman"/>
          <w:i/>
        </w:rPr>
        <w:t>Small business management and entrepreneurship</w:t>
      </w:r>
      <w:r w:rsidRPr="009542E8">
        <w:rPr>
          <w:rFonts w:ascii="Times New Roman" w:hAnsi="Times New Roman" w:cs="Times New Roman"/>
        </w:rPr>
        <w:t>, 5th ed. London: Thomson Learning.</w:t>
      </w:r>
    </w:p>
    <w:p w:rsidR="004912DB" w:rsidRDefault="009542E8" w:rsidP="004912DB">
      <w:pPr>
        <w:autoSpaceDE w:val="0"/>
        <w:autoSpaceDN w:val="0"/>
        <w:adjustRightInd w:val="0"/>
        <w:spacing w:after="0" w:line="240" w:lineRule="auto"/>
        <w:rPr>
          <w:rFonts w:ascii="Times New Roman" w:hAnsi="Times New Roman" w:cs="Times New Roman"/>
        </w:rPr>
      </w:pPr>
      <w:r w:rsidRPr="009542E8">
        <w:rPr>
          <w:rFonts w:ascii="Times New Roman" w:hAnsi="Times New Roman" w:cs="Times New Roman"/>
        </w:rPr>
        <w:t xml:space="preserve">Shaw, P. (2010), </w:t>
      </w:r>
      <w:r w:rsidRPr="009542E8">
        <w:rPr>
          <w:rFonts w:ascii="Times New Roman" w:hAnsi="Times New Roman" w:cs="Times New Roman"/>
          <w:i/>
        </w:rPr>
        <w:t>Defining Moments: Navigating through Business and Organizational Life</w:t>
      </w:r>
      <w:r w:rsidRPr="009542E8">
        <w:rPr>
          <w:rFonts w:ascii="Times New Roman" w:hAnsi="Times New Roman" w:cs="Times New Roman"/>
        </w:rPr>
        <w:t xml:space="preserve">, </w:t>
      </w:r>
    </w:p>
    <w:p w:rsidR="009542E8" w:rsidRPr="009542E8" w:rsidRDefault="004912DB" w:rsidP="004912DB">
      <w:pPr>
        <w:autoSpaceDE w:val="0"/>
        <w:autoSpaceDN w:val="0"/>
        <w:adjustRightInd w:val="0"/>
        <w:spacing w:after="0" w:line="240" w:lineRule="auto"/>
        <w:rPr>
          <w:rFonts w:ascii="Times New Roman" w:hAnsi="Times New Roman" w:cs="Times New Roman"/>
        </w:rPr>
      </w:pPr>
      <w:r>
        <w:rPr>
          <w:rFonts w:ascii="Times New Roman" w:hAnsi="Times New Roman" w:cs="Times New Roman"/>
        </w:rPr>
        <w:tab/>
      </w:r>
      <w:r w:rsidR="009542E8" w:rsidRPr="009542E8">
        <w:rPr>
          <w:rFonts w:ascii="Times New Roman" w:hAnsi="Times New Roman" w:cs="Times New Roman"/>
        </w:rPr>
        <w:t>Basingstoke, Palgrave Macmillan.</w:t>
      </w:r>
    </w:p>
    <w:p w:rsidR="009542E8" w:rsidRPr="009542E8" w:rsidRDefault="009542E8" w:rsidP="004912DB">
      <w:pPr>
        <w:spacing w:after="0" w:line="240" w:lineRule="auto"/>
        <w:jc w:val="both"/>
        <w:rPr>
          <w:rFonts w:ascii="Times New Roman" w:hAnsi="Times New Roman" w:cs="Times New Roman"/>
          <w:lang w:val="en-US"/>
        </w:rPr>
      </w:pPr>
      <w:r w:rsidRPr="009542E8">
        <w:rPr>
          <w:rFonts w:ascii="Times New Roman" w:hAnsi="Times New Roman" w:cs="Times New Roman"/>
          <w:lang w:val="en-US"/>
        </w:rPr>
        <w:t xml:space="preserve">Shaw, P. (2012), </w:t>
      </w:r>
      <w:r w:rsidRPr="009542E8">
        <w:rPr>
          <w:rFonts w:ascii="Times New Roman" w:hAnsi="Times New Roman" w:cs="Times New Roman"/>
          <w:i/>
          <w:lang w:val="en-US"/>
        </w:rPr>
        <w:t>The Age of Agility</w:t>
      </w:r>
      <w:r w:rsidRPr="009542E8">
        <w:rPr>
          <w:rFonts w:ascii="Times New Roman" w:hAnsi="Times New Roman" w:cs="Times New Roman"/>
          <w:lang w:val="en-US"/>
        </w:rPr>
        <w:t>, London, Praesta Partners.</w:t>
      </w:r>
    </w:p>
    <w:p w:rsidR="004912DB" w:rsidRDefault="009542E8" w:rsidP="004912DB">
      <w:pPr>
        <w:spacing w:after="0" w:line="240" w:lineRule="auto"/>
        <w:jc w:val="both"/>
        <w:rPr>
          <w:rFonts w:ascii="Times New Roman" w:hAnsi="Times New Roman" w:cs="Times New Roman"/>
          <w:i/>
        </w:rPr>
      </w:pPr>
      <w:r w:rsidRPr="009542E8">
        <w:rPr>
          <w:rFonts w:ascii="Times New Roman" w:hAnsi="Times New Roman" w:cs="Times New Roman"/>
        </w:rPr>
        <w:t xml:space="preserve">Stacey, R. (2010) </w:t>
      </w:r>
      <w:r w:rsidRPr="009542E8">
        <w:rPr>
          <w:rFonts w:ascii="Times New Roman" w:hAnsi="Times New Roman" w:cs="Times New Roman"/>
          <w:i/>
        </w:rPr>
        <w:t xml:space="preserve">Complexity and Organizational Reality: Uncertainty and the Need to Rethink </w:t>
      </w:r>
    </w:p>
    <w:p w:rsidR="009542E8" w:rsidRPr="009542E8" w:rsidRDefault="004912DB" w:rsidP="004912DB">
      <w:pPr>
        <w:spacing w:after="0" w:line="240" w:lineRule="auto"/>
        <w:jc w:val="both"/>
        <w:rPr>
          <w:rFonts w:ascii="Times New Roman" w:hAnsi="Times New Roman" w:cs="Times New Roman"/>
        </w:rPr>
      </w:pPr>
      <w:r>
        <w:rPr>
          <w:rFonts w:ascii="Times New Roman" w:hAnsi="Times New Roman" w:cs="Times New Roman"/>
          <w:i/>
        </w:rPr>
        <w:tab/>
      </w:r>
      <w:r w:rsidR="009542E8" w:rsidRPr="009542E8">
        <w:rPr>
          <w:rFonts w:ascii="Times New Roman" w:hAnsi="Times New Roman" w:cs="Times New Roman"/>
          <w:i/>
        </w:rPr>
        <w:t>Management after the Collapse of Investment Capitalism</w:t>
      </w:r>
      <w:r w:rsidR="009542E8" w:rsidRPr="009542E8">
        <w:rPr>
          <w:rFonts w:ascii="Times New Roman" w:hAnsi="Times New Roman" w:cs="Times New Roman"/>
        </w:rPr>
        <w:t>, London, Routledge.</w:t>
      </w:r>
    </w:p>
    <w:p w:rsidR="004912DB" w:rsidRDefault="009542E8" w:rsidP="004912DB">
      <w:pPr>
        <w:spacing w:after="0" w:line="240" w:lineRule="auto"/>
        <w:jc w:val="both"/>
        <w:rPr>
          <w:rFonts w:ascii="Times New Roman" w:hAnsi="Times New Roman" w:cs="Times New Roman"/>
        </w:rPr>
      </w:pPr>
      <w:r w:rsidRPr="009542E8">
        <w:rPr>
          <w:rFonts w:ascii="Times New Roman" w:hAnsi="Times New Roman" w:cs="Times New Roman"/>
        </w:rPr>
        <w:t xml:space="preserve">Stokes, P. (2011) </w:t>
      </w:r>
      <w:r w:rsidRPr="009542E8">
        <w:rPr>
          <w:rFonts w:ascii="Times New Roman" w:hAnsi="Times New Roman" w:cs="Times New Roman"/>
          <w:i/>
        </w:rPr>
        <w:t>Critical Concepts in Management and Organization Studies</w:t>
      </w:r>
      <w:r w:rsidRPr="009542E8">
        <w:rPr>
          <w:rFonts w:ascii="Times New Roman" w:hAnsi="Times New Roman" w:cs="Times New Roman"/>
        </w:rPr>
        <w:t>, Basingstoke, Palgrave-</w:t>
      </w:r>
    </w:p>
    <w:p w:rsidR="009542E8" w:rsidRPr="009542E8" w:rsidRDefault="004912DB" w:rsidP="004912DB">
      <w:pPr>
        <w:spacing w:after="0" w:line="240" w:lineRule="auto"/>
        <w:jc w:val="both"/>
        <w:rPr>
          <w:rFonts w:ascii="Times New Roman" w:hAnsi="Times New Roman" w:cs="Times New Roman"/>
        </w:rPr>
      </w:pPr>
      <w:r>
        <w:rPr>
          <w:rFonts w:ascii="Times New Roman" w:hAnsi="Times New Roman" w:cs="Times New Roman"/>
        </w:rPr>
        <w:tab/>
      </w:r>
      <w:r w:rsidR="009542E8" w:rsidRPr="009542E8">
        <w:rPr>
          <w:rFonts w:ascii="Times New Roman" w:hAnsi="Times New Roman" w:cs="Times New Roman"/>
        </w:rPr>
        <w:t>Macmillan.</w:t>
      </w:r>
    </w:p>
    <w:p w:rsidR="00C85794" w:rsidRDefault="00C85794" w:rsidP="004912DB">
      <w:pPr>
        <w:pStyle w:val="EndNoteBibliography"/>
        <w:spacing w:after="0"/>
        <w:ind w:left="720" w:hanging="720"/>
        <w:rPr>
          <w:rFonts w:asciiTheme="majorBidi" w:hAnsiTheme="majorBidi" w:cstheme="majorBidi"/>
        </w:rPr>
      </w:pPr>
      <w:r w:rsidRPr="009542E8">
        <w:rPr>
          <w:rFonts w:ascii="Times New Roman" w:hAnsi="Times New Roman" w:cs="Times New Roman"/>
        </w:rPr>
        <w:t>Tarique, I. and Schuler</w:t>
      </w:r>
      <w:r w:rsidRPr="00942448">
        <w:rPr>
          <w:rFonts w:asciiTheme="majorBidi" w:hAnsiTheme="majorBidi" w:cstheme="majorBidi"/>
        </w:rPr>
        <w:t xml:space="preserve">, R.S. (2010) Global talent management: Literature review, integrative framework, and suggestions for further research. </w:t>
      </w:r>
      <w:r w:rsidRPr="00942448">
        <w:rPr>
          <w:rFonts w:asciiTheme="majorBidi" w:hAnsiTheme="majorBidi" w:cstheme="majorBidi"/>
          <w:i/>
        </w:rPr>
        <w:t>Journal of World Business,</w:t>
      </w:r>
      <w:r w:rsidRPr="00942448">
        <w:rPr>
          <w:rFonts w:asciiTheme="majorBidi" w:hAnsiTheme="majorBidi" w:cstheme="majorBidi"/>
        </w:rPr>
        <w:t xml:space="preserve"> 45 (2), 122-133.</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Teerikangas, S. (2012). Dynamics of acquired firms pre-acquisition employee reactions. Journal of Management, 38 (2), 599-639.</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Teerikangas, S., Very, P. and</w:t>
      </w:r>
      <w:r w:rsidR="00C56C44" w:rsidRPr="00C56C44">
        <w:rPr>
          <w:rFonts w:ascii="Times New Roman" w:hAnsi="Times New Roman" w:cs="Times New Roman"/>
        </w:rPr>
        <w:t xml:space="preserve"> Pisano, V. (2011). Integration managers' value capturing role and acquisition performance. Human Resource Management, 50 (5), 651-683.</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Thorpe, R., Jones, O., Macpherson, A. and Holt, R. (2008) The Evolution of Business Knowledge in Smaller Firms IN: Scarborough, H. (ed.) </w:t>
      </w:r>
      <w:r w:rsidRPr="00942448">
        <w:rPr>
          <w:rFonts w:asciiTheme="majorBidi" w:hAnsiTheme="majorBidi" w:cstheme="majorBidi"/>
          <w:i/>
        </w:rPr>
        <w:t>In The evolution of business knowledge</w:t>
      </w:r>
      <w:r w:rsidRPr="00942448">
        <w:rPr>
          <w:rFonts w:asciiTheme="majorBidi" w:hAnsiTheme="majorBidi" w:cstheme="majorBidi"/>
        </w:rPr>
        <w:t>. Oxford: Oxford University Press.</w:t>
      </w:r>
    </w:p>
    <w:p w:rsidR="008F58EC" w:rsidRPr="008F58EC" w:rsidRDefault="00B13980" w:rsidP="008F58EC">
      <w:pPr>
        <w:spacing w:after="0" w:line="240" w:lineRule="auto"/>
        <w:ind w:left="720" w:hanging="720"/>
        <w:rPr>
          <w:rFonts w:ascii="Times New Roman" w:eastAsiaTheme="minorEastAsia" w:hAnsi="Times New Roman" w:cs="Times New Roman"/>
          <w:noProof/>
          <w:lang w:eastAsia="zh-CN"/>
        </w:rPr>
      </w:pPr>
      <w:r>
        <w:rPr>
          <w:rFonts w:ascii="Times New Roman" w:eastAsiaTheme="minorEastAsia" w:hAnsi="Times New Roman" w:cs="Times New Roman"/>
          <w:noProof/>
          <w:lang w:eastAsia="zh-CN"/>
        </w:rPr>
        <w:t>Tocher, N. and</w:t>
      </w:r>
      <w:r w:rsidR="008F58EC" w:rsidRPr="008F58EC">
        <w:rPr>
          <w:rFonts w:ascii="Times New Roman" w:eastAsiaTheme="minorEastAsia" w:hAnsi="Times New Roman" w:cs="Times New Roman"/>
          <w:noProof/>
          <w:lang w:eastAsia="zh-CN"/>
        </w:rPr>
        <w:t xml:space="preserve"> Rutherford, M. W. </w:t>
      </w:r>
      <w:r w:rsidR="008F58EC">
        <w:rPr>
          <w:rFonts w:ascii="Times New Roman" w:eastAsiaTheme="minorEastAsia" w:hAnsi="Times New Roman" w:cs="Times New Roman"/>
          <w:noProof/>
          <w:lang w:eastAsia="zh-CN"/>
        </w:rPr>
        <w:t>(</w:t>
      </w:r>
      <w:r w:rsidR="008F58EC" w:rsidRPr="008F58EC">
        <w:rPr>
          <w:rFonts w:ascii="Times New Roman" w:eastAsiaTheme="minorEastAsia" w:hAnsi="Times New Roman" w:cs="Times New Roman"/>
          <w:noProof/>
          <w:lang w:eastAsia="zh-CN"/>
        </w:rPr>
        <w:t>2009</w:t>
      </w:r>
      <w:r w:rsidR="008F58EC">
        <w:rPr>
          <w:rFonts w:ascii="Times New Roman" w:eastAsiaTheme="minorEastAsia" w:hAnsi="Times New Roman" w:cs="Times New Roman"/>
          <w:noProof/>
          <w:lang w:eastAsia="zh-CN"/>
        </w:rPr>
        <w:t>)</w:t>
      </w:r>
      <w:r w:rsidR="008F58EC" w:rsidRPr="008F58EC">
        <w:rPr>
          <w:rFonts w:ascii="Times New Roman" w:eastAsiaTheme="minorEastAsia" w:hAnsi="Times New Roman" w:cs="Times New Roman"/>
          <w:noProof/>
          <w:lang w:eastAsia="zh-CN"/>
        </w:rPr>
        <w:t xml:space="preserve"> Perceived acute human resource management problems in small and medium firms: an empirical examination. </w:t>
      </w:r>
      <w:r w:rsidR="008F58EC" w:rsidRPr="008F58EC">
        <w:rPr>
          <w:rFonts w:ascii="Times New Roman" w:eastAsiaTheme="minorEastAsia" w:hAnsi="Times New Roman" w:cs="Times New Roman"/>
          <w:i/>
          <w:noProof/>
          <w:lang w:eastAsia="zh-CN"/>
        </w:rPr>
        <w:t>Entrepreneurship Theory and Practice</w:t>
      </w:r>
      <w:r w:rsidR="008F58EC" w:rsidRPr="008F58EC">
        <w:rPr>
          <w:rFonts w:ascii="Times New Roman" w:eastAsiaTheme="minorEastAsia" w:hAnsi="Times New Roman" w:cs="Times New Roman"/>
          <w:noProof/>
          <w:lang w:eastAsia="zh-CN"/>
        </w:rPr>
        <w:t>, 33(2): 455-479.</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Tymon, W.G., Stumpf, S.A. and Doh, J.P. (2010) Exploring talent management in India: The neglected role of intrinsic rewards. </w:t>
      </w:r>
      <w:r w:rsidRPr="00942448">
        <w:rPr>
          <w:rFonts w:asciiTheme="majorBidi" w:hAnsiTheme="majorBidi" w:cstheme="majorBidi"/>
          <w:i/>
        </w:rPr>
        <w:t>Journal of World Business,</w:t>
      </w:r>
      <w:r w:rsidRPr="00942448">
        <w:rPr>
          <w:rFonts w:asciiTheme="majorBidi" w:hAnsiTheme="majorBidi" w:cstheme="majorBidi"/>
        </w:rPr>
        <w:t xml:space="preserve"> 45 (2), 109-121.</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Valverde, M., Scullion, H. and Ryan, G. (2013) Talent management in Spanish medium-sized organisations. </w:t>
      </w:r>
      <w:r w:rsidRPr="00942448">
        <w:rPr>
          <w:rFonts w:asciiTheme="majorBidi" w:hAnsiTheme="majorBidi" w:cstheme="majorBidi"/>
          <w:i/>
        </w:rPr>
        <w:t>The International Journal of Human Resource Management,</w:t>
      </w:r>
      <w:r w:rsidRPr="00942448">
        <w:rPr>
          <w:rFonts w:asciiTheme="majorBidi" w:hAnsiTheme="majorBidi" w:cstheme="majorBidi"/>
        </w:rPr>
        <w:t xml:space="preserve"> 24 (9), 1832-1852.</w:t>
      </w:r>
    </w:p>
    <w:p w:rsidR="00C56C44" w:rsidRP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Vaara, E. and</w:t>
      </w:r>
      <w:r w:rsidR="00C56C44" w:rsidRPr="00C56C44">
        <w:rPr>
          <w:rFonts w:ascii="Times New Roman" w:hAnsi="Times New Roman" w:cs="Times New Roman"/>
        </w:rPr>
        <w:t xml:space="preserve"> Tienari, J. 2011. On the narrative construction of multinational corporations: An antenarrative analysis of legitimation and resistance in a cross-border merger. Organization science, 22(2): 370-390.</w:t>
      </w:r>
    </w:p>
    <w:p w:rsidR="00007E06" w:rsidRPr="00942448" w:rsidRDefault="00007E06" w:rsidP="00C85794">
      <w:pPr>
        <w:pStyle w:val="EndNoteBibliography"/>
        <w:spacing w:after="0" w:line="276" w:lineRule="auto"/>
        <w:ind w:left="720" w:hanging="720"/>
        <w:rPr>
          <w:rFonts w:asciiTheme="majorBidi" w:hAnsiTheme="majorBidi" w:cstheme="majorBidi"/>
        </w:rPr>
      </w:pPr>
      <w:r>
        <w:rPr>
          <w:rFonts w:ascii="Times New Roman" w:hAnsi="Times New Roman" w:cs="Times New Roman"/>
          <w:sz w:val="24"/>
          <w:szCs w:val="24"/>
        </w:rPr>
        <w:t xml:space="preserve">Voordeckers, W., Van Gils, A., and Van de Heuvel, J. (2007) Board Composition is Small and Medium-Sized Family Firms, </w:t>
      </w:r>
      <w:r>
        <w:rPr>
          <w:rFonts w:ascii="Times New Roman" w:hAnsi="Times New Roman" w:cs="Times New Roman"/>
          <w:i/>
          <w:sz w:val="24"/>
          <w:szCs w:val="24"/>
        </w:rPr>
        <w:t>Journal of Small business Management</w:t>
      </w:r>
      <w:r>
        <w:rPr>
          <w:rFonts w:ascii="Times New Roman" w:hAnsi="Times New Roman" w:cs="Times New Roman"/>
          <w:sz w:val="24"/>
          <w:szCs w:val="24"/>
        </w:rPr>
        <w:t xml:space="preserve">, 45(1): 137-156. </w:t>
      </w:r>
      <w:r w:rsidRPr="002C2583">
        <w:rPr>
          <w:rFonts w:ascii="Times New Roman" w:hAnsi="Times New Roman" w:cs="Times New Roman"/>
          <w:sz w:val="24"/>
          <w:szCs w:val="24"/>
        </w:rPr>
        <w:t xml:space="preserve"> </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Warner, M. (2012) Whither Chinese HRM? Paradigms, models and theories. </w:t>
      </w:r>
      <w:r w:rsidRPr="00942448">
        <w:rPr>
          <w:rFonts w:asciiTheme="majorBidi" w:hAnsiTheme="majorBidi" w:cstheme="majorBidi"/>
          <w:i/>
        </w:rPr>
        <w:t>International Journal of Human Resource Management,</w:t>
      </w:r>
      <w:r w:rsidRPr="00942448">
        <w:rPr>
          <w:rFonts w:asciiTheme="majorBidi" w:hAnsiTheme="majorBidi" w:cstheme="majorBidi"/>
        </w:rPr>
        <w:t xml:space="preserve"> 23 (19), 3943-3963.</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Weber, Y. and</w:t>
      </w:r>
      <w:r w:rsidR="00C56C44" w:rsidRPr="00C56C44">
        <w:rPr>
          <w:rFonts w:ascii="Times New Roman" w:hAnsi="Times New Roman" w:cs="Times New Roman"/>
        </w:rPr>
        <w:t xml:space="preserve"> Fried, Y. (2011a). The role of HR practices in managing culture clash during the post-merger integration process. Human Resource Management, 50 (5), 565-570.</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Weber, Y. and</w:t>
      </w:r>
      <w:r w:rsidR="00C56C44" w:rsidRPr="00C56C44">
        <w:rPr>
          <w:rFonts w:ascii="Times New Roman" w:hAnsi="Times New Roman" w:cs="Times New Roman"/>
        </w:rPr>
        <w:t xml:space="preserve"> Fried, Y. (2011b). The dynamic of employees' reactions during post-merger integration process. Human Resource Management, 50 (6), 777-781.</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Weber, Y. and Tarba, S.Y. 2010. Human Resource Practices and Performance of Mergers and Acquisitions in Israel, Human Resource Management Review, 20, 203-211.</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Weber, Y., Tarba, S.Y. and</w:t>
      </w:r>
      <w:r w:rsidR="00C56C44" w:rsidRPr="00C56C44">
        <w:rPr>
          <w:rFonts w:ascii="Times New Roman" w:hAnsi="Times New Roman" w:cs="Times New Roman"/>
        </w:rPr>
        <w:t xml:space="preserve"> Reichel, A. (2009). International mergers and acquisitions performance revisited - The role of cultural distance and post-acquisition integration approach implementation. Advances In Mergers and Acquisitions, Vol. 8, 1-18.</w:t>
      </w:r>
    </w:p>
    <w:p w:rsidR="00C56C44" w:rsidRDefault="00B13980" w:rsidP="00C56C44">
      <w:pPr>
        <w:spacing w:line="240" w:lineRule="auto"/>
        <w:ind w:left="720" w:hanging="720"/>
        <w:rPr>
          <w:rFonts w:ascii="Times New Roman" w:hAnsi="Times New Roman" w:cs="Times New Roman"/>
        </w:rPr>
      </w:pPr>
      <w:r>
        <w:rPr>
          <w:rFonts w:ascii="Times New Roman" w:hAnsi="Times New Roman" w:cs="Times New Roman"/>
        </w:rPr>
        <w:t>Weber, Y., Tarba, S.Y. and</w:t>
      </w:r>
      <w:r w:rsidR="00C56C44" w:rsidRPr="00C56C44">
        <w:rPr>
          <w:rFonts w:ascii="Times New Roman" w:hAnsi="Times New Roman" w:cs="Times New Roman"/>
        </w:rPr>
        <w:t xml:space="preserve"> Reichel, A. (2011). A model of the influence of culture on integration approaches and international mergers and acquisitions performance. International Studies of Management and Organization, 41(3), 9-24.</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Weber, Y., Tarba, S. Y., and Oberg, C. 2014. A Comprehensive Guide To Mergers &amp; Acquisitions: Managing the Critical Success Factors Across Every Stage of the M&amp;A Process. New York, USA: Pearson &amp; Financial Times Press.</w:t>
      </w:r>
    </w:p>
    <w:p w:rsidR="00285CAB" w:rsidRPr="00942448" w:rsidRDefault="00285CAB" w:rsidP="00C85794">
      <w:pPr>
        <w:pStyle w:val="EndNoteBibliography"/>
        <w:spacing w:after="0" w:line="276" w:lineRule="auto"/>
        <w:ind w:left="720" w:hanging="720"/>
        <w:rPr>
          <w:rFonts w:asciiTheme="majorBidi" w:hAnsiTheme="majorBidi" w:cstheme="majorBidi"/>
        </w:rPr>
      </w:pPr>
      <w:r>
        <w:rPr>
          <w:rFonts w:asciiTheme="majorBidi" w:hAnsiTheme="majorBidi" w:cstheme="majorBidi"/>
        </w:rPr>
        <w:t>Weick, K. (1995) Sensemaking in Organizations. Thousand Oaks(CA), Sage Publications.</w:t>
      </w:r>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Wilson, J.F. and Thomson, A.W.J. (2006) </w:t>
      </w:r>
      <w:r w:rsidRPr="00942448">
        <w:rPr>
          <w:rFonts w:asciiTheme="majorBidi" w:hAnsiTheme="majorBidi" w:cstheme="majorBidi"/>
          <w:i/>
        </w:rPr>
        <w:t>The making of modern management: British management in historical perspective</w:t>
      </w:r>
      <w:r w:rsidRPr="00942448">
        <w:rPr>
          <w:rFonts w:asciiTheme="majorBidi" w:hAnsiTheme="majorBidi" w:cstheme="majorBidi"/>
        </w:rPr>
        <w:t>. Oxford: Oxford University Press.</w:t>
      </w:r>
    </w:p>
    <w:p w:rsidR="00C85794" w:rsidRPr="00942448"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Xing, Y., Liu, Y., Tarba, S.Y. and Cooper, C.L. (2014 forthcoming) Intercultural influences on managing African employees of Chinese firms in Africa: Chinese managers’ HRM practices. </w:t>
      </w:r>
      <w:r w:rsidRPr="00942448">
        <w:rPr>
          <w:rFonts w:asciiTheme="majorBidi" w:hAnsiTheme="majorBidi" w:cstheme="majorBidi"/>
          <w:i/>
        </w:rPr>
        <w:t>International Business Review</w:t>
      </w:r>
      <w:r w:rsidRPr="00942448">
        <w:rPr>
          <w:rFonts w:asciiTheme="majorBidi" w:hAnsiTheme="majorBidi" w:cstheme="majorBidi"/>
        </w:rPr>
        <w:t>.</w:t>
      </w:r>
      <w:r w:rsidR="00FA1FF6">
        <w:rPr>
          <w:rFonts w:asciiTheme="majorBidi" w:hAnsiTheme="majorBidi" w:cstheme="majorBidi"/>
        </w:rPr>
        <w:t xml:space="preserve"> </w:t>
      </w:r>
      <w:hyperlink r:id="rId10" w:tgtFrame="doilink" w:history="1">
        <w:r w:rsidR="00FA1FF6" w:rsidRPr="00FA1FF6">
          <w:rPr>
            <w:rStyle w:val="Hyperlink"/>
            <w:color w:val="auto"/>
            <w:sz w:val="20"/>
            <w:szCs w:val="20"/>
          </w:rPr>
          <w:t>10.1016/j.ibusrev.2014.05.003</w:t>
        </w:r>
      </w:hyperlink>
    </w:p>
    <w:p w:rsidR="00C85794" w:rsidRDefault="00C85794" w:rsidP="00C85794">
      <w:pPr>
        <w:pStyle w:val="EndNoteBibliography"/>
        <w:spacing w:after="0" w:line="276" w:lineRule="auto"/>
        <w:ind w:left="720" w:hanging="720"/>
        <w:rPr>
          <w:rFonts w:asciiTheme="majorBidi" w:hAnsiTheme="majorBidi" w:cstheme="majorBidi"/>
        </w:rPr>
      </w:pPr>
      <w:r w:rsidRPr="00942448">
        <w:rPr>
          <w:rFonts w:asciiTheme="majorBidi" w:hAnsiTheme="majorBidi" w:cstheme="majorBidi"/>
        </w:rPr>
        <w:t xml:space="preserve">Yao, C. (2014) The impact of cultural dimensions on Chinese expatriates' career capital. </w:t>
      </w:r>
      <w:r w:rsidRPr="00942448">
        <w:rPr>
          <w:rFonts w:asciiTheme="majorBidi" w:hAnsiTheme="majorBidi" w:cstheme="majorBidi"/>
          <w:i/>
        </w:rPr>
        <w:t>The International Journal of Human Resource Management,</w:t>
      </w:r>
      <w:r w:rsidRPr="00942448">
        <w:rPr>
          <w:rFonts w:asciiTheme="majorBidi" w:hAnsiTheme="majorBidi" w:cstheme="majorBidi"/>
        </w:rPr>
        <w:t xml:space="preserve"> 25 (5), 609-630.</w:t>
      </w:r>
    </w:p>
    <w:p w:rsidR="00C56C44" w:rsidRDefault="00C56C44" w:rsidP="00C56C44">
      <w:pPr>
        <w:spacing w:line="240" w:lineRule="auto"/>
        <w:ind w:left="720" w:hanging="720"/>
        <w:rPr>
          <w:rFonts w:ascii="Times New Roman" w:hAnsi="Times New Roman" w:cs="Times New Roman"/>
        </w:rPr>
      </w:pPr>
      <w:r w:rsidRPr="00C56C44">
        <w:rPr>
          <w:rFonts w:ascii="Times New Roman" w:hAnsi="Times New Roman" w:cs="Times New Roman"/>
        </w:rPr>
        <w:t>Zhang, Z., Ahammad, M. F., Cooper, C., Glaister, K.W., and Wang, J. (201</w:t>
      </w:r>
      <w:r w:rsidR="00FA1FF6">
        <w:rPr>
          <w:rFonts w:ascii="Times New Roman" w:hAnsi="Times New Roman" w:cs="Times New Roman"/>
        </w:rPr>
        <w:t>5</w:t>
      </w:r>
      <w:r w:rsidRPr="00C56C44">
        <w:rPr>
          <w:rFonts w:ascii="Times New Roman" w:hAnsi="Times New Roman" w:cs="Times New Roman"/>
        </w:rPr>
        <w:t>).The impact of leadership style on talent retention during M&amp;A integration: Evidence from MNEs in China. International Journ</w:t>
      </w:r>
      <w:r w:rsidR="00FA1FF6">
        <w:rPr>
          <w:rFonts w:ascii="Times New Roman" w:hAnsi="Times New Roman" w:cs="Times New Roman"/>
        </w:rPr>
        <w:t xml:space="preserve">al of Human Resource </w:t>
      </w:r>
      <w:r w:rsidR="00FA1FF6" w:rsidRPr="00FA1FF6">
        <w:rPr>
          <w:rFonts w:ascii="Times New Roman" w:hAnsi="Times New Roman" w:cs="Times New Roman"/>
        </w:rPr>
        <w:t xml:space="preserve">Management; </w:t>
      </w:r>
      <w:r w:rsidR="00FA1FF6" w:rsidRPr="00FA1FF6">
        <w:rPr>
          <w:rFonts w:asciiTheme="majorBidi" w:hAnsiTheme="majorBidi" w:cstheme="majorBidi"/>
        </w:rPr>
        <w:t>26 (7), 1021-1050.</w:t>
      </w:r>
    </w:p>
    <w:p w:rsidR="008F58EC" w:rsidRDefault="00B13980" w:rsidP="008F58EC">
      <w:pPr>
        <w:spacing w:line="240" w:lineRule="auto"/>
        <w:ind w:left="720" w:hanging="720"/>
        <w:rPr>
          <w:rFonts w:ascii="Times New Roman" w:eastAsiaTheme="minorEastAsia" w:hAnsi="Times New Roman" w:cs="Times New Roman"/>
          <w:noProof/>
          <w:lang w:eastAsia="zh-CN"/>
        </w:rPr>
      </w:pPr>
      <w:r>
        <w:rPr>
          <w:rFonts w:ascii="Times New Roman" w:eastAsiaTheme="minorEastAsia" w:hAnsi="Times New Roman" w:cs="Times New Roman"/>
          <w:noProof/>
          <w:lang w:eastAsia="zh-CN"/>
        </w:rPr>
        <w:t>Zheng, C., Morrison, M. and</w:t>
      </w:r>
      <w:r w:rsidR="008F58EC" w:rsidRPr="008F58EC">
        <w:rPr>
          <w:rFonts w:ascii="Times New Roman" w:eastAsiaTheme="minorEastAsia" w:hAnsi="Times New Roman" w:cs="Times New Roman"/>
          <w:noProof/>
          <w:lang w:eastAsia="zh-CN"/>
        </w:rPr>
        <w:t xml:space="preserve"> O'Neill, G. 2006. An empirical study of high performance HRM practices in Chinese SMEs. </w:t>
      </w:r>
      <w:r w:rsidR="008F58EC" w:rsidRPr="008F58EC">
        <w:rPr>
          <w:rFonts w:ascii="Times New Roman" w:eastAsiaTheme="minorEastAsia" w:hAnsi="Times New Roman" w:cs="Times New Roman"/>
          <w:i/>
          <w:noProof/>
          <w:lang w:eastAsia="zh-CN"/>
        </w:rPr>
        <w:t>The International Journal of Human Resource Management</w:t>
      </w:r>
      <w:r w:rsidR="008F58EC" w:rsidRPr="008F58EC">
        <w:rPr>
          <w:rFonts w:ascii="Times New Roman" w:eastAsiaTheme="minorEastAsia" w:hAnsi="Times New Roman" w:cs="Times New Roman"/>
          <w:noProof/>
          <w:lang w:eastAsia="zh-CN"/>
        </w:rPr>
        <w:t>, 17(10</w:t>
      </w:r>
      <w:r w:rsidR="008F58EC">
        <w:rPr>
          <w:rFonts w:ascii="Times New Roman" w:eastAsiaTheme="minorEastAsia" w:hAnsi="Times New Roman" w:cs="Times New Roman"/>
          <w:noProof/>
          <w:lang w:eastAsia="zh-CN"/>
        </w:rPr>
        <w:t>): 1772-1803.</w:t>
      </w:r>
    </w:p>
    <w:p w:rsidR="00C85794" w:rsidRDefault="00BE2911" w:rsidP="008F58EC">
      <w:pPr>
        <w:spacing w:line="240" w:lineRule="auto"/>
        <w:ind w:left="720" w:hanging="720"/>
        <w:rPr>
          <w:rFonts w:asciiTheme="majorBidi" w:hAnsiTheme="majorBidi" w:cstheme="majorBidi"/>
        </w:rPr>
      </w:pPr>
      <w:r w:rsidRPr="00942448">
        <w:rPr>
          <w:rFonts w:asciiTheme="majorBidi" w:hAnsiTheme="majorBidi" w:cstheme="majorBidi"/>
        </w:rPr>
        <w:t>Zhu, C.J., Thomso</w:t>
      </w:r>
      <w:r w:rsidR="00C85794" w:rsidRPr="00942448">
        <w:rPr>
          <w:rFonts w:asciiTheme="majorBidi" w:hAnsiTheme="majorBidi" w:cstheme="majorBidi"/>
        </w:rPr>
        <w:t xml:space="preserve">n, S.B. and Cieri, H.D. (2008) Human Resource Management. </w:t>
      </w:r>
      <w:r w:rsidR="00C85794" w:rsidRPr="00942448">
        <w:rPr>
          <w:rFonts w:asciiTheme="majorBidi" w:hAnsiTheme="majorBidi" w:cstheme="majorBidi"/>
          <w:i/>
        </w:rPr>
        <w:t>A retrospective and prospective analysis of HRM research in Chinese firms: Implications and directions for future study,</w:t>
      </w:r>
      <w:r w:rsidR="00C85794" w:rsidRPr="00942448">
        <w:rPr>
          <w:rFonts w:asciiTheme="majorBidi" w:hAnsiTheme="majorBidi" w:cstheme="majorBidi"/>
        </w:rPr>
        <w:t xml:space="preserve"> 47 (1), 133-156.</w:t>
      </w:r>
    </w:p>
    <w:p w:rsidR="00C56C44" w:rsidRDefault="00C56C44" w:rsidP="008F58EC">
      <w:pPr>
        <w:spacing w:line="240" w:lineRule="auto"/>
        <w:ind w:left="720" w:hanging="720"/>
        <w:rPr>
          <w:rFonts w:asciiTheme="majorBidi" w:hAnsiTheme="majorBidi" w:cstheme="majorBidi"/>
        </w:rPr>
      </w:pPr>
    </w:p>
    <w:p w:rsidR="00C56C44" w:rsidRDefault="00C56C44" w:rsidP="008F58EC">
      <w:pPr>
        <w:spacing w:line="240" w:lineRule="auto"/>
        <w:ind w:left="720" w:hanging="720"/>
        <w:rPr>
          <w:rFonts w:ascii="Times New Roman" w:hAnsi="Times New Roman" w:cs="Times New Roman"/>
        </w:rPr>
      </w:pPr>
    </w:p>
    <w:sectPr w:rsidR="00C56C4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40" w:rsidRDefault="00616140" w:rsidP="00E830A8">
      <w:pPr>
        <w:spacing w:after="0" w:line="240" w:lineRule="auto"/>
      </w:pPr>
      <w:r>
        <w:separator/>
      </w:r>
    </w:p>
  </w:endnote>
  <w:endnote w:type="continuationSeparator" w:id="0">
    <w:p w:rsidR="00616140" w:rsidRDefault="00616140" w:rsidP="00E8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dvPS405B6">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436076"/>
      <w:docPartObj>
        <w:docPartGallery w:val="Page Numbers (Bottom of Page)"/>
        <w:docPartUnique/>
      </w:docPartObj>
    </w:sdtPr>
    <w:sdtEndPr>
      <w:rPr>
        <w:rFonts w:ascii="Times New Roman" w:hAnsi="Times New Roman" w:cs="Times New Roman"/>
        <w:noProof/>
      </w:rPr>
    </w:sdtEndPr>
    <w:sdtContent>
      <w:p w:rsidR="00E85DAC" w:rsidRPr="0033005A" w:rsidRDefault="00E85DAC">
        <w:pPr>
          <w:pStyle w:val="Footer"/>
          <w:jc w:val="center"/>
          <w:rPr>
            <w:rFonts w:ascii="Times New Roman" w:hAnsi="Times New Roman" w:cs="Times New Roman"/>
          </w:rPr>
        </w:pPr>
        <w:r w:rsidRPr="0033005A">
          <w:rPr>
            <w:rFonts w:ascii="Times New Roman" w:hAnsi="Times New Roman" w:cs="Times New Roman"/>
          </w:rPr>
          <w:fldChar w:fldCharType="begin"/>
        </w:r>
        <w:r w:rsidRPr="0033005A">
          <w:rPr>
            <w:rFonts w:ascii="Times New Roman" w:hAnsi="Times New Roman" w:cs="Times New Roman"/>
          </w:rPr>
          <w:instrText xml:space="preserve"> PAGE   \* MERGEFORMAT </w:instrText>
        </w:r>
        <w:r w:rsidRPr="0033005A">
          <w:rPr>
            <w:rFonts w:ascii="Times New Roman" w:hAnsi="Times New Roman" w:cs="Times New Roman"/>
          </w:rPr>
          <w:fldChar w:fldCharType="separate"/>
        </w:r>
        <w:r w:rsidR="00F76FCF">
          <w:rPr>
            <w:rFonts w:ascii="Times New Roman" w:hAnsi="Times New Roman" w:cs="Times New Roman"/>
            <w:noProof/>
          </w:rPr>
          <w:t>1</w:t>
        </w:r>
        <w:r w:rsidRPr="0033005A">
          <w:rPr>
            <w:rFonts w:ascii="Times New Roman" w:hAnsi="Times New Roman" w:cs="Times New Roman"/>
            <w:noProof/>
          </w:rPr>
          <w:fldChar w:fldCharType="end"/>
        </w:r>
      </w:p>
    </w:sdtContent>
  </w:sdt>
  <w:p w:rsidR="00E85DAC" w:rsidRDefault="00E85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40" w:rsidRDefault="00616140" w:rsidP="00E830A8">
      <w:pPr>
        <w:spacing w:after="0" w:line="240" w:lineRule="auto"/>
      </w:pPr>
      <w:r>
        <w:separator/>
      </w:r>
    </w:p>
  </w:footnote>
  <w:footnote w:type="continuationSeparator" w:id="0">
    <w:p w:rsidR="00616140" w:rsidRDefault="00616140" w:rsidP="00E83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11B"/>
    <w:multiLevelType w:val="hybridMultilevel"/>
    <w:tmpl w:val="4948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B331F2"/>
    <w:multiLevelType w:val="hybridMultilevel"/>
    <w:tmpl w:val="A890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C5573F"/>
    <w:multiLevelType w:val="hybridMultilevel"/>
    <w:tmpl w:val="CA1C37AA"/>
    <w:lvl w:ilvl="0" w:tplc="A440D15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50pvxrldwvr4e9dwbvv2sz52axf20dt5ar&quot;&gt;My EndNote Library&lt;record-ids&gt;&lt;item&gt;256&lt;/item&gt;&lt;item&gt;258&lt;/item&gt;&lt;item&gt;259&lt;/item&gt;&lt;item&gt;260&lt;/item&gt;&lt;item&gt;263&lt;/item&gt;&lt;item&gt;291&lt;/item&gt;&lt;item&gt;314&lt;/item&gt;&lt;item&gt;315&lt;/item&gt;&lt;item&gt;316&lt;/item&gt;&lt;item&gt;317&lt;/item&gt;&lt;item&gt;318&lt;/item&gt;&lt;item&gt;319&lt;/item&gt;&lt;item&gt;320&lt;/item&gt;&lt;item&gt;321&lt;/item&gt;&lt;item&gt;322&lt;/item&gt;&lt;item&gt;323&lt;/item&gt;&lt;item&gt;324&lt;/item&gt;&lt;item&gt;325&lt;/item&gt;&lt;item&gt;326&lt;/item&gt;&lt;item&gt;328&lt;/item&gt;&lt;item&gt;329&lt;/item&gt;&lt;item&gt;330&lt;/item&gt;&lt;item&gt;331&lt;/item&gt;&lt;/record-ids&gt;&lt;/item&gt;&lt;/Libraries&gt;"/>
  </w:docVars>
  <w:rsids>
    <w:rsidRoot w:val="00424818"/>
    <w:rsid w:val="0000177C"/>
    <w:rsid w:val="00001D76"/>
    <w:rsid w:val="00004674"/>
    <w:rsid w:val="00007E06"/>
    <w:rsid w:val="00010BEC"/>
    <w:rsid w:val="000112C3"/>
    <w:rsid w:val="00012F02"/>
    <w:rsid w:val="00013CD6"/>
    <w:rsid w:val="00015105"/>
    <w:rsid w:val="00016BC3"/>
    <w:rsid w:val="0001742C"/>
    <w:rsid w:val="000200FF"/>
    <w:rsid w:val="00020729"/>
    <w:rsid w:val="00020F7C"/>
    <w:rsid w:val="0002157E"/>
    <w:rsid w:val="00022B2C"/>
    <w:rsid w:val="00024AEA"/>
    <w:rsid w:val="00026931"/>
    <w:rsid w:val="0002700C"/>
    <w:rsid w:val="0002717A"/>
    <w:rsid w:val="0003116B"/>
    <w:rsid w:val="000341A3"/>
    <w:rsid w:val="000350BD"/>
    <w:rsid w:val="00035179"/>
    <w:rsid w:val="00035413"/>
    <w:rsid w:val="000379B6"/>
    <w:rsid w:val="0004050B"/>
    <w:rsid w:val="00040AE8"/>
    <w:rsid w:val="0004389F"/>
    <w:rsid w:val="000456BE"/>
    <w:rsid w:val="000460E8"/>
    <w:rsid w:val="00046242"/>
    <w:rsid w:val="0004778F"/>
    <w:rsid w:val="0005283C"/>
    <w:rsid w:val="000536E9"/>
    <w:rsid w:val="0005431F"/>
    <w:rsid w:val="000560E4"/>
    <w:rsid w:val="00056772"/>
    <w:rsid w:val="00057A13"/>
    <w:rsid w:val="00060312"/>
    <w:rsid w:val="000608C3"/>
    <w:rsid w:val="00060C72"/>
    <w:rsid w:val="00061800"/>
    <w:rsid w:val="00062345"/>
    <w:rsid w:val="00062D95"/>
    <w:rsid w:val="00064076"/>
    <w:rsid w:val="00064491"/>
    <w:rsid w:val="00066432"/>
    <w:rsid w:val="00067F36"/>
    <w:rsid w:val="00070532"/>
    <w:rsid w:val="00070CB7"/>
    <w:rsid w:val="00072213"/>
    <w:rsid w:val="0007422A"/>
    <w:rsid w:val="00076FA6"/>
    <w:rsid w:val="000772B0"/>
    <w:rsid w:val="0008072A"/>
    <w:rsid w:val="00081F90"/>
    <w:rsid w:val="00084DF8"/>
    <w:rsid w:val="00085E02"/>
    <w:rsid w:val="00086790"/>
    <w:rsid w:val="00092BA3"/>
    <w:rsid w:val="00093D97"/>
    <w:rsid w:val="000A5011"/>
    <w:rsid w:val="000A75C1"/>
    <w:rsid w:val="000B116F"/>
    <w:rsid w:val="000B305A"/>
    <w:rsid w:val="000B43A2"/>
    <w:rsid w:val="000B47D8"/>
    <w:rsid w:val="000C0811"/>
    <w:rsid w:val="000C12F9"/>
    <w:rsid w:val="000C1978"/>
    <w:rsid w:val="000C336D"/>
    <w:rsid w:val="000C3B20"/>
    <w:rsid w:val="000C3D2F"/>
    <w:rsid w:val="000C7879"/>
    <w:rsid w:val="000D4A95"/>
    <w:rsid w:val="000D6184"/>
    <w:rsid w:val="000D7D0C"/>
    <w:rsid w:val="000D7FD1"/>
    <w:rsid w:val="000E238A"/>
    <w:rsid w:val="000E46A3"/>
    <w:rsid w:val="000E5996"/>
    <w:rsid w:val="000F08D2"/>
    <w:rsid w:val="000F135E"/>
    <w:rsid w:val="000F2417"/>
    <w:rsid w:val="000F3828"/>
    <w:rsid w:val="000F4623"/>
    <w:rsid w:val="000F5330"/>
    <w:rsid w:val="000F5EEC"/>
    <w:rsid w:val="001009E6"/>
    <w:rsid w:val="0010202F"/>
    <w:rsid w:val="00103DBF"/>
    <w:rsid w:val="00105E4C"/>
    <w:rsid w:val="00106688"/>
    <w:rsid w:val="00110380"/>
    <w:rsid w:val="00110B18"/>
    <w:rsid w:val="00110DA0"/>
    <w:rsid w:val="0011292B"/>
    <w:rsid w:val="0011691A"/>
    <w:rsid w:val="0011768B"/>
    <w:rsid w:val="001220A5"/>
    <w:rsid w:val="00122EA6"/>
    <w:rsid w:val="00133982"/>
    <w:rsid w:val="001341B9"/>
    <w:rsid w:val="001379CB"/>
    <w:rsid w:val="00137C19"/>
    <w:rsid w:val="00140689"/>
    <w:rsid w:val="001419D8"/>
    <w:rsid w:val="00142199"/>
    <w:rsid w:val="001426D9"/>
    <w:rsid w:val="0014350C"/>
    <w:rsid w:val="00143DF6"/>
    <w:rsid w:val="00144365"/>
    <w:rsid w:val="00145582"/>
    <w:rsid w:val="0014609D"/>
    <w:rsid w:val="00146F9A"/>
    <w:rsid w:val="001504A4"/>
    <w:rsid w:val="00150577"/>
    <w:rsid w:val="00150FCF"/>
    <w:rsid w:val="00151F5D"/>
    <w:rsid w:val="001545E3"/>
    <w:rsid w:val="00155054"/>
    <w:rsid w:val="00155F9E"/>
    <w:rsid w:val="00156E3E"/>
    <w:rsid w:val="00157F9D"/>
    <w:rsid w:val="00160161"/>
    <w:rsid w:val="001621A4"/>
    <w:rsid w:val="00162CE3"/>
    <w:rsid w:val="00163B26"/>
    <w:rsid w:val="001646A8"/>
    <w:rsid w:val="00164D82"/>
    <w:rsid w:val="00164D9A"/>
    <w:rsid w:val="0016713D"/>
    <w:rsid w:val="00171819"/>
    <w:rsid w:val="001721D5"/>
    <w:rsid w:val="00172A76"/>
    <w:rsid w:val="001739E4"/>
    <w:rsid w:val="0017675E"/>
    <w:rsid w:val="001818A8"/>
    <w:rsid w:val="00184ECB"/>
    <w:rsid w:val="00186611"/>
    <w:rsid w:val="0018699D"/>
    <w:rsid w:val="00190011"/>
    <w:rsid w:val="001900CC"/>
    <w:rsid w:val="00192D78"/>
    <w:rsid w:val="00197EEB"/>
    <w:rsid w:val="001A0EBC"/>
    <w:rsid w:val="001A17D9"/>
    <w:rsid w:val="001A1D06"/>
    <w:rsid w:val="001A2CE9"/>
    <w:rsid w:val="001A506E"/>
    <w:rsid w:val="001A7C7A"/>
    <w:rsid w:val="001B0FA5"/>
    <w:rsid w:val="001B1BC5"/>
    <w:rsid w:val="001B39AB"/>
    <w:rsid w:val="001B5A21"/>
    <w:rsid w:val="001B6DEA"/>
    <w:rsid w:val="001B70C0"/>
    <w:rsid w:val="001C1622"/>
    <w:rsid w:val="001C18B4"/>
    <w:rsid w:val="001C1E92"/>
    <w:rsid w:val="001C31D5"/>
    <w:rsid w:val="001D016D"/>
    <w:rsid w:val="001D1514"/>
    <w:rsid w:val="001D379A"/>
    <w:rsid w:val="001D4574"/>
    <w:rsid w:val="001D4592"/>
    <w:rsid w:val="001D4689"/>
    <w:rsid w:val="001D7213"/>
    <w:rsid w:val="001E00A5"/>
    <w:rsid w:val="001E1517"/>
    <w:rsid w:val="001E260B"/>
    <w:rsid w:val="001E285A"/>
    <w:rsid w:val="001E2C66"/>
    <w:rsid w:val="001E2FD8"/>
    <w:rsid w:val="001E3FAB"/>
    <w:rsid w:val="001E5523"/>
    <w:rsid w:val="001E5B6D"/>
    <w:rsid w:val="001E7793"/>
    <w:rsid w:val="001F1D0E"/>
    <w:rsid w:val="001F2CF3"/>
    <w:rsid w:val="001F7213"/>
    <w:rsid w:val="0020085B"/>
    <w:rsid w:val="00200AB4"/>
    <w:rsid w:val="002012C7"/>
    <w:rsid w:val="0020171A"/>
    <w:rsid w:val="00201F6E"/>
    <w:rsid w:val="002022BE"/>
    <w:rsid w:val="00203617"/>
    <w:rsid w:val="0020437D"/>
    <w:rsid w:val="00204808"/>
    <w:rsid w:val="00205072"/>
    <w:rsid w:val="00207AEA"/>
    <w:rsid w:val="002121D5"/>
    <w:rsid w:val="0021276B"/>
    <w:rsid w:val="00212936"/>
    <w:rsid w:val="00213263"/>
    <w:rsid w:val="002151C4"/>
    <w:rsid w:val="0021612B"/>
    <w:rsid w:val="00216143"/>
    <w:rsid w:val="00217BF2"/>
    <w:rsid w:val="00223ABB"/>
    <w:rsid w:val="00224C07"/>
    <w:rsid w:val="00224CCE"/>
    <w:rsid w:val="00225E50"/>
    <w:rsid w:val="002268ED"/>
    <w:rsid w:val="0023069B"/>
    <w:rsid w:val="00232852"/>
    <w:rsid w:val="00234A99"/>
    <w:rsid w:val="00235E67"/>
    <w:rsid w:val="002364C0"/>
    <w:rsid w:val="00237D01"/>
    <w:rsid w:val="00241D11"/>
    <w:rsid w:val="00241E42"/>
    <w:rsid w:val="002434D2"/>
    <w:rsid w:val="00244D01"/>
    <w:rsid w:val="0024739E"/>
    <w:rsid w:val="00250CBA"/>
    <w:rsid w:val="002518F7"/>
    <w:rsid w:val="00260749"/>
    <w:rsid w:val="002616FC"/>
    <w:rsid w:val="00261B8F"/>
    <w:rsid w:val="00262E4B"/>
    <w:rsid w:val="00264DD6"/>
    <w:rsid w:val="00266248"/>
    <w:rsid w:val="002671F5"/>
    <w:rsid w:val="00270FD3"/>
    <w:rsid w:val="00271303"/>
    <w:rsid w:val="002770BA"/>
    <w:rsid w:val="0027774E"/>
    <w:rsid w:val="00277871"/>
    <w:rsid w:val="00282112"/>
    <w:rsid w:val="002828EA"/>
    <w:rsid w:val="00282EAF"/>
    <w:rsid w:val="0028360C"/>
    <w:rsid w:val="00285171"/>
    <w:rsid w:val="00285CAB"/>
    <w:rsid w:val="00287F1F"/>
    <w:rsid w:val="002901D7"/>
    <w:rsid w:val="00291561"/>
    <w:rsid w:val="00292221"/>
    <w:rsid w:val="00293A5C"/>
    <w:rsid w:val="00294E14"/>
    <w:rsid w:val="00295EE8"/>
    <w:rsid w:val="002965CB"/>
    <w:rsid w:val="002A051F"/>
    <w:rsid w:val="002A099C"/>
    <w:rsid w:val="002A0BFB"/>
    <w:rsid w:val="002A4243"/>
    <w:rsid w:val="002A56D1"/>
    <w:rsid w:val="002A5C57"/>
    <w:rsid w:val="002A6F56"/>
    <w:rsid w:val="002A7601"/>
    <w:rsid w:val="002B0338"/>
    <w:rsid w:val="002B2EE3"/>
    <w:rsid w:val="002B4092"/>
    <w:rsid w:val="002B66D0"/>
    <w:rsid w:val="002B71B9"/>
    <w:rsid w:val="002B756A"/>
    <w:rsid w:val="002B7B92"/>
    <w:rsid w:val="002C07DE"/>
    <w:rsid w:val="002C0EED"/>
    <w:rsid w:val="002C2583"/>
    <w:rsid w:val="002C3562"/>
    <w:rsid w:val="002C35C4"/>
    <w:rsid w:val="002D03B7"/>
    <w:rsid w:val="002D08E6"/>
    <w:rsid w:val="002D09D7"/>
    <w:rsid w:val="002D0B83"/>
    <w:rsid w:val="002D1333"/>
    <w:rsid w:val="002D3199"/>
    <w:rsid w:val="002D583D"/>
    <w:rsid w:val="002D76D4"/>
    <w:rsid w:val="002E2813"/>
    <w:rsid w:val="002E2E0F"/>
    <w:rsid w:val="002E2ECB"/>
    <w:rsid w:val="002E3728"/>
    <w:rsid w:val="002E3C47"/>
    <w:rsid w:val="002E5168"/>
    <w:rsid w:val="002E6800"/>
    <w:rsid w:val="002E6933"/>
    <w:rsid w:val="002E71DD"/>
    <w:rsid w:val="002E7AAC"/>
    <w:rsid w:val="002E7CDA"/>
    <w:rsid w:val="002F16E1"/>
    <w:rsid w:val="002F2B7C"/>
    <w:rsid w:val="002F6AFF"/>
    <w:rsid w:val="002F797F"/>
    <w:rsid w:val="002F7A86"/>
    <w:rsid w:val="00300821"/>
    <w:rsid w:val="003028EA"/>
    <w:rsid w:val="00302915"/>
    <w:rsid w:val="00304CAD"/>
    <w:rsid w:val="00313018"/>
    <w:rsid w:val="0031451E"/>
    <w:rsid w:val="00314D57"/>
    <w:rsid w:val="00315D47"/>
    <w:rsid w:val="00316923"/>
    <w:rsid w:val="00316ED0"/>
    <w:rsid w:val="00320982"/>
    <w:rsid w:val="00320D46"/>
    <w:rsid w:val="00321F44"/>
    <w:rsid w:val="003236C1"/>
    <w:rsid w:val="00323776"/>
    <w:rsid w:val="00323EE8"/>
    <w:rsid w:val="003241EB"/>
    <w:rsid w:val="003255C8"/>
    <w:rsid w:val="00325ECD"/>
    <w:rsid w:val="00327BC1"/>
    <w:rsid w:val="00327C50"/>
    <w:rsid w:val="0033005A"/>
    <w:rsid w:val="00330CD4"/>
    <w:rsid w:val="00331091"/>
    <w:rsid w:val="00331982"/>
    <w:rsid w:val="00333908"/>
    <w:rsid w:val="00333AF6"/>
    <w:rsid w:val="00334272"/>
    <w:rsid w:val="003376FA"/>
    <w:rsid w:val="003377C9"/>
    <w:rsid w:val="00337B69"/>
    <w:rsid w:val="00340425"/>
    <w:rsid w:val="003406B8"/>
    <w:rsid w:val="00340EA9"/>
    <w:rsid w:val="003421EE"/>
    <w:rsid w:val="00342BF4"/>
    <w:rsid w:val="003444BA"/>
    <w:rsid w:val="003451D3"/>
    <w:rsid w:val="00351247"/>
    <w:rsid w:val="0035256D"/>
    <w:rsid w:val="00352727"/>
    <w:rsid w:val="00353203"/>
    <w:rsid w:val="00353B66"/>
    <w:rsid w:val="00354617"/>
    <w:rsid w:val="003547B3"/>
    <w:rsid w:val="003548F5"/>
    <w:rsid w:val="0035612E"/>
    <w:rsid w:val="003568C2"/>
    <w:rsid w:val="00356B0B"/>
    <w:rsid w:val="003579E4"/>
    <w:rsid w:val="003603AA"/>
    <w:rsid w:val="00361EE4"/>
    <w:rsid w:val="00365688"/>
    <w:rsid w:val="0036721F"/>
    <w:rsid w:val="00367567"/>
    <w:rsid w:val="00367DFE"/>
    <w:rsid w:val="00372BD4"/>
    <w:rsid w:val="003735D0"/>
    <w:rsid w:val="00381E00"/>
    <w:rsid w:val="003829BC"/>
    <w:rsid w:val="00383980"/>
    <w:rsid w:val="00384006"/>
    <w:rsid w:val="0038551F"/>
    <w:rsid w:val="003926D8"/>
    <w:rsid w:val="003941AB"/>
    <w:rsid w:val="003942B4"/>
    <w:rsid w:val="00395560"/>
    <w:rsid w:val="00396F33"/>
    <w:rsid w:val="003A0EAE"/>
    <w:rsid w:val="003A108F"/>
    <w:rsid w:val="003A1996"/>
    <w:rsid w:val="003A2673"/>
    <w:rsid w:val="003A4F4E"/>
    <w:rsid w:val="003B72D1"/>
    <w:rsid w:val="003C0C8B"/>
    <w:rsid w:val="003C35BC"/>
    <w:rsid w:val="003C49A3"/>
    <w:rsid w:val="003C5661"/>
    <w:rsid w:val="003C65BB"/>
    <w:rsid w:val="003D09E7"/>
    <w:rsid w:val="003D397C"/>
    <w:rsid w:val="003D47EE"/>
    <w:rsid w:val="003D54DA"/>
    <w:rsid w:val="003D5FF6"/>
    <w:rsid w:val="003D6ACB"/>
    <w:rsid w:val="003E0355"/>
    <w:rsid w:val="003E3BFF"/>
    <w:rsid w:val="003E49D1"/>
    <w:rsid w:val="003E757D"/>
    <w:rsid w:val="003E7837"/>
    <w:rsid w:val="003E7A1B"/>
    <w:rsid w:val="003F3675"/>
    <w:rsid w:val="00400C13"/>
    <w:rsid w:val="0040153F"/>
    <w:rsid w:val="00401E8D"/>
    <w:rsid w:val="00404CF9"/>
    <w:rsid w:val="0040542A"/>
    <w:rsid w:val="004055B2"/>
    <w:rsid w:val="00405E5D"/>
    <w:rsid w:val="004074A0"/>
    <w:rsid w:val="00407BD2"/>
    <w:rsid w:val="0041001A"/>
    <w:rsid w:val="0041004A"/>
    <w:rsid w:val="0041097B"/>
    <w:rsid w:val="004157DE"/>
    <w:rsid w:val="004160B6"/>
    <w:rsid w:val="00417972"/>
    <w:rsid w:val="0042093E"/>
    <w:rsid w:val="00420D43"/>
    <w:rsid w:val="00420EB0"/>
    <w:rsid w:val="00422D0C"/>
    <w:rsid w:val="00423318"/>
    <w:rsid w:val="00424818"/>
    <w:rsid w:val="00425EFF"/>
    <w:rsid w:val="004303C8"/>
    <w:rsid w:val="00430C23"/>
    <w:rsid w:val="00433830"/>
    <w:rsid w:val="00436025"/>
    <w:rsid w:val="00436293"/>
    <w:rsid w:val="00436FEE"/>
    <w:rsid w:val="00437BB8"/>
    <w:rsid w:val="0044106F"/>
    <w:rsid w:val="004414B6"/>
    <w:rsid w:val="00444FBB"/>
    <w:rsid w:val="00446D1A"/>
    <w:rsid w:val="00447376"/>
    <w:rsid w:val="00450955"/>
    <w:rsid w:val="0045390E"/>
    <w:rsid w:val="00454BDA"/>
    <w:rsid w:val="00455F42"/>
    <w:rsid w:val="004566AE"/>
    <w:rsid w:val="00460378"/>
    <w:rsid w:val="004615B3"/>
    <w:rsid w:val="00462731"/>
    <w:rsid w:val="004628EF"/>
    <w:rsid w:val="00463E78"/>
    <w:rsid w:val="0046625B"/>
    <w:rsid w:val="00470B3C"/>
    <w:rsid w:val="00471DF6"/>
    <w:rsid w:val="00473324"/>
    <w:rsid w:val="00475245"/>
    <w:rsid w:val="0047538E"/>
    <w:rsid w:val="00476454"/>
    <w:rsid w:val="004804EF"/>
    <w:rsid w:val="004830FC"/>
    <w:rsid w:val="0048446B"/>
    <w:rsid w:val="00485B82"/>
    <w:rsid w:val="004909EC"/>
    <w:rsid w:val="00491023"/>
    <w:rsid w:val="004912DB"/>
    <w:rsid w:val="00491494"/>
    <w:rsid w:val="00493BA4"/>
    <w:rsid w:val="0049463E"/>
    <w:rsid w:val="00494D1D"/>
    <w:rsid w:val="0049574D"/>
    <w:rsid w:val="004A0DE4"/>
    <w:rsid w:val="004A1572"/>
    <w:rsid w:val="004A1F3A"/>
    <w:rsid w:val="004A2F6F"/>
    <w:rsid w:val="004A2FD3"/>
    <w:rsid w:val="004A3808"/>
    <w:rsid w:val="004A54B4"/>
    <w:rsid w:val="004A5E7B"/>
    <w:rsid w:val="004A6F18"/>
    <w:rsid w:val="004A7895"/>
    <w:rsid w:val="004B0B51"/>
    <w:rsid w:val="004B2D8A"/>
    <w:rsid w:val="004B3069"/>
    <w:rsid w:val="004B4296"/>
    <w:rsid w:val="004B4A3B"/>
    <w:rsid w:val="004B5E18"/>
    <w:rsid w:val="004B5ECB"/>
    <w:rsid w:val="004C10BF"/>
    <w:rsid w:val="004C14B4"/>
    <w:rsid w:val="004C22F0"/>
    <w:rsid w:val="004C484B"/>
    <w:rsid w:val="004D0423"/>
    <w:rsid w:val="004D2650"/>
    <w:rsid w:val="004D4884"/>
    <w:rsid w:val="004D5E9A"/>
    <w:rsid w:val="004D6F7B"/>
    <w:rsid w:val="004D77D5"/>
    <w:rsid w:val="004E08C2"/>
    <w:rsid w:val="004E0A49"/>
    <w:rsid w:val="004E2A63"/>
    <w:rsid w:val="004E3FDC"/>
    <w:rsid w:val="004E59F1"/>
    <w:rsid w:val="004E6946"/>
    <w:rsid w:val="004E7FA2"/>
    <w:rsid w:val="004F04EC"/>
    <w:rsid w:val="004F17C3"/>
    <w:rsid w:val="004F36E8"/>
    <w:rsid w:val="004F4E38"/>
    <w:rsid w:val="004F5EFC"/>
    <w:rsid w:val="005003C2"/>
    <w:rsid w:val="00501451"/>
    <w:rsid w:val="005025FC"/>
    <w:rsid w:val="005027F3"/>
    <w:rsid w:val="00505426"/>
    <w:rsid w:val="00507667"/>
    <w:rsid w:val="00511469"/>
    <w:rsid w:val="0051451C"/>
    <w:rsid w:val="005153AC"/>
    <w:rsid w:val="0051688B"/>
    <w:rsid w:val="00516ED7"/>
    <w:rsid w:val="00517497"/>
    <w:rsid w:val="00524302"/>
    <w:rsid w:val="005252BD"/>
    <w:rsid w:val="00526164"/>
    <w:rsid w:val="0052761B"/>
    <w:rsid w:val="00530894"/>
    <w:rsid w:val="00530B59"/>
    <w:rsid w:val="00530F92"/>
    <w:rsid w:val="00531815"/>
    <w:rsid w:val="00531869"/>
    <w:rsid w:val="00536B70"/>
    <w:rsid w:val="00537845"/>
    <w:rsid w:val="005402B8"/>
    <w:rsid w:val="005435C6"/>
    <w:rsid w:val="005436C3"/>
    <w:rsid w:val="005444C1"/>
    <w:rsid w:val="0054565A"/>
    <w:rsid w:val="00547287"/>
    <w:rsid w:val="00550BEF"/>
    <w:rsid w:val="00551B29"/>
    <w:rsid w:val="00553EC1"/>
    <w:rsid w:val="005540FE"/>
    <w:rsid w:val="00554165"/>
    <w:rsid w:val="00554E89"/>
    <w:rsid w:val="005562DD"/>
    <w:rsid w:val="00557294"/>
    <w:rsid w:val="00557EF6"/>
    <w:rsid w:val="005602BC"/>
    <w:rsid w:val="00560C30"/>
    <w:rsid w:val="00563AAA"/>
    <w:rsid w:val="00564914"/>
    <w:rsid w:val="005664ED"/>
    <w:rsid w:val="005708B6"/>
    <w:rsid w:val="00571C57"/>
    <w:rsid w:val="005734CF"/>
    <w:rsid w:val="0057371F"/>
    <w:rsid w:val="00573CAE"/>
    <w:rsid w:val="00574077"/>
    <w:rsid w:val="005757B5"/>
    <w:rsid w:val="00575D39"/>
    <w:rsid w:val="005775D7"/>
    <w:rsid w:val="00577737"/>
    <w:rsid w:val="0058096C"/>
    <w:rsid w:val="00580BA9"/>
    <w:rsid w:val="0058202F"/>
    <w:rsid w:val="00583188"/>
    <w:rsid w:val="00585215"/>
    <w:rsid w:val="00586535"/>
    <w:rsid w:val="005876B1"/>
    <w:rsid w:val="005905CE"/>
    <w:rsid w:val="00590D82"/>
    <w:rsid w:val="00591848"/>
    <w:rsid w:val="00592399"/>
    <w:rsid w:val="00592564"/>
    <w:rsid w:val="00592FF9"/>
    <w:rsid w:val="00593CD1"/>
    <w:rsid w:val="005959AD"/>
    <w:rsid w:val="005959F7"/>
    <w:rsid w:val="005A083B"/>
    <w:rsid w:val="005A2DC9"/>
    <w:rsid w:val="005A35AE"/>
    <w:rsid w:val="005A4573"/>
    <w:rsid w:val="005A5077"/>
    <w:rsid w:val="005A512E"/>
    <w:rsid w:val="005B2B72"/>
    <w:rsid w:val="005B2B89"/>
    <w:rsid w:val="005B421D"/>
    <w:rsid w:val="005B4618"/>
    <w:rsid w:val="005B611C"/>
    <w:rsid w:val="005B648F"/>
    <w:rsid w:val="005B6C8F"/>
    <w:rsid w:val="005B70B0"/>
    <w:rsid w:val="005B7B71"/>
    <w:rsid w:val="005B7E4B"/>
    <w:rsid w:val="005C729B"/>
    <w:rsid w:val="005C7461"/>
    <w:rsid w:val="005D04BD"/>
    <w:rsid w:val="005D082A"/>
    <w:rsid w:val="005D15BF"/>
    <w:rsid w:val="005D17C9"/>
    <w:rsid w:val="005D2909"/>
    <w:rsid w:val="005D4B6E"/>
    <w:rsid w:val="005D5514"/>
    <w:rsid w:val="005E06C6"/>
    <w:rsid w:val="005E1449"/>
    <w:rsid w:val="005E16B8"/>
    <w:rsid w:val="005E33A4"/>
    <w:rsid w:val="005E4070"/>
    <w:rsid w:val="005E4E1D"/>
    <w:rsid w:val="005E51CD"/>
    <w:rsid w:val="005E55AC"/>
    <w:rsid w:val="005E68EF"/>
    <w:rsid w:val="005E75E4"/>
    <w:rsid w:val="005F4189"/>
    <w:rsid w:val="005F65E0"/>
    <w:rsid w:val="00600776"/>
    <w:rsid w:val="00601154"/>
    <w:rsid w:val="00602275"/>
    <w:rsid w:val="006023E9"/>
    <w:rsid w:val="00602ED3"/>
    <w:rsid w:val="006043BC"/>
    <w:rsid w:val="006049C4"/>
    <w:rsid w:val="00604D8D"/>
    <w:rsid w:val="00604F7F"/>
    <w:rsid w:val="00607CAB"/>
    <w:rsid w:val="00610449"/>
    <w:rsid w:val="00611B65"/>
    <w:rsid w:val="006128EF"/>
    <w:rsid w:val="006154A7"/>
    <w:rsid w:val="00616140"/>
    <w:rsid w:val="006162DC"/>
    <w:rsid w:val="00616599"/>
    <w:rsid w:val="00616F90"/>
    <w:rsid w:val="006171F0"/>
    <w:rsid w:val="00617DC6"/>
    <w:rsid w:val="00621B30"/>
    <w:rsid w:val="0062221C"/>
    <w:rsid w:val="00623583"/>
    <w:rsid w:val="006242C0"/>
    <w:rsid w:val="00624559"/>
    <w:rsid w:val="00625E7C"/>
    <w:rsid w:val="0063667C"/>
    <w:rsid w:val="0063690E"/>
    <w:rsid w:val="0063764D"/>
    <w:rsid w:val="00640221"/>
    <w:rsid w:val="00642766"/>
    <w:rsid w:val="006428B0"/>
    <w:rsid w:val="0064357A"/>
    <w:rsid w:val="006474A2"/>
    <w:rsid w:val="00647D7C"/>
    <w:rsid w:val="0065022A"/>
    <w:rsid w:val="00651CE7"/>
    <w:rsid w:val="006529BC"/>
    <w:rsid w:val="00652C41"/>
    <w:rsid w:val="00653D83"/>
    <w:rsid w:val="00654F84"/>
    <w:rsid w:val="006552EB"/>
    <w:rsid w:val="00656694"/>
    <w:rsid w:val="00657C5D"/>
    <w:rsid w:val="00661440"/>
    <w:rsid w:val="00665115"/>
    <w:rsid w:val="006653E2"/>
    <w:rsid w:val="00667230"/>
    <w:rsid w:val="00673316"/>
    <w:rsid w:val="00675409"/>
    <w:rsid w:val="0067674A"/>
    <w:rsid w:val="00676FE4"/>
    <w:rsid w:val="00677EFF"/>
    <w:rsid w:val="00683584"/>
    <w:rsid w:val="00686588"/>
    <w:rsid w:val="00687DAA"/>
    <w:rsid w:val="006932F1"/>
    <w:rsid w:val="006951C8"/>
    <w:rsid w:val="006A06DA"/>
    <w:rsid w:val="006A07B7"/>
    <w:rsid w:val="006A308B"/>
    <w:rsid w:val="006A34B8"/>
    <w:rsid w:val="006A47B3"/>
    <w:rsid w:val="006A5A8D"/>
    <w:rsid w:val="006B3643"/>
    <w:rsid w:val="006B4C8D"/>
    <w:rsid w:val="006B4F53"/>
    <w:rsid w:val="006C0219"/>
    <w:rsid w:val="006C0412"/>
    <w:rsid w:val="006C394B"/>
    <w:rsid w:val="006C4216"/>
    <w:rsid w:val="006C49FF"/>
    <w:rsid w:val="006C5098"/>
    <w:rsid w:val="006D0883"/>
    <w:rsid w:val="006D2302"/>
    <w:rsid w:val="006D236B"/>
    <w:rsid w:val="006D2DE4"/>
    <w:rsid w:val="006D3672"/>
    <w:rsid w:val="006D652A"/>
    <w:rsid w:val="006D7A32"/>
    <w:rsid w:val="006E205B"/>
    <w:rsid w:val="006E3F68"/>
    <w:rsid w:val="006E6C0D"/>
    <w:rsid w:val="006F0BAF"/>
    <w:rsid w:val="006F2D56"/>
    <w:rsid w:val="006F3598"/>
    <w:rsid w:val="006F3AB9"/>
    <w:rsid w:val="006F4DA9"/>
    <w:rsid w:val="006F54C7"/>
    <w:rsid w:val="006F7E42"/>
    <w:rsid w:val="00701B59"/>
    <w:rsid w:val="00701C1E"/>
    <w:rsid w:val="007037B4"/>
    <w:rsid w:val="00703A92"/>
    <w:rsid w:val="00704C75"/>
    <w:rsid w:val="00704FE4"/>
    <w:rsid w:val="00707AC7"/>
    <w:rsid w:val="007113BE"/>
    <w:rsid w:val="00713063"/>
    <w:rsid w:val="00714AB3"/>
    <w:rsid w:val="0071524B"/>
    <w:rsid w:val="0071737B"/>
    <w:rsid w:val="00717510"/>
    <w:rsid w:val="0071757D"/>
    <w:rsid w:val="00717847"/>
    <w:rsid w:val="0072142B"/>
    <w:rsid w:val="00723C49"/>
    <w:rsid w:val="00730710"/>
    <w:rsid w:val="00730A18"/>
    <w:rsid w:val="007312AA"/>
    <w:rsid w:val="00732158"/>
    <w:rsid w:val="007349F2"/>
    <w:rsid w:val="00736628"/>
    <w:rsid w:val="007416B5"/>
    <w:rsid w:val="007419C0"/>
    <w:rsid w:val="0074292B"/>
    <w:rsid w:val="00743B36"/>
    <w:rsid w:val="00744775"/>
    <w:rsid w:val="00744CAC"/>
    <w:rsid w:val="00745F10"/>
    <w:rsid w:val="00746CAB"/>
    <w:rsid w:val="00750429"/>
    <w:rsid w:val="007505E7"/>
    <w:rsid w:val="007510F6"/>
    <w:rsid w:val="0075301B"/>
    <w:rsid w:val="007532C5"/>
    <w:rsid w:val="00756034"/>
    <w:rsid w:val="007579DE"/>
    <w:rsid w:val="00761EAA"/>
    <w:rsid w:val="007621A7"/>
    <w:rsid w:val="007622C8"/>
    <w:rsid w:val="00762C4C"/>
    <w:rsid w:val="007637C7"/>
    <w:rsid w:val="00764C67"/>
    <w:rsid w:val="00765447"/>
    <w:rsid w:val="0076612F"/>
    <w:rsid w:val="00766211"/>
    <w:rsid w:val="00766231"/>
    <w:rsid w:val="00766A23"/>
    <w:rsid w:val="007709AD"/>
    <w:rsid w:val="00771E08"/>
    <w:rsid w:val="0077438C"/>
    <w:rsid w:val="00774779"/>
    <w:rsid w:val="0077519C"/>
    <w:rsid w:val="00775ECC"/>
    <w:rsid w:val="00775EF8"/>
    <w:rsid w:val="00777620"/>
    <w:rsid w:val="00780D5B"/>
    <w:rsid w:val="00781278"/>
    <w:rsid w:val="007821CE"/>
    <w:rsid w:val="00782A58"/>
    <w:rsid w:val="00784BF2"/>
    <w:rsid w:val="00786AA7"/>
    <w:rsid w:val="007873D3"/>
    <w:rsid w:val="00793406"/>
    <w:rsid w:val="00795294"/>
    <w:rsid w:val="00796862"/>
    <w:rsid w:val="00797903"/>
    <w:rsid w:val="007A171A"/>
    <w:rsid w:val="007A1FD9"/>
    <w:rsid w:val="007A5148"/>
    <w:rsid w:val="007A56CE"/>
    <w:rsid w:val="007A76F4"/>
    <w:rsid w:val="007A77CA"/>
    <w:rsid w:val="007B057A"/>
    <w:rsid w:val="007B2CC0"/>
    <w:rsid w:val="007B2D09"/>
    <w:rsid w:val="007B4C7A"/>
    <w:rsid w:val="007B7583"/>
    <w:rsid w:val="007C0C8D"/>
    <w:rsid w:val="007C1AFE"/>
    <w:rsid w:val="007C3E8F"/>
    <w:rsid w:val="007C4A98"/>
    <w:rsid w:val="007C5CCF"/>
    <w:rsid w:val="007D0756"/>
    <w:rsid w:val="007D0CBA"/>
    <w:rsid w:val="007D3F2F"/>
    <w:rsid w:val="007D50B8"/>
    <w:rsid w:val="007D6509"/>
    <w:rsid w:val="007D71C8"/>
    <w:rsid w:val="007D7576"/>
    <w:rsid w:val="007E132A"/>
    <w:rsid w:val="007E2C4D"/>
    <w:rsid w:val="007E573F"/>
    <w:rsid w:val="007E5A00"/>
    <w:rsid w:val="007E68AD"/>
    <w:rsid w:val="007F1AE5"/>
    <w:rsid w:val="007F1B83"/>
    <w:rsid w:val="007F25E0"/>
    <w:rsid w:val="007F281A"/>
    <w:rsid w:val="007F443A"/>
    <w:rsid w:val="0080128E"/>
    <w:rsid w:val="008015C7"/>
    <w:rsid w:val="0080164B"/>
    <w:rsid w:val="008028AF"/>
    <w:rsid w:val="00804642"/>
    <w:rsid w:val="00804B51"/>
    <w:rsid w:val="008059E3"/>
    <w:rsid w:val="008060BA"/>
    <w:rsid w:val="0080679F"/>
    <w:rsid w:val="00807D9C"/>
    <w:rsid w:val="00807F7E"/>
    <w:rsid w:val="00810B5F"/>
    <w:rsid w:val="00811659"/>
    <w:rsid w:val="008121F0"/>
    <w:rsid w:val="00812DE4"/>
    <w:rsid w:val="008132EF"/>
    <w:rsid w:val="008171B0"/>
    <w:rsid w:val="008208F8"/>
    <w:rsid w:val="008221E5"/>
    <w:rsid w:val="008230DA"/>
    <w:rsid w:val="00825353"/>
    <w:rsid w:val="00826100"/>
    <w:rsid w:val="00831092"/>
    <w:rsid w:val="00831491"/>
    <w:rsid w:val="00832553"/>
    <w:rsid w:val="00832639"/>
    <w:rsid w:val="008338FC"/>
    <w:rsid w:val="00834D5E"/>
    <w:rsid w:val="00835752"/>
    <w:rsid w:val="008366B9"/>
    <w:rsid w:val="0083712B"/>
    <w:rsid w:val="00840128"/>
    <w:rsid w:val="0084107F"/>
    <w:rsid w:val="0084192F"/>
    <w:rsid w:val="00841D05"/>
    <w:rsid w:val="00843609"/>
    <w:rsid w:val="00844B98"/>
    <w:rsid w:val="00845D6C"/>
    <w:rsid w:val="0084612B"/>
    <w:rsid w:val="008512F8"/>
    <w:rsid w:val="008515DC"/>
    <w:rsid w:val="008532FB"/>
    <w:rsid w:val="00860901"/>
    <w:rsid w:val="008622E0"/>
    <w:rsid w:val="008634C2"/>
    <w:rsid w:val="00863811"/>
    <w:rsid w:val="00863CC8"/>
    <w:rsid w:val="008641EA"/>
    <w:rsid w:val="008647BF"/>
    <w:rsid w:val="00864A08"/>
    <w:rsid w:val="00864DD4"/>
    <w:rsid w:val="008652F7"/>
    <w:rsid w:val="008654E8"/>
    <w:rsid w:val="00873173"/>
    <w:rsid w:val="008744CA"/>
    <w:rsid w:val="008755F8"/>
    <w:rsid w:val="008767B7"/>
    <w:rsid w:val="008768AA"/>
    <w:rsid w:val="00877933"/>
    <w:rsid w:val="00877D5C"/>
    <w:rsid w:val="008831DB"/>
    <w:rsid w:val="00883365"/>
    <w:rsid w:val="00883ADF"/>
    <w:rsid w:val="00885B7D"/>
    <w:rsid w:val="00886038"/>
    <w:rsid w:val="00886E40"/>
    <w:rsid w:val="008872A3"/>
    <w:rsid w:val="00891C91"/>
    <w:rsid w:val="008935E9"/>
    <w:rsid w:val="00893983"/>
    <w:rsid w:val="008946D0"/>
    <w:rsid w:val="00894A05"/>
    <w:rsid w:val="00896E5C"/>
    <w:rsid w:val="008A100C"/>
    <w:rsid w:val="008A1134"/>
    <w:rsid w:val="008A142E"/>
    <w:rsid w:val="008A2E02"/>
    <w:rsid w:val="008A3551"/>
    <w:rsid w:val="008A450E"/>
    <w:rsid w:val="008A5A48"/>
    <w:rsid w:val="008A5F2D"/>
    <w:rsid w:val="008A6420"/>
    <w:rsid w:val="008B0731"/>
    <w:rsid w:val="008B116F"/>
    <w:rsid w:val="008B3BFE"/>
    <w:rsid w:val="008B3F80"/>
    <w:rsid w:val="008B51FA"/>
    <w:rsid w:val="008B62ED"/>
    <w:rsid w:val="008C1523"/>
    <w:rsid w:val="008C1AE3"/>
    <w:rsid w:val="008C1DA2"/>
    <w:rsid w:val="008C2A64"/>
    <w:rsid w:val="008C2FB1"/>
    <w:rsid w:val="008C7E84"/>
    <w:rsid w:val="008D0757"/>
    <w:rsid w:val="008D25C6"/>
    <w:rsid w:val="008D34F2"/>
    <w:rsid w:val="008D3880"/>
    <w:rsid w:val="008D444D"/>
    <w:rsid w:val="008D523E"/>
    <w:rsid w:val="008E0698"/>
    <w:rsid w:val="008E0B45"/>
    <w:rsid w:val="008E1065"/>
    <w:rsid w:val="008E2290"/>
    <w:rsid w:val="008E3054"/>
    <w:rsid w:val="008E3083"/>
    <w:rsid w:val="008E3531"/>
    <w:rsid w:val="008E70C1"/>
    <w:rsid w:val="008F0E92"/>
    <w:rsid w:val="008F0FF4"/>
    <w:rsid w:val="008F25DF"/>
    <w:rsid w:val="008F3508"/>
    <w:rsid w:val="008F3A06"/>
    <w:rsid w:val="008F58EC"/>
    <w:rsid w:val="00900604"/>
    <w:rsid w:val="00900D2D"/>
    <w:rsid w:val="00901D75"/>
    <w:rsid w:val="009027C3"/>
    <w:rsid w:val="00903825"/>
    <w:rsid w:val="0091180B"/>
    <w:rsid w:val="00912543"/>
    <w:rsid w:val="00912BFC"/>
    <w:rsid w:val="00915D9E"/>
    <w:rsid w:val="009162B9"/>
    <w:rsid w:val="00916AD6"/>
    <w:rsid w:val="009175CF"/>
    <w:rsid w:val="00917E15"/>
    <w:rsid w:val="00917F16"/>
    <w:rsid w:val="009217FA"/>
    <w:rsid w:val="00921956"/>
    <w:rsid w:val="00922ECB"/>
    <w:rsid w:val="009241DF"/>
    <w:rsid w:val="00927228"/>
    <w:rsid w:val="00927A50"/>
    <w:rsid w:val="0093055A"/>
    <w:rsid w:val="0093070D"/>
    <w:rsid w:val="00931CF7"/>
    <w:rsid w:val="00932144"/>
    <w:rsid w:val="0093264C"/>
    <w:rsid w:val="00932C32"/>
    <w:rsid w:val="00932E49"/>
    <w:rsid w:val="00933EE0"/>
    <w:rsid w:val="009353A4"/>
    <w:rsid w:val="00936409"/>
    <w:rsid w:val="009372AB"/>
    <w:rsid w:val="00941710"/>
    <w:rsid w:val="00942448"/>
    <w:rsid w:val="00947CC3"/>
    <w:rsid w:val="0095103D"/>
    <w:rsid w:val="00951C27"/>
    <w:rsid w:val="009542E8"/>
    <w:rsid w:val="0095443B"/>
    <w:rsid w:val="00955126"/>
    <w:rsid w:val="0095794B"/>
    <w:rsid w:val="00957DB8"/>
    <w:rsid w:val="0096236B"/>
    <w:rsid w:val="00963326"/>
    <w:rsid w:val="009635C9"/>
    <w:rsid w:val="00963856"/>
    <w:rsid w:val="00963F8A"/>
    <w:rsid w:val="0096561F"/>
    <w:rsid w:val="00965B21"/>
    <w:rsid w:val="009669E5"/>
    <w:rsid w:val="0096742C"/>
    <w:rsid w:val="00967515"/>
    <w:rsid w:val="0097431B"/>
    <w:rsid w:val="00974603"/>
    <w:rsid w:val="00976F0C"/>
    <w:rsid w:val="0097757D"/>
    <w:rsid w:val="00982C35"/>
    <w:rsid w:val="00986BD5"/>
    <w:rsid w:val="00987178"/>
    <w:rsid w:val="009913FC"/>
    <w:rsid w:val="00991FAA"/>
    <w:rsid w:val="00992C56"/>
    <w:rsid w:val="00992C7A"/>
    <w:rsid w:val="00995A28"/>
    <w:rsid w:val="009968A5"/>
    <w:rsid w:val="00997E40"/>
    <w:rsid w:val="009A152C"/>
    <w:rsid w:val="009A18CE"/>
    <w:rsid w:val="009A1BAF"/>
    <w:rsid w:val="009A1F9D"/>
    <w:rsid w:val="009A6351"/>
    <w:rsid w:val="009B30BD"/>
    <w:rsid w:val="009B34BE"/>
    <w:rsid w:val="009B6E83"/>
    <w:rsid w:val="009C0278"/>
    <w:rsid w:val="009C07FE"/>
    <w:rsid w:val="009C1CDE"/>
    <w:rsid w:val="009C325A"/>
    <w:rsid w:val="009C39C8"/>
    <w:rsid w:val="009C500E"/>
    <w:rsid w:val="009C5229"/>
    <w:rsid w:val="009C59A5"/>
    <w:rsid w:val="009C6124"/>
    <w:rsid w:val="009C62DB"/>
    <w:rsid w:val="009C6A64"/>
    <w:rsid w:val="009D1CC7"/>
    <w:rsid w:val="009D2EC3"/>
    <w:rsid w:val="009D3896"/>
    <w:rsid w:val="009D3BA0"/>
    <w:rsid w:val="009D3BA3"/>
    <w:rsid w:val="009D600E"/>
    <w:rsid w:val="009D61A0"/>
    <w:rsid w:val="009D6F91"/>
    <w:rsid w:val="009D719B"/>
    <w:rsid w:val="009D7493"/>
    <w:rsid w:val="009E0F72"/>
    <w:rsid w:val="009E1D1C"/>
    <w:rsid w:val="009E21B4"/>
    <w:rsid w:val="009E28A3"/>
    <w:rsid w:val="009E4E9F"/>
    <w:rsid w:val="009E6A5E"/>
    <w:rsid w:val="009E6E5F"/>
    <w:rsid w:val="009E72E0"/>
    <w:rsid w:val="009F01A5"/>
    <w:rsid w:val="009F0DCE"/>
    <w:rsid w:val="009F0E60"/>
    <w:rsid w:val="009F1122"/>
    <w:rsid w:val="009F13AC"/>
    <w:rsid w:val="009F4898"/>
    <w:rsid w:val="00A00138"/>
    <w:rsid w:val="00A01E4C"/>
    <w:rsid w:val="00A028B0"/>
    <w:rsid w:val="00A02EFD"/>
    <w:rsid w:val="00A04A8B"/>
    <w:rsid w:val="00A051F8"/>
    <w:rsid w:val="00A07325"/>
    <w:rsid w:val="00A104A5"/>
    <w:rsid w:val="00A12044"/>
    <w:rsid w:val="00A12736"/>
    <w:rsid w:val="00A12E9E"/>
    <w:rsid w:val="00A131B6"/>
    <w:rsid w:val="00A159C0"/>
    <w:rsid w:val="00A17349"/>
    <w:rsid w:val="00A221E3"/>
    <w:rsid w:val="00A25354"/>
    <w:rsid w:val="00A261FF"/>
    <w:rsid w:val="00A263B5"/>
    <w:rsid w:val="00A27DA6"/>
    <w:rsid w:val="00A27DD1"/>
    <w:rsid w:val="00A328F4"/>
    <w:rsid w:val="00A3482A"/>
    <w:rsid w:val="00A354B4"/>
    <w:rsid w:val="00A35AD9"/>
    <w:rsid w:val="00A37902"/>
    <w:rsid w:val="00A40329"/>
    <w:rsid w:val="00A4089A"/>
    <w:rsid w:val="00A40919"/>
    <w:rsid w:val="00A42722"/>
    <w:rsid w:val="00A4389B"/>
    <w:rsid w:val="00A438F7"/>
    <w:rsid w:val="00A44A02"/>
    <w:rsid w:val="00A4644E"/>
    <w:rsid w:val="00A470DA"/>
    <w:rsid w:val="00A473F9"/>
    <w:rsid w:val="00A53205"/>
    <w:rsid w:val="00A53A51"/>
    <w:rsid w:val="00A549DD"/>
    <w:rsid w:val="00A54EFD"/>
    <w:rsid w:val="00A56ACB"/>
    <w:rsid w:val="00A60D57"/>
    <w:rsid w:val="00A6110E"/>
    <w:rsid w:val="00A62DED"/>
    <w:rsid w:val="00A63E3B"/>
    <w:rsid w:val="00A67631"/>
    <w:rsid w:val="00A71814"/>
    <w:rsid w:val="00A73AE3"/>
    <w:rsid w:val="00A74679"/>
    <w:rsid w:val="00A77316"/>
    <w:rsid w:val="00A7749D"/>
    <w:rsid w:val="00A80BDA"/>
    <w:rsid w:val="00A81690"/>
    <w:rsid w:val="00A84192"/>
    <w:rsid w:val="00A847AD"/>
    <w:rsid w:val="00A84C89"/>
    <w:rsid w:val="00A900D0"/>
    <w:rsid w:val="00A91947"/>
    <w:rsid w:val="00A91BB9"/>
    <w:rsid w:val="00A949E7"/>
    <w:rsid w:val="00A951B9"/>
    <w:rsid w:val="00A964CD"/>
    <w:rsid w:val="00A96E51"/>
    <w:rsid w:val="00A97C3F"/>
    <w:rsid w:val="00AA04CD"/>
    <w:rsid w:val="00AA0694"/>
    <w:rsid w:val="00AA116B"/>
    <w:rsid w:val="00AA1BE8"/>
    <w:rsid w:val="00AA1DFF"/>
    <w:rsid w:val="00AA2653"/>
    <w:rsid w:val="00AA3050"/>
    <w:rsid w:val="00AA41B3"/>
    <w:rsid w:val="00AA5490"/>
    <w:rsid w:val="00AB1650"/>
    <w:rsid w:val="00AB1B9D"/>
    <w:rsid w:val="00AB4A90"/>
    <w:rsid w:val="00AB4AF3"/>
    <w:rsid w:val="00AB5C20"/>
    <w:rsid w:val="00AB6C50"/>
    <w:rsid w:val="00AC03B5"/>
    <w:rsid w:val="00AC30C4"/>
    <w:rsid w:val="00AC4114"/>
    <w:rsid w:val="00AC4A7B"/>
    <w:rsid w:val="00AC7C44"/>
    <w:rsid w:val="00AD0E37"/>
    <w:rsid w:val="00AD1301"/>
    <w:rsid w:val="00AD1694"/>
    <w:rsid w:val="00AD315A"/>
    <w:rsid w:val="00AD3C9A"/>
    <w:rsid w:val="00AD3DD6"/>
    <w:rsid w:val="00AD4728"/>
    <w:rsid w:val="00AE013F"/>
    <w:rsid w:val="00AE1430"/>
    <w:rsid w:val="00AE3B42"/>
    <w:rsid w:val="00AE5FDE"/>
    <w:rsid w:val="00AE6A74"/>
    <w:rsid w:val="00AE70A3"/>
    <w:rsid w:val="00AE7CD2"/>
    <w:rsid w:val="00AF0B73"/>
    <w:rsid w:val="00AF2496"/>
    <w:rsid w:val="00AF3210"/>
    <w:rsid w:val="00AF3AC4"/>
    <w:rsid w:val="00AF742A"/>
    <w:rsid w:val="00B00702"/>
    <w:rsid w:val="00B00BB4"/>
    <w:rsid w:val="00B0295C"/>
    <w:rsid w:val="00B031D8"/>
    <w:rsid w:val="00B048D2"/>
    <w:rsid w:val="00B050BA"/>
    <w:rsid w:val="00B061BB"/>
    <w:rsid w:val="00B10332"/>
    <w:rsid w:val="00B13980"/>
    <w:rsid w:val="00B14AD4"/>
    <w:rsid w:val="00B16D3B"/>
    <w:rsid w:val="00B16DF2"/>
    <w:rsid w:val="00B20CF1"/>
    <w:rsid w:val="00B21D60"/>
    <w:rsid w:val="00B22D00"/>
    <w:rsid w:val="00B2371E"/>
    <w:rsid w:val="00B23CA2"/>
    <w:rsid w:val="00B251F3"/>
    <w:rsid w:val="00B25AC1"/>
    <w:rsid w:val="00B27638"/>
    <w:rsid w:val="00B30848"/>
    <w:rsid w:val="00B31C81"/>
    <w:rsid w:val="00B33971"/>
    <w:rsid w:val="00B34264"/>
    <w:rsid w:val="00B342AC"/>
    <w:rsid w:val="00B34B8D"/>
    <w:rsid w:val="00B35CDC"/>
    <w:rsid w:val="00B41E70"/>
    <w:rsid w:val="00B42DCD"/>
    <w:rsid w:val="00B47DBD"/>
    <w:rsid w:val="00B47F42"/>
    <w:rsid w:val="00B504FA"/>
    <w:rsid w:val="00B5165B"/>
    <w:rsid w:val="00B5175C"/>
    <w:rsid w:val="00B51CBE"/>
    <w:rsid w:val="00B51D0C"/>
    <w:rsid w:val="00B53B11"/>
    <w:rsid w:val="00B53C16"/>
    <w:rsid w:val="00B5753D"/>
    <w:rsid w:val="00B61A72"/>
    <w:rsid w:val="00B61BF1"/>
    <w:rsid w:val="00B65525"/>
    <w:rsid w:val="00B66BD7"/>
    <w:rsid w:val="00B70FCC"/>
    <w:rsid w:val="00B72364"/>
    <w:rsid w:val="00B749C4"/>
    <w:rsid w:val="00B74BFD"/>
    <w:rsid w:val="00B757A4"/>
    <w:rsid w:val="00B76009"/>
    <w:rsid w:val="00B772A5"/>
    <w:rsid w:val="00B806BA"/>
    <w:rsid w:val="00B816F5"/>
    <w:rsid w:val="00B818F5"/>
    <w:rsid w:val="00B81B91"/>
    <w:rsid w:val="00B86646"/>
    <w:rsid w:val="00B86A7F"/>
    <w:rsid w:val="00B86D92"/>
    <w:rsid w:val="00B871FF"/>
    <w:rsid w:val="00B87FD6"/>
    <w:rsid w:val="00B90E60"/>
    <w:rsid w:val="00B91317"/>
    <w:rsid w:val="00B93572"/>
    <w:rsid w:val="00B93965"/>
    <w:rsid w:val="00B9648B"/>
    <w:rsid w:val="00B96D85"/>
    <w:rsid w:val="00BA1718"/>
    <w:rsid w:val="00BA5533"/>
    <w:rsid w:val="00BA581B"/>
    <w:rsid w:val="00BA5DC9"/>
    <w:rsid w:val="00BA675B"/>
    <w:rsid w:val="00BA67DA"/>
    <w:rsid w:val="00BB0590"/>
    <w:rsid w:val="00BB0711"/>
    <w:rsid w:val="00BB0C33"/>
    <w:rsid w:val="00BB0E45"/>
    <w:rsid w:val="00BB14AF"/>
    <w:rsid w:val="00BB1A64"/>
    <w:rsid w:val="00BB29F0"/>
    <w:rsid w:val="00BB3007"/>
    <w:rsid w:val="00BB493D"/>
    <w:rsid w:val="00BB634C"/>
    <w:rsid w:val="00BB7A3A"/>
    <w:rsid w:val="00BC0AB0"/>
    <w:rsid w:val="00BC109E"/>
    <w:rsid w:val="00BC361F"/>
    <w:rsid w:val="00BC4F9D"/>
    <w:rsid w:val="00BC6F49"/>
    <w:rsid w:val="00BD01CE"/>
    <w:rsid w:val="00BD3A40"/>
    <w:rsid w:val="00BD4910"/>
    <w:rsid w:val="00BD4F7E"/>
    <w:rsid w:val="00BD5426"/>
    <w:rsid w:val="00BD5E4A"/>
    <w:rsid w:val="00BD6368"/>
    <w:rsid w:val="00BD6847"/>
    <w:rsid w:val="00BE22E9"/>
    <w:rsid w:val="00BE25E5"/>
    <w:rsid w:val="00BE2685"/>
    <w:rsid w:val="00BE2911"/>
    <w:rsid w:val="00BE2B0B"/>
    <w:rsid w:val="00BE3311"/>
    <w:rsid w:val="00BE36E5"/>
    <w:rsid w:val="00BE3875"/>
    <w:rsid w:val="00BE5B0D"/>
    <w:rsid w:val="00BE6307"/>
    <w:rsid w:val="00BF01F2"/>
    <w:rsid w:val="00BF0A28"/>
    <w:rsid w:val="00BF0E63"/>
    <w:rsid w:val="00BF12AD"/>
    <w:rsid w:val="00BF1DF5"/>
    <w:rsid w:val="00BF4961"/>
    <w:rsid w:val="00BF4C0C"/>
    <w:rsid w:val="00BF4F2F"/>
    <w:rsid w:val="00BF5BB0"/>
    <w:rsid w:val="00BF71E9"/>
    <w:rsid w:val="00C021AD"/>
    <w:rsid w:val="00C03CBD"/>
    <w:rsid w:val="00C0507A"/>
    <w:rsid w:val="00C0634C"/>
    <w:rsid w:val="00C13086"/>
    <w:rsid w:val="00C151F7"/>
    <w:rsid w:val="00C1593D"/>
    <w:rsid w:val="00C176B9"/>
    <w:rsid w:val="00C179CE"/>
    <w:rsid w:val="00C21E24"/>
    <w:rsid w:val="00C232ED"/>
    <w:rsid w:val="00C24A8F"/>
    <w:rsid w:val="00C2629C"/>
    <w:rsid w:val="00C265FA"/>
    <w:rsid w:val="00C27F1B"/>
    <w:rsid w:val="00C30920"/>
    <w:rsid w:val="00C311FA"/>
    <w:rsid w:val="00C317BC"/>
    <w:rsid w:val="00C32BAB"/>
    <w:rsid w:val="00C36DB3"/>
    <w:rsid w:val="00C40BAA"/>
    <w:rsid w:val="00C4359E"/>
    <w:rsid w:val="00C44BDC"/>
    <w:rsid w:val="00C45226"/>
    <w:rsid w:val="00C45431"/>
    <w:rsid w:val="00C47BCD"/>
    <w:rsid w:val="00C50D2D"/>
    <w:rsid w:val="00C52476"/>
    <w:rsid w:val="00C547FA"/>
    <w:rsid w:val="00C54D1E"/>
    <w:rsid w:val="00C56470"/>
    <w:rsid w:val="00C56C44"/>
    <w:rsid w:val="00C6078E"/>
    <w:rsid w:val="00C60BBD"/>
    <w:rsid w:val="00C61F86"/>
    <w:rsid w:val="00C62747"/>
    <w:rsid w:val="00C650EA"/>
    <w:rsid w:val="00C65E76"/>
    <w:rsid w:val="00C673EB"/>
    <w:rsid w:val="00C7148F"/>
    <w:rsid w:val="00C71B4C"/>
    <w:rsid w:val="00C7232C"/>
    <w:rsid w:val="00C73B33"/>
    <w:rsid w:val="00C746F6"/>
    <w:rsid w:val="00C80BCE"/>
    <w:rsid w:val="00C821AE"/>
    <w:rsid w:val="00C82A4F"/>
    <w:rsid w:val="00C8313B"/>
    <w:rsid w:val="00C85794"/>
    <w:rsid w:val="00C86536"/>
    <w:rsid w:val="00C86623"/>
    <w:rsid w:val="00C87235"/>
    <w:rsid w:val="00C91984"/>
    <w:rsid w:val="00C929B9"/>
    <w:rsid w:val="00C92A46"/>
    <w:rsid w:val="00C966CE"/>
    <w:rsid w:val="00CA0FA9"/>
    <w:rsid w:val="00CA282C"/>
    <w:rsid w:val="00CA2E5F"/>
    <w:rsid w:val="00CA4CDB"/>
    <w:rsid w:val="00CA5092"/>
    <w:rsid w:val="00CA560F"/>
    <w:rsid w:val="00CA7B0C"/>
    <w:rsid w:val="00CA7E8C"/>
    <w:rsid w:val="00CB20D2"/>
    <w:rsid w:val="00CB210E"/>
    <w:rsid w:val="00CB2232"/>
    <w:rsid w:val="00CB28D9"/>
    <w:rsid w:val="00CB3D05"/>
    <w:rsid w:val="00CB4470"/>
    <w:rsid w:val="00CB5846"/>
    <w:rsid w:val="00CB5EE8"/>
    <w:rsid w:val="00CC006E"/>
    <w:rsid w:val="00CC457D"/>
    <w:rsid w:val="00CC5C9D"/>
    <w:rsid w:val="00CC6589"/>
    <w:rsid w:val="00CC6D3D"/>
    <w:rsid w:val="00CC6F6D"/>
    <w:rsid w:val="00CD04F5"/>
    <w:rsid w:val="00CD1E01"/>
    <w:rsid w:val="00CD3D41"/>
    <w:rsid w:val="00CD3DD2"/>
    <w:rsid w:val="00CD3FC0"/>
    <w:rsid w:val="00CD416C"/>
    <w:rsid w:val="00CD418C"/>
    <w:rsid w:val="00CD5749"/>
    <w:rsid w:val="00CD6E56"/>
    <w:rsid w:val="00CD7962"/>
    <w:rsid w:val="00CE032F"/>
    <w:rsid w:val="00CE14AF"/>
    <w:rsid w:val="00CE411C"/>
    <w:rsid w:val="00CE45B3"/>
    <w:rsid w:val="00CE4867"/>
    <w:rsid w:val="00CE6F9A"/>
    <w:rsid w:val="00CE7D29"/>
    <w:rsid w:val="00CF04FD"/>
    <w:rsid w:val="00CF1DC6"/>
    <w:rsid w:val="00CF2CCE"/>
    <w:rsid w:val="00CF5A3D"/>
    <w:rsid w:val="00CF71E4"/>
    <w:rsid w:val="00CF7B2F"/>
    <w:rsid w:val="00D00917"/>
    <w:rsid w:val="00D01DDB"/>
    <w:rsid w:val="00D022F1"/>
    <w:rsid w:val="00D02853"/>
    <w:rsid w:val="00D02BF6"/>
    <w:rsid w:val="00D04CA6"/>
    <w:rsid w:val="00D115E6"/>
    <w:rsid w:val="00D12754"/>
    <w:rsid w:val="00D12BF5"/>
    <w:rsid w:val="00D13206"/>
    <w:rsid w:val="00D13931"/>
    <w:rsid w:val="00D13F68"/>
    <w:rsid w:val="00D13F8D"/>
    <w:rsid w:val="00D21A1E"/>
    <w:rsid w:val="00D22E48"/>
    <w:rsid w:val="00D23D56"/>
    <w:rsid w:val="00D26782"/>
    <w:rsid w:val="00D31A84"/>
    <w:rsid w:val="00D329F9"/>
    <w:rsid w:val="00D3579D"/>
    <w:rsid w:val="00D35D6C"/>
    <w:rsid w:val="00D36DF7"/>
    <w:rsid w:val="00D407F6"/>
    <w:rsid w:val="00D426C1"/>
    <w:rsid w:val="00D427E0"/>
    <w:rsid w:val="00D429C4"/>
    <w:rsid w:val="00D43373"/>
    <w:rsid w:val="00D44726"/>
    <w:rsid w:val="00D47F83"/>
    <w:rsid w:val="00D50B41"/>
    <w:rsid w:val="00D515CB"/>
    <w:rsid w:val="00D522F9"/>
    <w:rsid w:val="00D52676"/>
    <w:rsid w:val="00D534EC"/>
    <w:rsid w:val="00D57F41"/>
    <w:rsid w:val="00D60309"/>
    <w:rsid w:val="00D646C6"/>
    <w:rsid w:val="00D6524C"/>
    <w:rsid w:val="00D65D55"/>
    <w:rsid w:val="00D66321"/>
    <w:rsid w:val="00D67AEE"/>
    <w:rsid w:val="00D67FD7"/>
    <w:rsid w:val="00D70611"/>
    <w:rsid w:val="00D71672"/>
    <w:rsid w:val="00D71A52"/>
    <w:rsid w:val="00D72E11"/>
    <w:rsid w:val="00D7470D"/>
    <w:rsid w:val="00D749BE"/>
    <w:rsid w:val="00D7770E"/>
    <w:rsid w:val="00D802CC"/>
    <w:rsid w:val="00D828F4"/>
    <w:rsid w:val="00D82B00"/>
    <w:rsid w:val="00D83CF0"/>
    <w:rsid w:val="00D8462E"/>
    <w:rsid w:val="00D86C68"/>
    <w:rsid w:val="00D910DE"/>
    <w:rsid w:val="00D923B5"/>
    <w:rsid w:val="00D9343C"/>
    <w:rsid w:val="00D938CB"/>
    <w:rsid w:val="00D93C49"/>
    <w:rsid w:val="00D94BEC"/>
    <w:rsid w:val="00D9607B"/>
    <w:rsid w:val="00D9740D"/>
    <w:rsid w:val="00D97CF6"/>
    <w:rsid w:val="00DA2B7C"/>
    <w:rsid w:val="00DA3663"/>
    <w:rsid w:val="00DA3D7C"/>
    <w:rsid w:val="00DA445C"/>
    <w:rsid w:val="00DA4727"/>
    <w:rsid w:val="00DA55A8"/>
    <w:rsid w:val="00DA7736"/>
    <w:rsid w:val="00DA7D1C"/>
    <w:rsid w:val="00DB0359"/>
    <w:rsid w:val="00DB0F8C"/>
    <w:rsid w:val="00DB20E5"/>
    <w:rsid w:val="00DB29E6"/>
    <w:rsid w:val="00DB2A52"/>
    <w:rsid w:val="00DB3546"/>
    <w:rsid w:val="00DB3B81"/>
    <w:rsid w:val="00DB4AF1"/>
    <w:rsid w:val="00DB7086"/>
    <w:rsid w:val="00DB7699"/>
    <w:rsid w:val="00DB7BCD"/>
    <w:rsid w:val="00DC1078"/>
    <w:rsid w:val="00DC1479"/>
    <w:rsid w:val="00DC1F13"/>
    <w:rsid w:val="00DC3FAF"/>
    <w:rsid w:val="00DC489A"/>
    <w:rsid w:val="00DC55A5"/>
    <w:rsid w:val="00DD022A"/>
    <w:rsid w:val="00DD0466"/>
    <w:rsid w:val="00DD0D21"/>
    <w:rsid w:val="00DD2034"/>
    <w:rsid w:val="00DD60B6"/>
    <w:rsid w:val="00DD695D"/>
    <w:rsid w:val="00DE0DC7"/>
    <w:rsid w:val="00DE7184"/>
    <w:rsid w:val="00DF0ECF"/>
    <w:rsid w:val="00DF2246"/>
    <w:rsid w:val="00DF3A07"/>
    <w:rsid w:val="00DF73E9"/>
    <w:rsid w:val="00DF78E5"/>
    <w:rsid w:val="00E00663"/>
    <w:rsid w:val="00E018A3"/>
    <w:rsid w:val="00E05092"/>
    <w:rsid w:val="00E11F5E"/>
    <w:rsid w:val="00E15DD5"/>
    <w:rsid w:val="00E16A6F"/>
    <w:rsid w:val="00E2073C"/>
    <w:rsid w:val="00E21CE7"/>
    <w:rsid w:val="00E21D26"/>
    <w:rsid w:val="00E21D78"/>
    <w:rsid w:val="00E24F58"/>
    <w:rsid w:val="00E2790B"/>
    <w:rsid w:val="00E36B85"/>
    <w:rsid w:val="00E36DD9"/>
    <w:rsid w:val="00E37F07"/>
    <w:rsid w:val="00E413C2"/>
    <w:rsid w:val="00E4335A"/>
    <w:rsid w:val="00E4547A"/>
    <w:rsid w:val="00E45AD0"/>
    <w:rsid w:val="00E47755"/>
    <w:rsid w:val="00E47E3E"/>
    <w:rsid w:val="00E5029A"/>
    <w:rsid w:val="00E50D6B"/>
    <w:rsid w:val="00E54FC5"/>
    <w:rsid w:val="00E55C7F"/>
    <w:rsid w:val="00E56A92"/>
    <w:rsid w:val="00E57ABD"/>
    <w:rsid w:val="00E608E0"/>
    <w:rsid w:val="00E609D6"/>
    <w:rsid w:val="00E626FF"/>
    <w:rsid w:val="00E6295C"/>
    <w:rsid w:val="00E62CD3"/>
    <w:rsid w:val="00E636D7"/>
    <w:rsid w:val="00E63D26"/>
    <w:rsid w:val="00E64090"/>
    <w:rsid w:val="00E71FD2"/>
    <w:rsid w:val="00E720FF"/>
    <w:rsid w:val="00E73176"/>
    <w:rsid w:val="00E73F0B"/>
    <w:rsid w:val="00E749F9"/>
    <w:rsid w:val="00E76030"/>
    <w:rsid w:val="00E76479"/>
    <w:rsid w:val="00E77179"/>
    <w:rsid w:val="00E77CEE"/>
    <w:rsid w:val="00E80954"/>
    <w:rsid w:val="00E8183D"/>
    <w:rsid w:val="00E819F9"/>
    <w:rsid w:val="00E830A8"/>
    <w:rsid w:val="00E8419C"/>
    <w:rsid w:val="00E8440A"/>
    <w:rsid w:val="00E85BA3"/>
    <w:rsid w:val="00E85DAC"/>
    <w:rsid w:val="00E85F88"/>
    <w:rsid w:val="00E86177"/>
    <w:rsid w:val="00E87497"/>
    <w:rsid w:val="00E91F79"/>
    <w:rsid w:val="00E9220A"/>
    <w:rsid w:val="00E94AF9"/>
    <w:rsid w:val="00E96919"/>
    <w:rsid w:val="00EA238F"/>
    <w:rsid w:val="00EA2F7C"/>
    <w:rsid w:val="00EA3265"/>
    <w:rsid w:val="00EA4C96"/>
    <w:rsid w:val="00EA5184"/>
    <w:rsid w:val="00EA5601"/>
    <w:rsid w:val="00EB0C6E"/>
    <w:rsid w:val="00EB2BF2"/>
    <w:rsid w:val="00EB3C0E"/>
    <w:rsid w:val="00EB4600"/>
    <w:rsid w:val="00EC0CAF"/>
    <w:rsid w:val="00EC187E"/>
    <w:rsid w:val="00EC2412"/>
    <w:rsid w:val="00EC242F"/>
    <w:rsid w:val="00EC24D3"/>
    <w:rsid w:val="00EC286A"/>
    <w:rsid w:val="00EC4B87"/>
    <w:rsid w:val="00EC56DE"/>
    <w:rsid w:val="00EC56E9"/>
    <w:rsid w:val="00EC7836"/>
    <w:rsid w:val="00ED0811"/>
    <w:rsid w:val="00ED09DC"/>
    <w:rsid w:val="00ED18FE"/>
    <w:rsid w:val="00ED486E"/>
    <w:rsid w:val="00ED5A94"/>
    <w:rsid w:val="00ED5FB7"/>
    <w:rsid w:val="00EE1515"/>
    <w:rsid w:val="00EE2AF1"/>
    <w:rsid w:val="00EE7C33"/>
    <w:rsid w:val="00EF01E6"/>
    <w:rsid w:val="00EF05EA"/>
    <w:rsid w:val="00EF4FD7"/>
    <w:rsid w:val="00EF5884"/>
    <w:rsid w:val="00F01526"/>
    <w:rsid w:val="00F02576"/>
    <w:rsid w:val="00F035DC"/>
    <w:rsid w:val="00F03883"/>
    <w:rsid w:val="00F04A49"/>
    <w:rsid w:val="00F051AC"/>
    <w:rsid w:val="00F057B9"/>
    <w:rsid w:val="00F0723D"/>
    <w:rsid w:val="00F1074F"/>
    <w:rsid w:val="00F10CC4"/>
    <w:rsid w:val="00F10D46"/>
    <w:rsid w:val="00F11654"/>
    <w:rsid w:val="00F11E40"/>
    <w:rsid w:val="00F13781"/>
    <w:rsid w:val="00F1404F"/>
    <w:rsid w:val="00F14D1D"/>
    <w:rsid w:val="00F15170"/>
    <w:rsid w:val="00F15286"/>
    <w:rsid w:val="00F15326"/>
    <w:rsid w:val="00F22D10"/>
    <w:rsid w:val="00F242F4"/>
    <w:rsid w:val="00F24BF8"/>
    <w:rsid w:val="00F26F6A"/>
    <w:rsid w:val="00F27B58"/>
    <w:rsid w:val="00F27F58"/>
    <w:rsid w:val="00F30681"/>
    <w:rsid w:val="00F32DB9"/>
    <w:rsid w:val="00F34280"/>
    <w:rsid w:val="00F35551"/>
    <w:rsid w:val="00F377A8"/>
    <w:rsid w:val="00F410C1"/>
    <w:rsid w:val="00F412E2"/>
    <w:rsid w:val="00F42146"/>
    <w:rsid w:val="00F43F30"/>
    <w:rsid w:val="00F45020"/>
    <w:rsid w:val="00F45841"/>
    <w:rsid w:val="00F50479"/>
    <w:rsid w:val="00F50D59"/>
    <w:rsid w:val="00F53BFF"/>
    <w:rsid w:val="00F54B8E"/>
    <w:rsid w:val="00F56942"/>
    <w:rsid w:val="00F56EE7"/>
    <w:rsid w:val="00F57465"/>
    <w:rsid w:val="00F575CC"/>
    <w:rsid w:val="00F61662"/>
    <w:rsid w:val="00F67827"/>
    <w:rsid w:val="00F710DB"/>
    <w:rsid w:val="00F73D87"/>
    <w:rsid w:val="00F73FCA"/>
    <w:rsid w:val="00F7443F"/>
    <w:rsid w:val="00F76FCF"/>
    <w:rsid w:val="00F77864"/>
    <w:rsid w:val="00F8034F"/>
    <w:rsid w:val="00F82C36"/>
    <w:rsid w:val="00F833C0"/>
    <w:rsid w:val="00F840ED"/>
    <w:rsid w:val="00F84D27"/>
    <w:rsid w:val="00F84F05"/>
    <w:rsid w:val="00F863EF"/>
    <w:rsid w:val="00F86B03"/>
    <w:rsid w:val="00F86DF1"/>
    <w:rsid w:val="00F875BE"/>
    <w:rsid w:val="00F907FE"/>
    <w:rsid w:val="00F90BAF"/>
    <w:rsid w:val="00F911DC"/>
    <w:rsid w:val="00F92195"/>
    <w:rsid w:val="00F92E0D"/>
    <w:rsid w:val="00F92F84"/>
    <w:rsid w:val="00F93A25"/>
    <w:rsid w:val="00F95F70"/>
    <w:rsid w:val="00F97874"/>
    <w:rsid w:val="00F97AF2"/>
    <w:rsid w:val="00FA04F6"/>
    <w:rsid w:val="00FA1335"/>
    <w:rsid w:val="00FA1FF6"/>
    <w:rsid w:val="00FA232F"/>
    <w:rsid w:val="00FA2906"/>
    <w:rsid w:val="00FA2D45"/>
    <w:rsid w:val="00FA3E7F"/>
    <w:rsid w:val="00FA4281"/>
    <w:rsid w:val="00FB0AB9"/>
    <w:rsid w:val="00FB1D4D"/>
    <w:rsid w:val="00FB2210"/>
    <w:rsid w:val="00FB56EA"/>
    <w:rsid w:val="00FB5B4D"/>
    <w:rsid w:val="00FB5DEF"/>
    <w:rsid w:val="00FB6EC0"/>
    <w:rsid w:val="00FB76DB"/>
    <w:rsid w:val="00FB7766"/>
    <w:rsid w:val="00FC0789"/>
    <w:rsid w:val="00FC0939"/>
    <w:rsid w:val="00FC1D42"/>
    <w:rsid w:val="00FC3406"/>
    <w:rsid w:val="00FC45EF"/>
    <w:rsid w:val="00FC60C5"/>
    <w:rsid w:val="00FC6467"/>
    <w:rsid w:val="00FC6E1A"/>
    <w:rsid w:val="00FD0E84"/>
    <w:rsid w:val="00FD15CC"/>
    <w:rsid w:val="00FD2036"/>
    <w:rsid w:val="00FD3E3B"/>
    <w:rsid w:val="00FD3E3C"/>
    <w:rsid w:val="00FD5208"/>
    <w:rsid w:val="00FD5A45"/>
    <w:rsid w:val="00FD69CD"/>
    <w:rsid w:val="00FD788D"/>
    <w:rsid w:val="00FE0F9D"/>
    <w:rsid w:val="00FE3BB8"/>
    <w:rsid w:val="00FE6E5E"/>
    <w:rsid w:val="00FF0425"/>
    <w:rsid w:val="00FF0FF0"/>
    <w:rsid w:val="00FF1E48"/>
    <w:rsid w:val="00FF3119"/>
    <w:rsid w:val="00FF4A89"/>
    <w:rsid w:val="00FF5BE0"/>
    <w:rsid w:val="00FF60E6"/>
    <w:rsid w:val="00FF7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EFF"/>
    <w:rPr>
      <w:rFonts w:ascii="Tahoma" w:hAnsi="Tahoma" w:cs="Tahoma"/>
      <w:sz w:val="16"/>
      <w:szCs w:val="16"/>
    </w:rPr>
  </w:style>
  <w:style w:type="character" w:styleId="Hyperlink">
    <w:name w:val="Hyperlink"/>
    <w:basedOn w:val="DefaultParagraphFont"/>
    <w:uiPriority w:val="99"/>
    <w:unhideWhenUsed/>
    <w:rsid w:val="00642766"/>
    <w:rPr>
      <w:color w:val="0000FF" w:themeColor="hyperlink"/>
      <w:u w:val="single"/>
    </w:rPr>
  </w:style>
  <w:style w:type="paragraph" w:styleId="ListParagraph">
    <w:name w:val="List Paragraph"/>
    <w:basedOn w:val="Normal"/>
    <w:uiPriority w:val="34"/>
    <w:qFormat/>
    <w:rsid w:val="00AB6C50"/>
    <w:pPr>
      <w:ind w:left="720"/>
      <w:contextualSpacing/>
    </w:pPr>
  </w:style>
  <w:style w:type="paragraph" w:customStyle="1" w:styleId="EndNoteBibliographyTitle">
    <w:name w:val="EndNote Bibliography Title"/>
    <w:basedOn w:val="Normal"/>
    <w:link w:val="EndNoteBibliographyTitleChar"/>
    <w:rsid w:val="005D17C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17C9"/>
    <w:rPr>
      <w:rFonts w:ascii="Calibri" w:hAnsi="Calibri"/>
      <w:noProof/>
      <w:lang w:val="en-US"/>
    </w:rPr>
  </w:style>
  <w:style w:type="paragraph" w:customStyle="1" w:styleId="EndNoteBibliography">
    <w:name w:val="EndNote Bibliography"/>
    <w:basedOn w:val="Normal"/>
    <w:link w:val="EndNoteBibliographyChar"/>
    <w:rsid w:val="005D17C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17C9"/>
    <w:rPr>
      <w:rFonts w:ascii="Calibri" w:hAnsi="Calibri"/>
      <w:noProof/>
      <w:lang w:val="en-US"/>
    </w:rPr>
  </w:style>
  <w:style w:type="paragraph" w:styleId="Header">
    <w:name w:val="header"/>
    <w:basedOn w:val="Normal"/>
    <w:link w:val="HeaderChar"/>
    <w:uiPriority w:val="99"/>
    <w:unhideWhenUsed/>
    <w:rsid w:val="00E8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A8"/>
  </w:style>
  <w:style w:type="paragraph" w:styleId="Footer">
    <w:name w:val="footer"/>
    <w:basedOn w:val="Normal"/>
    <w:link w:val="FooterChar"/>
    <w:uiPriority w:val="99"/>
    <w:unhideWhenUsed/>
    <w:rsid w:val="00E8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A8"/>
  </w:style>
  <w:style w:type="paragraph" w:styleId="Bibliography">
    <w:name w:val="Bibliography"/>
    <w:basedOn w:val="Normal"/>
    <w:next w:val="Normal"/>
    <w:uiPriority w:val="37"/>
    <w:unhideWhenUsed/>
    <w:rsid w:val="00EC187E"/>
    <w:pPr>
      <w:spacing w:after="0" w:line="240" w:lineRule="auto"/>
    </w:pPr>
    <w:rPr>
      <w:rFonts w:eastAsiaTheme="minorEastAsia"/>
      <w:sz w:val="24"/>
      <w:szCs w:val="24"/>
    </w:rPr>
  </w:style>
  <w:style w:type="character" w:styleId="Strong">
    <w:name w:val="Strong"/>
    <w:basedOn w:val="DefaultParagraphFont"/>
    <w:qFormat/>
    <w:rsid w:val="00004674"/>
    <w:rPr>
      <w:b/>
      <w:bCs/>
    </w:rPr>
  </w:style>
  <w:style w:type="character" w:styleId="Emphasis">
    <w:name w:val="Emphasis"/>
    <w:basedOn w:val="DefaultParagraphFont"/>
    <w:qFormat/>
    <w:rsid w:val="00004674"/>
    <w:rPr>
      <w:i/>
      <w:iCs/>
    </w:rPr>
  </w:style>
  <w:style w:type="table" w:styleId="TableGrid">
    <w:name w:val="Table Grid"/>
    <w:basedOn w:val="TableNormal"/>
    <w:uiPriority w:val="59"/>
    <w:rsid w:val="000D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EFF"/>
    <w:rPr>
      <w:rFonts w:ascii="Tahoma" w:hAnsi="Tahoma" w:cs="Tahoma"/>
      <w:sz w:val="16"/>
      <w:szCs w:val="16"/>
    </w:rPr>
  </w:style>
  <w:style w:type="character" w:styleId="Hyperlink">
    <w:name w:val="Hyperlink"/>
    <w:basedOn w:val="DefaultParagraphFont"/>
    <w:uiPriority w:val="99"/>
    <w:unhideWhenUsed/>
    <w:rsid w:val="00642766"/>
    <w:rPr>
      <w:color w:val="0000FF" w:themeColor="hyperlink"/>
      <w:u w:val="single"/>
    </w:rPr>
  </w:style>
  <w:style w:type="paragraph" w:styleId="ListParagraph">
    <w:name w:val="List Paragraph"/>
    <w:basedOn w:val="Normal"/>
    <w:uiPriority w:val="34"/>
    <w:qFormat/>
    <w:rsid w:val="00AB6C50"/>
    <w:pPr>
      <w:ind w:left="720"/>
      <w:contextualSpacing/>
    </w:pPr>
  </w:style>
  <w:style w:type="paragraph" w:customStyle="1" w:styleId="EndNoteBibliographyTitle">
    <w:name w:val="EndNote Bibliography Title"/>
    <w:basedOn w:val="Normal"/>
    <w:link w:val="EndNoteBibliographyTitleChar"/>
    <w:rsid w:val="005D17C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D17C9"/>
    <w:rPr>
      <w:rFonts w:ascii="Calibri" w:hAnsi="Calibri"/>
      <w:noProof/>
      <w:lang w:val="en-US"/>
    </w:rPr>
  </w:style>
  <w:style w:type="paragraph" w:customStyle="1" w:styleId="EndNoteBibliography">
    <w:name w:val="EndNote Bibliography"/>
    <w:basedOn w:val="Normal"/>
    <w:link w:val="EndNoteBibliographyChar"/>
    <w:rsid w:val="005D17C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D17C9"/>
    <w:rPr>
      <w:rFonts w:ascii="Calibri" w:hAnsi="Calibri"/>
      <w:noProof/>
      <w:lang w:val="en-US"/>
    </w:rPr>
  </w:style>
  <w:style w:type="paragraph" w:styleId="Header">
    <w:name w:val="header"/>
    <w:basedOn w:val="Normal"/>
    <w:link w:val="HeaderChar"/>
    <w:uiPriority w:val="99"/>
    <w:unhideWhenUsed/>
    <w:rsid w:val="00E830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0A8"/>
  </w:style>
  <w:style w:type="paragraph" w:styleId="Footer">
    <w:name w:val="footer"/>
    <w:basedOn w:val="Normal"/>
    <w:link w:val="FooterChar"/>
    <w:uiPriority w:val="99"/>
    <w:unhideWhenUsed/>
    <w:rsid w:val="00E830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0A8"/>
  </w:style>
  <w:style w:type="paragraph" w:styleId="Bibliography">
    <w:name w:val="Bibliography"/>
    <w:basedOn w:val="Normal"/>
    <w:next w:val="Normal"/>
    <w:uiPriority w:val="37"/>
    <w:unhideWhenUsed/>
    <w:rsid w:val="00EC187E"/>
    <w:pPr>
      <w:spacing w:after="0" w:line="240" w:lineRule="auto"/>
    </w:pPr>
    <w:rPr>
      <w:rFonts w:eastAsiaTheme="minorEastAsia"/>
      <w:sz w:val="24"/>
      <w:szCs w:val="24"/>
    </w:rPr>
  </w:style>
  <w:style w:type="character" w:styleId="Strong">
    <w:name w:val="Strong"/>
    <w:basedOn w:val="DefaultParagraphFont"/>
    <w:qFormat/>
    <w:rsid w:val="00004674"/>
    <w:rPr>
      <w:b/>
      <w:bCs/>
    </w:rPr>
  </w:style>
  <w:style w:type="character" w:styleId="Emphasis">
    <w:name w:val="Emphasis"/>
    <w:basedOn w:val="DefaultParagraphFont"/>
    <w:qFormat/>
    <w:rsid w:val="00004674"/>
    <w:rPr>
      <w:i/>
      <w:iCs/>
    </w:rPr>
  </w:style>
  <w:style w:type="table" w:styleId="TableGrid">
    <w:name w:val="Table Grid"/>
    <w:basedOn w:val="TableNormal"/>
    <w:uiPriority w:val="59"/>
    <w:rsid w:val="000D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037">
      <w:bodyDiv w:val="1"/>
      <w:marLeft w:val="0"/>
      <w:marRight w:val="0"/>
      <w:marTop w:val="0"/>
      <w:marBottom w:val="0"/>
      <w:divBdr>
        <w:top w:val="none" w:sz="0" w:space="0" w:color="auto"/>
        <w:left w:val="none" w:sz="0" w:space="0" w:color="auto"/>
        <w:bottom w:val="none" w:sz="0" w:space="0" w:color="auto"/>
        <w:right w:val="none" w:sz="0" w:space="0" w:color="auto"/>
      </w:divBdr>
    </w:div>
    <w:div w:id="262733897">
      <w:bodyDiv w:val="1"/>
      <w:marLeft w:val="0"/>
      <w:marRight w:val="0"/>
      <w:marTop w:val="0"/>
      <w:marBottom w:val="0"/>
      <w:divBdr>
        <w:top w:val="none" w:sz="0" w:space="0" w:color="auto"/>
        <w:left w:val="none" w:sz="0" w:space="0" w:color="auto"/>
        <w:bottom w:val="none" w:sz="0" w:space="0" w:color="auto"/>
        <w:right w:val="none" w:sz="0" w:space="0" w:color="auto"/>
      </w:divBdr>
    </w:div>
    <w:div w:id="435633817">
      <w:bodyDiv w:val="1"/>
      <w:marLeft w:val="0"/>
      <w:marRight w:val="0"/>
      <w:marTop w:val="0"/>
      <w:marBottom w:val="0"/>
      <w:divBdr>
        <w:top w:val="none" w:sz="0" w:space="0" w:color="auto"/>
        <w:left w:val="none" w:sz="0" w:space="0" w:color="auto"/>
        <w:bottom w:val="none" w:sz="0" w:space="0" w:color="auto"/>
        <w:right w:val="none" w:sz="0" w:space="0" w:color="auto"/>
      </w:divBdr>
    </w:div>
    <w:div w:id="561329599">
      <w:bodyDiv w:val="1"/>
      <w:marLeft w:val="0"/>
      <w:marRight w:val="0"/>
      <w:marTop w:val="0"/>
      <w:marBottom w:val="0"/>
      <w:divBdr>
        <w:top w:val="none" w:sz="0" w:space="0" w:color="auto"/>
        <w:left w:val="none" w:sz="0" w:space="0" w:color="auto"/>
        <w:bottom w:val="none" w:sz="0" w:space="0" w:color="auto"/>
        <w:right w:val="none" w:sz="0" w:space="0" w:color="auto"/>
      </w:divBdr>
    </w:div>
    <w:div w:id="607204433">
      <w:bodyDiv w:val="1"/>
      <w:marLeft w:val="0"/>
      <w:marRight w:val="0"/>
      <w:marTop w:val="0"/>
      <w:marBottom w:val="0"/>
      <w:divBdr>
        <w:top w:val="none" w:sz="0" w:space="0" w:color="auto"/>
        <w:left w:val="none" w:sz="0" w:space="0" w:color="auto"/>
        <w:bottom w:val="none" w:sz="0" w:space="0" w:color="auto"/>
        <w:right w:val="none" w:sz="0" w:space="0" w:color="auto"/>
      </w:divBdr>
    </w:div>
    <w:div w:id="681933585">
      <w:bodyDiv w:val="1"/>
      <w:marLeft w:val="0"/>
      <w:marRight w:val="0"/>
      <w:marTop w:val="0"/>
      <w:marBottom w:val="0"/>
      <w:divBdr>
        <w:top w:val="none" w:sz="0" w:space="0" w:color="auto"/>
        <w:left w:val="none" w:sz="0" w:space="0" w:color="auto"/>
        <w:bottom w:val="none" w:sz="0" w:space="0" w:color="auto"/>
        <w:right w:val="none" w:sz="0" w:space="0" w:color="auto"/>
      </w:divBdr>
    </w:div>
    <w:div w:id="770735971">
      <w:bodyDiv w:val="1"/>
      <w:marLeft w:val="0"/>
      <w:marRight w:val="0"/>
      <w:marTop w:val="0"/>
      <w:marBottom w:val="0"/>
      <w:divBdr>
        <w:top w:val="none" w:sz="0" w:space="0" w:color="auto"/>
        <w:left w:val="none" w:sz="0" w:space="0" w:color="auto"/>
        <w:bottom w:val="none" w:sz="0" w:space="0" w:color="auto"/>
        <w:right w:val="none" w:sz="0" w:space="0" w:color="auto"/>
      </w:divBdr>
    </w:div>
    <w:div w:id="1006399603">
      <w:bodyDiv w:val="1"/>
      <w:marLeft w:val="0"/>
      <w:marRight w:val="0"/>
      <w:marTop w:val="0"/>
      <w:marBottom w:val="0"/>
      <w:divBdr>
        <w:top w:val="none" w:sz="0" w:space="0" w:color="auto"/>
        <w:left w:val="none" w:sz="0" w:space="0" w:color="auto"/>
        <w:bottom w:val="none" w:sz="0" w:space="0" w:color="auto"/>
        <w:right w:val="none" w:sz="0" w:space="0" w:color="auto"/>
      </w:divBdr>
    </w:div>
    <w:div w:id="1072242786">
      <w:bodyDiv w:val="1"/>
      <w:marLeft w:val="0"/>
      <w:marRight w:val="0"/>
      <w:marTop w:val="0"/>
      <w:marBottom w:val="0"/>
      <w:divBdr>
        <w:top w:val="none" w:sz="0" w:space="0" w:color="auto"/>
        <w:left w:val="none" w:sz="0" w:space="0" w:color="auto"/>
        <w:bottom w:val="none" w:sz="0" w:space="0" w:color="auto"/>
        <w:right w:val="none" w:sz="0" w:space="0" w:color="auto"/>
      </w:divBdr>
      <w:divsChild>
        <w:div w:id="1993483962">
          <w:marLeft w:val="0"/>
          <w:marRight w:val="0"/>
          <w:marTop w:val="0"/>
          <w:marBottom w:val="0"/>
          <w:divBdr>
            <w:top w:val="none" w:sz="0" w:space="0" w:color="auto"/>
            <w:left w:val="none" w:sz="0" w:space="0" w:color="auto"/>
            <w:bottom w:val="none" w:sz="0" w:space="0" w:color="auto"/>
            <w:right w:val="none" w:sz="0" w:space="0" w:color="auto"/>
          </w:divBdr>
          <w:divsChild>
            <w:div w:id="1464690545">
              <w:marLeft w:val="0"/>
              <w:marRight w:val="0"/>
              <w:marTop w:val="315"/>
              <w:marBottom w:val="0"/>
              <w:divBdr>
                <w:top w:val="none" w:sz="0" w:space="0" w:color="auto"/>
                <w:left w:val="none" w:sz="0" w:space="0" w:color="auto"/>
                <w:bottom w:val="none" w:sz="0" w:space="0" w:color="auto"/>
                <w:right w:val="none" w:sz="0" w:space="0" w:color="auto"/>
              </w:divBdr>
              <w:divsChild>
                <w:div w:id="607009391">
                  <w:marLeft w:val="0"/>
                  <w:marRight w:val="0"/>
                  <w:marTop w:val="0"/>
                  <w:marBottom w:val="0"/>
                  <w:divBdr>
                    <w:top w:val="none" w:sz="0" w:space="0" w:color="auto"/>
                    <w:left w:val="none" w:sz="0" w:space="0" w:color="auto"/>
                    <w:bottom w:val="none" w:sz="0" w:space="0" w:color="auto"/>
                    <w:right w:val="none" w:sz="0" w:space="0" w:color="auto"/>
                  </w:divBdr>
                  <w:divsChild>
                    <w:div w:id="1133063926">
                      <w:marLeft w:val="3180"/>
                      <w:marRight w:val="0"/>
                      <w:marTop w:val="0"/>
                      <w:marBottom w:val="0"/>
                      <w:divBdr>
                        <w:top w:val="none" w:sz="0" w:space="0" w:color="auto"/>
                        <w:left w:val="none" w:sz="0" w:space="0" w:color="auto"/>
                        <w:bottom w:val="none" w:sz="0" w:space="0" w:color="auto"/>
                        <w:right w:val="none" w:sz="0" w:space="0" w:color="auto"/>
                      </w:divBdr>
                      <w:divsChild>
                        <w:div w:id="279000316">
                          <w:marLeft w:val="0"/>
                          <w:marRight w:val="0"/>
                          <w:marTop w:val="240"/>
                          <w:marBottom w:val="240"/>
                          <w:divBdr>
                            <w:top w:val="none" w:sz="0" w:space="0" w:color="auto"/>
                            <w:left w:val="none" w:sz="0" w:space="0" w:color="auto"/>
                            <w:bottom w:val="none" w:sz="0" w:space="0" w:color="auto"/>
                            <w:right w:val="none" w:sz="0" w:space="0" w:color="auto"/>
                          </w:divBdr>
                          <w:divsChild>
                            <w:div w:id="2045521140">
                              <w:marLeft w:val="0"/>
                              <w:marRight w:val="0"/>
                              <w:marTop w:val="0"/>
                              <w:marBottom w:val="0"/>
                              <w:divBdr>
                                <w:top w:val="none" w:sz="0" w:space="0" w:color="auto"/>
                                <w:left w:val="none" w:sz="0" w:space="0" w:color="auto"/>
                                <w:bottom w:val="none" w:sz="0" w:space="0" w:color="auto"/>
                                <w:right w:val="none" w:sz="0" w:space="0" w:color="auto"/>
                              </w:divBdr>
                              <w:divsChild>
                                <w:div w:id="733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237893">
      <w:bodyDiv w:val="1"/>
      <w:marLeft w:val="0"/>
      <w:marRight w:val="0"/>
      <w:marTop w:val="0"/>
      <w:marBottom w:val="0"/>
      <w:divBdr>
        <w:top w:val="none" w:sz="0" w:space="0" w:color="auto"/>
        <w:left w:val="none" w:sz="0" w:space="0" w:color="auto"/>
        <w:bottom w:val="none" w:sz="0" w:space="0" w:color="auto"/>
        <w:right w:val="none" w:sz="0" w:space="0" w:color="auto"/>
      </w:divBdr>
    </w:div>
    <w:div w:id="1638412757">
      <w:bodyDiv w:val="1"/>
      <w:marLeft w:val="0"/>
      <w:marRight w:val="0"/>
      <w:marTop w:val="0"/>
      <w:marBottom w:val="0"/>
      <w:divBdr>
        <w:top w:val="none" w:sz="0" w:space="0" w:color="auto"/>
        <w:left w:val="none" w:sz="0" w:space="0" w:color="auto"/>
        <w:bottom w:val="none" w:sz="0" w:space="0" w:color="auto"/>
        <w:right w:val="none" w:sz="0" w:space="0" w:color="auto"/>
      </w:divBdr>
    </w:div>
    <w:div w:id="1902404401">
      <w:bodyDiv w:val="1"/>
      <w:marLeft w:val="0"/>
      <w:marRight w:val="0"/>
      <w:marTop w:val="0"/>
      <w:marBottom w:val="0"/>
      <w:divBdr>
        <w:top w:val="none" w:sz="0" w:space="0" w:color="auto"/>
        <w:left w:val="none" w:sz="0" w:space="0" w:color="auto"/>
        <w:bottom w:val="none" w:sz="0" w:space="0" w:color="auto"/>
        <w:right w:val="none" w:sz="0" w:space="0" w:color="auto"/>
      </w:divBdr>
    </w:div>
    <w:div w:id="208306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x.doi.org/10.1016/j.ibusrev.2014.05.003" TargetMode="External"/><Relationship Id="rId4" Type="http://schemas.microsoft.com/office/2007/relationships/stylesWithEffects" Target="stylesWithEffects.xml"/><Relationship Id="rId9" Type="http://schemas.openxmlformats.org/officeDocument/2006/relationships/hyperlink" Target="http://www.emeraldinsight.com/action/doSearch?ContribStored=Hsu+Liu%2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C475-2799-4292-932E-8CA4AD27A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17367</Words>
  <Characters>98996</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116131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IT SERVICES</cp:lastModifiedBy>
  <cp:revision>2</cp:revision>
  <cp:lastPrinted>2015-06-01T10:55:00Z</cp:lastPrinted>
  <dcterms:created xsi:type="dcterms:W3CDTF">2016-03-31T13:30:00Z</dcterms:created>
  <dcterms:modified xsi:type="dcterms:W3CDTF">2016-03-31T13:30:00Z</dcterms:modified>
</cp:coreProperties>
</file>