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B125D" w14:textId="77777777" w:rsidR="00474865" w:rsidRPr="007873FB" w:rsidRDefault="00474865" w:rsidP="00F17330">
      <w:pPr>
        <w:pStyle w:val="Heading1"/>
        <w:spacing w:line="276" w:lineRule="auto"/>
        <w:ind w:right="675"/>
        <w:jc w:val="center"/>
        <w:rPr>
          <w:bCs w:val="0"/>
          <w:szCs w:val="22"/>
        </w:rPr>
      </w:pPr>
      <w:bookmarkStart w:id="0" w:name="_Hlk507589009"/>
      <w:r w:rsidRPr="007873FB">
        <w:rPr>
          <w:bCs w:val="0"/>
          <w:szCs w:val="22"/>
        </w:rPr>
        <w:t xml:space="preserve">Nursing Children and Young People </w:t>
      </w:r>
    </w:p>
    <w:p w14:paraId="173C20C0" w14:textId="77777777" w:rsidR="009A4BCD" w:rsidRPr="007873FB" w:rsidRDefault="00474865" w:rsidP="00F17330">
      <w:pPr>
        <w:pStyle w:val="Heading1"/>
        <w:spacing w:line="276" w:lineRule="auto"/>
        <w:ind w:right="675" w:hanging="142"/>
        <w:jc w:val="center"/>
        <w:rPr>
          <w:bCs w:val="0"/>
          <w:szCs w:val="22"/>
        </w:rPr>
      </w:pPr>
      <w:r w:rsidRPr="007873FB">
        <w:rPr>
          <w:bCs w:val="0"/>
          <w:szCs w:val="22"/>
        </w:rPr>
        <w:t>Supported by Royal College of Nursing Research in Child Health</w:t>
      </w:r>
      <w:r w:rsidR="009A4BCD" w:rsidRPr="007873FB">
        <w:rPr>
          <w:bCs w:val="0"/>
          <w:szCs w:val="22"/>
        </w:rPr>
        <w:t xml:space="preserve"> </w:t>
      </w:r>
      <w:r w:rsidRPr="007873FB">
        <w:rPr>
          <w:bCs w:val="0"/>
          <w:szCs w:val="22"/>
        </w:rPr>
        <w:t xml:space="preserve">Community (RiCH) </w:t>
      </w:r>
    </w:p>
    <w:p w14:paraId="78C12A9B" w14:textId="77777777" w:rsidR="00474865" w:rsidRPr="007873FB" w:rsidRDefault="009A4BCD" w:rsidP="00F17330">
      <w:pPr>
        <w:pStyle w:val="Heading1"/>
        <w:spacing w:line="276" w:lineRule="auto"/>
        <w:ind w:right="675"/>
        <w:jc w:val="center"/>
        <w:rPr>
          <w:bCs w:val="0"/>
          <w:szCs w:val="22"/>
        </w:rPr>
      </w:pPr>
      <w:r w:rsidRPr="007873FB">
        <w:rPr>
          <w:bCs w:val="0"/>
          <w:szCs w:val="22"/>
        </w:rPr>
        <w:t xml:space="preserve">Research Award </w:t>
      </w:r>
      <w:r w:rsidR="007873FB" w:rsidRPr="007873FB">
        <w:rPr>
          <w:bCs w:val="0"/>
          <w:szCs w:val="22"/>
        </w:rPr>
        <w:t>A</w:t>
      </w:r>
      <w:r w:rsidRPr="007873FB">
        <w:rPr>
          <w:bCs w:val="0"/>
          <w:szCs w:val="22"/>
        </w:rPr>
        <w:t xml:space="preserve">bstract </w:t>
      </w:r>
    </w:p>
    <w:p w14:paraId="258C79BE" w14:textId="77777777" w:rsidR="00E17284" w:rsidRPr="00990552" w:rsidRDefault="00E17284" w:rsidP="00E17284">
      <w:pPr>
        <w:ind w:right="3"/>
        <w:rPr>
          <w:rFonts w:ascii="Arial" w:hAnsi="Arial" w:cs="Arial"/>
          <w:b/>
          <w:bCs/>
          <w:sz w:val="22"/>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5541"/>
        <w:gridCol w:w="2791"/>
      </w:tblGrid>
      <w:tr w:rsidR="007873FB" w:rsidRPr="00990552" w14:paraId="79B03E6F" w14:textId="77777777" w:rsidTr="004A7901">
        <w:trPr>
          <w:jc w:val="center"/>
        </w:trPr>
        <w:tc>
          <w:tcPr>
            <w:tcW w:w="6973" w:type="dxa"/>
            <w:gridSpan w:val="2"/>
            <w:shd w:val="clear" w:color="auto" w:fill="BFBFBF" w:themeFill="background1" w:themeFillShade="BF"/>
          </w:tcPr>
          <w:p w14:paraId="19272433" w14:textId="77777777" w:rsidR="007873FB" w:rsidRPr="000546B8" w:rsidRDefault="007873FB" w:rsidP="004F3BB1">
            <w:pPr>
              <w:spacing w:before="120"/>
              <w:ind w:left="57" w:right="3"/>
              <w:jc w:val="both"/>
              <w:rPr>
                <w:rFonts w:ascii="Arial" w:hAnsi="Arial" w:cs="Arial"/>
                <w:b/>
              </w:rPr>
            </w:pPr>
            <w:r w:rsidRPr="000546B8">
              <w:rPr>
                <w:rFonts w:ascii="Arial" w:hAnsi="Arial" w:cs="Arial"/>
                <w:b/>
              </w:rPr>
              <w:t>PART A</w:t>
            </w:r>
          </w:p>
        </w:tc>
        <w:tc>
          <w:tcPr>
            <w:tcW w:w="2819" w:type="dxa"/>
            <w:shd w:val="clear" w:color="auto" w:fill="BFBFBF" w:themeFill="background1" w:themeFillShade="BF"/>
          </w:tcPr>
          <w:p w14:paraId="0DA47885" w14:textId="77777777" w:rsidR="007873FB" w:rsidRPr="000546B8" w:rsidRDefault="007873FB" w:rsidP="007873FB">
            <w:pPr>
              <w:spacing w:before="120"/>
              <w:ind w:left="-57" w:right="3"/>
              <w:jc w:val="both"/>
              <w:rPr>
                <w:rFonts w:ascii="Arial" w:hAnsi="Arial" w:cs="Arial"/>
                <w:b/>
              </w:rPr>
            </w:pPr>
            <w:r>
              <w:rPr>
                <w:rFonts w:ascii="Arial" w:hAnsi="Arial" w:cs="Arial"/>
                <w:b/>
              </w:rPr>
              <w:t>Reference no</w:t>
            </w:r>
          </w:p>
        </w:tc>
      </w:tr>
      <w:tr w:rsidR="00BC7977" w:rsidRPr="00990552" w14:paraId="465F717B" w14:textId="77777777" w:rsidTr="007873FB">
        <w:trPr>
          <w:jc w:val="center"/>
        </w:trPr>
        <w:tc>
          <w:tcPr>
            <w:tcW w:w="9792" w:type="dxa"/>
            <w:gridSpan w:val="3"/>
          </w:tcPr>
          <w:p w14:paraId="79582A66" w14:textId="77777777" w:rsidR="00BC7977" w:rsidRPr="007873FB" w:rsidRDefault="00BC7977" w:rsidP="004F3BB1">
            <w:pPr>
              <w:spacing w:before="120" w:after="120"/>
              <w:ind w:left="57" w:right="3"/>
              <w:jc w:val="both"/>
              <w:rPr>
                <w:rFonts w:ascii="Arial" w:hAnsi="Arial" w:cs="Arial"/>
                <w:b/>
                <w:sz w:val="22"/>
                <w:szCs w:val="22"/>
              </w:rPr>
            </w:pPr>
            <w:r w:rsidRPr="007873FB">
              <w:rPr>
                <w:rFonts w:ascii="Arial" w:hAnsi="Arial" w:cs="Arial"/>
                <w:b/>
                <w:sz w:val="22"/>
                <w:szCs w:val="22"/>
              </w:rPr>
              <w:t>Title of project</w:t>
            </w:r>
          </w:p>
        </w:tc>
      </w:tr>
      <w:tr w:rsidR="008776C1" w:rsidRPr="00990552" w14:paraId="39F72807" w14:textId="77777777" w:rsidTr="007873FB">
        <w:trPr>
          <w:jc w:val="center"/>
        </w:trPr>
        <w:tc>
          <w:tcPr>
            <w:tcW w:w="9792" w:type="dxa"/>
            <w:gridSpan w:val="3"/>
          </w:tcPr>
          <w:p w14:paraId="6E52BE17" w14:textId="77777777" w:rsidR="008776C1" w:rsidRPr="00DF60DD" w:rsidRDefault="00DF60DD" w:rsidP="00DF60DD">
            <w:pPr>
              <w:rPr>
                <w:rFonts w:ascii="Arial" w:hAnsi="Arial" w:cs="Arial"/>
                <w:sz w:val="22"/>
                <w:szCs w:val="22"/>
              </w:rPr>
            </w:pPr>
            <w:r w:rsidRPr="00DF60DD">
              <w:rPr>
                <w:rFonts w:ascii="Arial" w:hAnsi="Arial" w:cs="Arial"/>
                <w:sz w:val="22"/>
                <w:szCs w:val="22"/>
              </w:rPr>
              <w:t>Different constellation and shining stars: Lesbian parents’ voices on accessing healthcare for their adopted children</w:t>
            </w:r>
          </w:p>
          <w:p w14:paraId="224B332E" w14:textId="63A28EF2" w:rsidR="00DF60DD" w:rsidRPr="007873FB" w:rsidRDefault="00DF60DD" w:rsidP="00DF60DD">
            <w:pPr>
              <w:rPr>
                <w:rFonts w:ascii="Arial" w:hAnsi="Arial" w:cs="Arial"/>
                <w:b/>
                <w:sz w:val="22"/>
                <w:szCs w:val="22"/>
              </w:rPr>
            </w:pPr>
          </w:p>
        </w:tc>
      </w:tr>
      <w:tr w:rsidR="004F3BB1" w:rsidRPr="00990552" w14:paraId="542748A9" w14:textId="77777777" w:rsidTr="004F3BB1">
        <w:trPr>
          <w:jc w:val="center"/>
        </w:trPr>
        <w:tc>
          <w:tcPr>
            <w:tcW w:w="9792" w:type="dxa"/>
            <w:gridSpan w:val="3"/>
            <w:tcBorders>
              <w:bottom w:val="single" w:sz="4" w:space="0" w:color="auto"/>
            </w:tcBorders>
          </w:tcPr>
          <w:p w14:paraId="59C776D9" w14:textId="77777777" w:rsidR="004F3BB1" w:rsidRPr="007873FB" w:rsidRDefault="004F3BB1" w:rsidP="004F3BB1">
            <w:pPr>
              <w:spacing w:before="120" w:after="120"/>
              <w:ind w:left="57" w:right="3"/>
              <w:jc w:val="both"/>
              <w:rPr>
                <w:rFonts w:ascii="Arial" w:hAnsi="Arial" w:cs="Arial"/>
                <w:b/>
                <w:sz w:val="22"/>
                <w:szCs w:val="22"/>
              </w:rPr>
            </w:pPr>
            <w:r w:rsidRPr="007873FB">
              <w:rPr>
                <w:rFonts w:ascii="Arial" w:hAnsi="Arial" w:cs="Arial"/>
                <w:b/>
                <w:sz w:val="22"/>
                <w:szCs w:val="22"/>
              </w:rPr>
              <w:t>Proposed conference details (including dates)</w:t>
            </w:r>
            <w:bookmarkStart w:id="1" w:name="_GoBack"/>
            <w:bookmarkEnd w:id="1"/>
          </w:p>
        </w:tc>
      </w:tr>
      <w:tr w:rsidR="00444E1D" w:rsidRPr="00990552" w14:paraId="4DCCBD3D" w14:textId="77777777" w:rsidTr="004F3BB1">
        <w:trPr>
          <w:jc w:val="center"/>
        </w:trPr>
        <w:tc>
          <w:tcPr>
            <w:tcW w:w="9792" w:type="dxa"/>
            <w:gridSpan w:val="3"/>
            <w:tcBorders>
              <w:bottom w:val="single" w:sz="4" w:space="0" w:color="auto"/>
            </w:tcBorders>
          </w:tcPr>
          <w:p w14:paraId="7A8327B6" w14:textId="0428B9FA" w:rsidR="0050583D" w:rsidRDefault="0050583D" w:rsidP="004F3BB1">
            <w:pPr>
              <w:spacing w:before="120" w:after="120"/>
              <w:ind w:left="57" w:right="3"/>
              <w:jc w:val="both"/>
              <w:rPr>
                <w:rFonts w:ascii="Arial" w:hAnsi="Arial" w:cs="Arial"/>
              </w:rPr>
            </w:pPr>
            <w:r w:rsidRPr="0050583D">
              <w:rPr>
                <w:rFonts w:ascii="Arial" w:hAnsi="Arial" w:cs="Arial"/>
              </w:rPr>
              <w:t>International Conference for Adoption Research – Milan, July 7</w:t>
            </w:r>
            <w:r w:rsidRPr="0050583D">
              <w:rPr>
                <w:rFonts w:ascii="Arial" w:hAnsi="Arial" w:cs="Arial"/>
                <w:vertAlign w:val="superscript"/>
              </w:rPr>
              <w:t>th</w:t>
            </w:r>
            <w:r w:rsidRPr="0050583D">
              <w:rPr>
                <w:rFonts w:ascii="Arial" w:hAnsi="Arial" w:cs="Arial"/>
              </w:rPr>
              <w:t>-11</w:t>
            </w:r>
            <w:r w:rsidRPr="0050583D">
              <w:rPr>
                <w:rFonts w:ascii="Arial" w:hAnsi="Arial" w:cs="Arial"/>
                <w:vertAlign w:val="superscript"/>
              </w:rPr>
              <w:t>th</w:t>
            </w:r>
            <w:r w:rsidRPr="0050583D">
              <w:rPr>
                <w:rFonts w:ascii="Arial" w:hAnsi="Arial" w:cs="Arial"/>
              </w:rPr>
              <w:t xml:space="preserve"> 2020 </w:t>
            </w:r>
          </w:p>
          <w:p w14:paraId="2973606C" w14:textId="39A28451" w:rsidR="00A775CA" w:rsidRPr="0050583D" w:rsidRDefault="00DF60DD" w:rsidP="004F3BB1">
            <w:pPr>
              <w:spacing w:before="120" w:after="120"/>
              <w:ind w:left="57" w:right="3"/>
              <w:jc w:val="both"/>
              <w:rPr>
                <w:rFonts w:ascii="Arial" w:hAnsi="Arial" w:cs="Arial"/>
              </w:rPr>
            </w:pPr>
            <w:r>
              <w:rPr>
                <w:rFonts w:ascii="Arial" w:hAnsi="Arial" w:cs="Arial"/>
              </w:rPr>
              <w:t>Nightingale2020 – London, October 27</w:t>
            </w:r>
            <w:r w:rsidRPr="00DF60DD">
              <w:rPr>
                <w:rFonts w:ascii="Arial" w:hAnsi="Arial" w:cs="Arial"/>
                <w:vertAlign w:val="superscript"/>
              </w:rPr>
              <w:t>th</w:t>
            </w:r>
            <w:r>
              <w:rPr>
                <w:rFonts w:ascii="Arial" w:hAnsi="Arial" w:cs="Arial"/>
              </w:rPr>
              <w:t xml:space="preserve"> and 28</w:t>
            </w:r>
            <w:r w:rsidRPr="00DF60DD">
              <w:rPr>
                <w:rFonts w:ascii="Arial" w:hAnsi="Arial" w:cs="Arial"/>
                <w:vertAlign w:val="superscript"/>
              </w:rPr>
              <w:t>th</w:t>
            </w:r>
            <w:r>
              <w:rPr>
                <w:rFonts w:ascii="Arial" w:hAnsi="Arial" w:cs="Arial"/>
              </w:rPr>
              <w:t xml:space="preserve"> 2020</w:t>
            </w:r>
          </w:p>
          <w:p w14:paraId="43CDEB68" w14:textId="77777777" w:rsidR="004F3BB1" w:rsidRPr="007873FB" w:rsidRDefault="004F3BB1" w:rsidP="004F3BB1">
            <w:pPr>
              <w:spacing w:before="120" w:after="120"/>
              <w:ind w:left="57" w:right="3"/>
              <w:jc w:val="both"/>
              <w:rPr>
                <w:rFonts w:ascii="Arial" w:hAnsi="Arial" w:cs="Arial"/>
                <w:b/>
                <w:sz w:val="22"/>
                <w:szCs w:val="22"/>
              </w:rPr>
            </w:pPr>
          </w:p>
        </w:tc>
      </w:tr>
      <w:tr w:rsidR="007873FB" w:rsidRPr="00990552" w14:paraId="73FF3414" w14:textId="77777777" w:rsidTr="004F3BB1">
        <w:trPr>
          <w:jc w:val="center"/>
        </w:trPr>
        <w:tc>
          <w:tcPr>
            <w:tcW w:w="9792" w:type="dxa"/>
            <w:gridSpan w:val="3"/>
            <w:shd w:val="pct25" w:color="auto" w:fill="auto"/>
          </w:tcPr>
          <w:p w14:paraId="42849970" w14:textId="77777777" w:rsidR="007873FB" w:rsidRPr="007873FB" w:rsidRDefault="004F3BB1" w:rsidP="004F3BB1">
            <w:pPr>
              <w:spacing w:before="120" w:after="120"/>
              <w:ind w:left="57"/>
              <w:rPr>
                <w:rFonts w:ascii="Arial" w:hAnsi="Arial" w:cs="Arial"/>
                <w:b/>
                <w:sz w:val="22"/>
                <w:szCs w:val="22"/>
              </w:rPr>
            </w:pPr>
            <w:r w:rsidRPr="007873FB">
              <w:rPr>
                <w:rFonts w:ascii="Arial" w:hAnsi="Arial" w:cs="Arial"/>
                <w:b/>
                <w:sz w:val="22"/>
                <w:szCs w:val="22"/>
              </w:rPr>
              <w:t>CONTACT DETAILS</w:t>
            </w:r>
          </w:p>
        </w:tc>
      </w:tr>
      <w:tr w:rsidR="007873FB" w:rsidRPr="00990552" w14:paraId="2FCB7B5D" w14:textId="77777777" w:rsidTr="004A7901">
        <w:trPr>
          <w:jc w:val="center"/>
        </w:trPr>
        <w:tc>
          <w:tcPr>
            <w:tcW w:w="1317" w:type="dxa"/>
          </w:tcPr>
          <w:p w14:paraId="207DCDAB" w14:textId="77777777" w:rsidR="007873FB" w:rsidRPr="007873FB" w:rsidRDefault="007873FB" w:rsidP="004F3BB1">
            <w:pPr>
              <w:spacing w:before="120" w:after="120"/>
              <w:ind w:left="57"/>
              <w:rPr>
                <w:rFonts w:ascii="Arial" w:hAnsi="Arial" w:cs="Arial"/>
                <w:b/>
                <w:sz w:val="22"/>
                <w:szCs w:val="22"/>
              </w:rPr>
            </w:pPr>
            <w:r w:rsidRPr="007873FB">
              <w:rPr>
                <w:rFonts w:ascii="Arial" w:hAnsi="Arial" w:cs="Arial"/>
                <w:b/>
                <w:sz w:val="22"/>
                <w:szCs w:val="22"/>
              </w:rPr>
              <w:t xml:space="preserve">Job title </w:t>
            </w:r>
          </w:p>
          <w:p w14:paraId="1547C9E7" w14:textId="77777777" w:rsidR="007873FB" w:rsidRPr="007873FB" w:rsidRDefault="007873FB" w:rsidP="004F3BB1">
            <w:pPr>
              <w:spacing w:before="120" w:after="120"/>
              <w:ind w:left="57"/>
              <w:rPr>
                <w:rFonts w:ascii="Arial" w:hAnsi="Arial" w:cs="Arial"/>
                <w:b/>
                <w:sz w:val="22"/>
                <w:szCs w:val="22"/>
              </w:rPr>
            </w:pPr>
          </w:p>
        </w:tc>
        <w:tc>
          <w:tcPr>
            <w:tcW w:w="8475" w:type="dxa"/>
            <w:gridSpan w:val="2"/>
          </w:tcPr>
          <w:p w14:paraId="7E195FE8" w14:textId="77777777" w:rsidR="007873FB" w:rsidRPr="004F3BB1" w:rsidRDefault="007873FB" w:rsidP="004F3BB1">
            <w:pPr>
              <w:ind w:left="-57" w:right="6"/>
              <w:jc w:val="both"/>
              <w:rPr>
                <w:rFonts w:ascii="Arial" w:hAnsi="Arial" w:cs="Arial"/>
                <w:sz w:val="22"/>
                <w:szCs w:val="22"/>
              </w:rPr>
            </w:pPr>
          </w:p>
          <w:p w14:paraId="2E8141F1" w14:textId="255D9371" w:rsidR="007873FB" w:rsidRPr="0050583D" w:rsidRDefault="0050583D" w:rsidP="004F3BB1">
            <w:pPr>
              <w:ind w:left="-57" w:right="6"/>
              <w:jc w:val="both"/>
              <w:rPr>
                <w:rFonts w:ascii="Arial" w:hAnsi="Arial" w:cs="Arial"/>
              </w:rPr>
            </w:pPr>
            <w:r w:rsidRPr="0050583D">
              <w:rPr>
                <w:rFonts w:ascii="Arial" w:hAnsi="Arial" w:cs="Arial"/>
              </w:rPr>
              <w:t>Lecturer in Children’s Nursing</w:t>
            </w:r>
          </w:p>
        </w:tc>
      </w:tr>
      <w:tr w:rsidR="007873FB" w:rsidRPr="00990552" w14:paraId="6A0555FB" w14:textId="77777777" w:rsidTr="004A7901">
        <w:trPr>
          <w:jc w:val="center"/>
        </w:trPr>
        <w:tc>
          <w:tcPr>
            <w:tcW w:w="1317" w:type="dxa"/>
          </w:tcPr>
          <w:p w14:paraId="2C487D32" w14:textId="77777777" w:rsidR="007873FB" w:rsidRPr="007873FB" w:rsidRDefault="007873FB" w:rsidP="004F3BB1">
            <w:pPr>
              <w:spacing w:before="120" w:after="120"/>
              <w:ind w:left="57"/>
              <w:rPr>
                <w:rFonts w:ascii="Arial" w:hAnsi="Arial" w:cs="Arial"/>
                <w:b/>
                <w:sz w:val="22"/>
                <w:szCs w:val="22"/>
              </w:rPr>
            </w:pPr>
            <w:r w:rsidRPr="007873FB">
              <w:rPr>
                <w:rFonts w:ascii="Arial" w:hAnsi="Arial" w:cs="Arial"/>
                <w:b/>
                <w:sz w:val="22"/>
                <w:szCs w:val="22"/>
              </w:rPr>
              <w:t>Place of work</w:t>
            </w:r>
          </w:p>
          <w:p w14:paraId="73F7BBE8" w14:textId="77777777" w:rsidR="007873FB" w:rsidRPr="007873FB" w:rsidRDefault="007873FB" w:rsidP="004F3BB1">
            <w:pPr>
              <w:spacing w:before="120" w:after="120"/>
              <w:ind w:left="57"/>
              <w:rPr>
                <w:rFonts w:ascii="Arial" w:hAnsi="Arial" w:cs="Arial"/>
                <w:b/>
                <w:sz w:val="22"/>
                <w:szCs w:val="22"/>
              </w:rPr>
            </w:pPr>
          </w:p>
        </w:tc>
        <w:tc>
          <w:tcPr>
            <w:tcW w:w="8475" w:type="dxa"/>
            <w:gridSpan w:val="2"/>
          </w:tcPr>
          <w:p w14:paraId="01F09DD5" w14:textId="77777777" w:rsidR="007873FB" w:rsidRPr="0050583D" w:rsidRDefault="007873FB" w:rsidP="004F3BB1">
            <w:pPr>
              <w:ind w:left="-57" w:right="6"/>
              <w:jc w:val="both"/>
              <w:rPr>
                <w:rFonts w:ascii="Arial" w:hAnsi="Arial" w:cs="Arial"/>
              </w:rPr>
            </w:pPr>
          </w:p>
          <w:p w14:paraId="4EB3FD32" w14:textId="51BD9DE8" w:rsidR="007873FB" w:rsidRPr="004F3BB1" w:rsidRDefault="0050583D" w:rsidP="00742CAA">
            <w:pPr>
              <w:ind w:left="-57" w:right="6"/>
              <w:jc w:val="both"/>
              <w:rPr>
                <w:rFonts w:ascii="Arial" w:hAnsi="Arial" w:cs="Arial"/>
                <w:sz w:val="22"/>
                <w:szCs w:val="22"/>
              </w:rPr>
            </w:pPr>
            <w:r w:rsidRPr="0050583D">
              <w:rPr>
                <w:rFonts w:ascii="Arial" w:hAnsi="Arial" w:cs="Arial"/>
              </w:rPr>
              <w:t>University of Birmingham</w:t>
            </w:r>
          </w:p>
        </w:tc>
      </w:tr>
      <w:tr w:rsidR="007873FB" w:rsidRPr="00990552" w14:paraId="6E12F407" w14:textId="77777777" w:rsidTr="004A7901">
        <w:trPr>
          <w:trHeight w:val="1518"/>
          <w:jc w:val="center"/>
        </w:trPr>
        <w:tc>
          <w:tcPr>
            <w:tcW w:w="1317" w:type="dxa"/>
          </w:tcPr>
          <w:p w14:paraId="69C070D2" w14:textId="77777777" w:rsidR="007873FB" w:rsidRPr="007873FB" w:rsidRDefault="007873FB" w:rsidP="007873FB">
            <w:pPr>
              <w:spacing w:before="120"/>
              <w:rPr>
                <w:rFonts w:ascii="Arial" w:hAnsi="Arial" w:cs="Arial"/>
                <w:b/>
                <w:sz w:val="22"/>
                <w:szCs w:val="22"/>
              </w:rPr>
            </w:pPr>
            <w:r w:rsidRPr="007873FB">
              <w:rPr>
                <w:rFonts w:ascii="Arial" w:hAnsi="Arial" w:cs="Arial"/>
                <w:b/>
                <w:sz w:val="22"/>
                <w:szCs w:val="22"/>
              </w:rPr>
              <w:t>Address</w:t>
            </w:r>
          </w:p>
          <w:p w14:paraId="16B5250C" w14:textId="77777777" w:rsidR="007873FB" w:rsidRPr="007873FB" w:rsidRDefault="007873FB" w:rsidP="007873FB">
            <w:pPr>
              <w:spacing w:before="120"/>
              <w:rPr>
                <w:rFonts w:ascii="Arial" w:hAnsi="Arial" w:cs="Arial"/>
                <w:b/>
                <w:sz w:val="22"/>
                <w:szCs w:val="22"/>
              </w:rPr>
            </w:pPr>
          </w:p>
          <w:p w14:paraId="3E5B0165" w14:textId="77777777" w:rsidR="007873FB" w:rsidRPr="007873FB" w:rsidRDefault="007873FB" w:rsidP="007873FB">
            <w:pPr>
              <w:spacing w:before="120"/>
              <w:rPr>
                <w:rFonts w:ascii="Arial" w:hAnsi="Arial" w:cs="Arial"/>
                <w:b/>
                <w:sz w:val="22"/>
                <w:szCs w:val="22"/>
              </w:rPr>
            </w:pPr>
          </w:p>
          <w:p w14:paraId="445156D5" w14:textId="77777777" w:rsidR="007873FB" w:rsidRPr="007873FB" w:rsidRDefault="007873FB" w:rsidP="007873FB">
            <w:pPr>
              <w:spacing w:before="120"/>
              <w:rPr>
                <w:rFonts w:ascii="Arial" w:hAnsi="Arial" w:cs="Arial"/>
                <w:b/>
                <w:sz w:val="22"/>
                <w:szCs w:val="22"/>
              </w:rPr>
            </w:pPr>
          </w:p>
          <w:p w14:paraId="7F7D0CBB" w14:textId="77777777" w:rsidR="007873FB" w:rsidRPr="007873FB" w:rsidRDefault="007873FB" w:rsidP="007873FB">
            <w:pPr>
              <w:spacing w:before="120"/>
              <w:rPr>
                <w:rFonts w:ascii="Arial" w:hAnsi="Arial" w:cs="Arial"/>
                <w:b/>
                <w:sz w:val="22"/>
                <w:szCs w:val="22"/>
              </w:rPr>
            </w:pPr>
          </w:p>
        </w:tc>
        <w:tc>
          <w:tcPr>
            <w:tcW w:w="8475" w:type="dxa"/>
            <w:gridSpan w:val="2"/>
          </w:tcPr>
          <w:p w14:paraId="1DE98F50" w14:textId="77777777" w:rsidR="007873FB" w:rsidRDefault="007873FB" w:rsidP="004F3BB1">
            <w:pPr>
              <w:ind w:left="-57" w:right="6"/>
              <w:jc w:val="both"/>
              <w:rPr>
                <w:rFonts w:ascii="Arial" w:hAnsi="Arial" w:cs="Arial"/>
                <w:sz w:val="22"/>
                <w:szCs w:val="22"/>
              </w:rPr>
            </w:pPr>
          </w:p>
          <w:p w14:paraId="3F7B92F1" w14:textId="77777777" w:rsidR="0050583D" w:rsidRPr="0050583D" w:rsidRDefault="0050583D" w:rsidP="004F3BB1">
            <w:pPr>
              <w:ind w:left="-57" w:right="6"/>
              <w:jc w:val="both"/>
              <w:rPr>
                <w:rFonts w:ascii="Arial" w:hAnsi="Arial" w:cs="Arial"/>
              </w:rPr>
            </w:pPr>
            <w:r w:rsidRPr="0050583D">
              <w:rPr>
                <w:rFonts w:ascii="Arial" w:hAnsi="Arial" w:cs="Arial"/>
              </w:rPr>
              <w:t>School of Nursing</w:t>
            </w:r>
          </w:p>
          <w:p w14:paraId="3B816016" w14:textId="77777777" w:rsidR="0050583D" w:rsidRPr="0050583D" w:rsidRDefault="0050583D" w:rsidP="004F3BB1">
            <w:pPr>
              <w:ind w:left="-57" w:right="6"/>
              <w:jc w:val="both"/>
              <w:rPr>
                <w:rFonts w:ascii="Arial" w:hAnsi="Arial" w:cs="Arial"/>
              </w:rPr>
            </w:pPr>
            <w:r w:rsidRPr="0050583D">
              <w:rPr>
                <w:rFonts w:ascii="Arial" w:hAnsi="Arial" w:cs="Arial"/>
              </w:rPr>
              <w:t>Medical and Dental School</w:t>
            </w:r>
          </w:p>
          <w:p w14:paraId="79C3AFE5" w14:textId="77777777" w:rsidR="0050583D" w:rsidRPr="0050583D" w:rsidRDefault="0050583D" w:rsidP="004F3BB1">
            <w:pPr>
              <w:ind w:left="-57" w:right="6"/>
              <w:jc w:val="both"/>
              <w:rPr>
                <w:rFonts w:ascii="Arial" w:hAnsi="Arial" w:cs="Arial"/>
              </w:rPr>
            </w:pPr>
            <w:r w:rsidRPr="0050583D">
              <w:rPr>
                <w:rFonts w:ascii="Arial" w:hAnsi="Arial" w:cs="Arial"/>
              </w:rPr>
              <w:t>Vincent Drive</w:t>
            </w:r>
          </w:p>
          <w:p w14:paraId="6BD57367" w14:textId="77777777" w:rsidR="0050583D" w:rsidRPr="0050583D" w:rsidRDefault="0050583D" w:rsidP="004F3BB1">
            <w:pPr>
              <w:ind w:left="-57" w:right="6"/>
              <w:jc w:val="both"/>
              <w:rPr>
                <w:rFonts w:ascii="Arial" w:hAnsi="Arial" w:cs="Arial"/>
              </w:rPr>
            </w:pPr>
            <w:r w:rsidRPr="0050583D">
              <w:rPr>
                <w:rFonts w:ascii="Arial" w:hAnsi="Arial" w:cs="Arial"/>
              </w:rPr>
              <w:t>Edgbaston</w:t>
            </w:r>
          </w:p>
          <w:p w14:paraId="7B5E5C97" w14:textId="6237B31B" w:rsidR="0050583D" w:rsidRPr="004F3BB1" w:rsidRDefault="0050583D" w:rsidP="004F3BB1">
            <w:pPr>
              <w:ind w:left="-57" w:right="6"/>
              <w:jc w:val="both"/>
              <w:rPr>
                <w:rFonts w:ascii="Arial" w:hAnsi="Arial" w:cs="Arial"/>
                <w:sz w:val="22"/>
                <w:szCs w:val="22"/>
              </w:rPr>
            </w:pPr>
            <w:r w:rsidRPr="0050583D">
              <w:rPr>
                <w:rFonts w:ascii="Arial" w:hAnsi="Arial" w:cs="Arial"/>
              </w:rPr>
              <w:t>Birmingham</w:t>
            </w:r>
          </w:p>
        </w:tc>
      </w:tr>
      <w:tr w:rsidR="007873FB" w:rsidRPr="00990552" w14:paraId="053CBDCC" w14:textId="77777777" w:rsidTr="004A7901">
        <w:trPr>
          <w:jc w:val="center"/>
        </w:trPr>
        <w:tc>
          <w:tcPr>
            <w:tcW w:w="1317" w:type="dxa"/>
          </w:tcPr>
          <w:p w14:paraId="6828B564" w14:textId="77777777" w:rsidR="007873FB" w:rsidRPr="007873FB" w:rsidRDefault="007873FB" w:rsidP="007873FB">
            <w:pPr>
              <w:spacing w:before="120"/>
              <w:rPr>
                <w:rFonts w:ascii="Arial" w:hAnsi="Arial" w:cs="Arial"/>
                <w:b/>
                <w:sz w:val="22"/>
                <w:szCs w:val="22"/>
              </w:rPr>
            </w:pPr>
            <w:r w:rsidRPr="007873FB">
              <w:rPr>
                <w:rFonts w:ascii="Arial" w:hAnsi="Arial" w:cs="Arial"/>
                <w:b/>
                <w:sz w:val="22"/>
                <w:szCs w:val="22"/>
              </w:rPr>
              <w:t>Post Code</w:t>
            </w:r>
          </w:p>
          <w:p w14:paraId="7CC3991D" w14:textId="77777777" w:rsidR="007873FB" w:rsidRPr="007873FB" w:rsidRDefault="007873FB" w:rsidP="007873FB">
            <w:pPr>
              <w:spacing w:before="120"/>
              <w:rPr>
                <w:rFonts w:ascii="Arial" w:hAnsi="Arial" w:cs="Arial"/>
                <w:b/>
                <w:sz w:val="22"/>
                <w:szCs w:val="22"/>
              </w:rPr>
            </w:pPr>
          </w:p>
        </w:tc>
        <w:tc>
          <w:tcPr>
            <w:tcW w:w="8475" w:type="dxa"/>
            <w:gridSpan w:val="2"/>
          </w:tcPr>
          <w:p w14:paraId="76D5DAED" w14:textId="023B6B57" w:rsidR="007873FB" w:rsidRPr="0050583D" w:rsidRDefault="0050583D" w:rsidP="004F3BB1">
            <w:pPr>
              <w:ind w:left="-57" w:right="6"/>
              <w:jc w:val="both"/>
              <w:rPr>
                <w:rFonts w:ascii="Arial" w:hAnsi="Arial" w:cs="Arial"/>
              </w:rPr>
            </w:pPr>
            <w:r w:rsidRPr="0050583D">
              <w:rPr>
                <w:rFonts w:ascii="Arial" w:hAnsi="Arial" w:cs="Arial"/>
              </w:rPr>
              <w:t>B15 2TT</w:t>
            </w:r>
          </w:p>
        </w:tc>
      </w:tr>
      <w:tr w:rsidR="007873FB" w:rsidRPr="00990552" w14:paraId="167E8FAB" w14:textId="77777777" w:rsidTr="004A7901">
        <w:trPr>
          <w:jc w:val="center"/>
        </w:trPr>
        <w:tc>
          <w:tcPr>
            <w:tcW w:w="1317" w:type="dxa"/>
          </w:tcPr>
          <w:p w14:paraId="0649ECCA" w14:textId="77777777" w:rsidR="007873FB" w:rsidRPr="007873FB" w:rsidRDefault="007873FB" w:rsidP="007873FB">
            <w:pPr>
              <w:spacing w:before="120"/>
              <w:rPr>
                <w:rFonts w:ascii="Arial" w:hAnsi="Arial" w:cs="Arial"/>
                <w:b/>
                <w:sz w:val="22"/>
                <w:szCs w:val="22"/>
              </w:rPr>
            </w:pPr>
            <w:r w:rsidRPr="007873FB">
              <w:rPr>
                <w:rFonts w:ascii="Arial" w:hAnsi="Arial" w:cs="Arial"/>
                <w:b/>
                <w:sz w:val="22"/>
                <w:szCs w:val="22"/>
              </w:rPr>
              <w:t xml:space="preserve">E-mail </w:t>
            </w:r>
          </w:p>
          <w:p w14:paraId="5D0DC544" w14:textId="77777777" w:rsidR="007873FB" w:rsidRPr="007873FB" w:rsidRDefault="007873FB" w:rsidP="007873FB">
            <w:pPr>
              <w:spacing w:before="120"/>
              <w:rPr>
                <w:rFonts w:ascii="Arial" w:hAnsi="Arial" w:cs="Arial"/>
                <w:b/>
                <w:sz w:val="22"/>
                <w:szCs w:val="22"/>
              </w:rPr>
            </w:pPr>
          </w:p>
        </w:tc>
        <w:tc>
          <w:tcPr>
            <w:tcW w:w="8475" w:type="dxa"/>
            <w:gridSpan w:val="2"/>
          </w:tcPr>
          <w:p w14:paraId="7455B145" w14:textId="4DB396B5" w:rsidR="007873FB" w:rsidRPr="0050583D" w:rsidRDefault="0050583D" w:rsidP="004F3BB1">
            <w:pPr>
              <w:ind w:left="-57" w:right="6"/>
              <w:jc w:val="both"/>
              <w:rPr>
                <w:rFonts w:ascii="Arial" w:hAnsi="Arial" w:cs="Arial"/>
              </w:rPr>
            </w:pPr>
            <w:r w:rsidRPr="0050583D">
              <w:rPr>
                <w:rFonts w:ascii="Arial" w:hAnsi="Arial" w:cs="Arial"/>
              </w:rPr>
              <w:t>L.M.Kelsall-Knight@bham.ac.uk</w:t>
            </w:r>
          </w:p>
        </w:tc>
      </w:tr>
      <w:tr w:rsidR="007873FB" w:rsidRPr="00990552" w14:paraId="7628D3A1" w14:textId="77777777" w:rsidTr="004A7901">
        <w:trPr>
          <w:jc w:val="center"/>
        </w:trPr>
        <w:tc>
          <w:tcPr>
            <w:tcW w:w="1317" w:type="dxa"/>
          </w:tcPr>
          <w:p w14:paraId="105A404E" w14:textId="77777777" w:rsidR="007873FB" w:rsidRPr="007873FB" w:rsidRDefault="007873FB" w:rsidP="007873FB">
            <w:pPr>
              <w:spacing w:before="120"/>
              <w:rPr>
                <w:rFonts w:ascii="Arial" w:hAnsi="Arial" w:cs="Arial"/>
                <w:b/>
                <w:sz w:val="22"/>
                <w:szCs w:val="22"/>
              </w:rPr>
            </w:pPr>
            <w:r w:rsidRPr="007873FB">
              <w:rPr>
                <w:rFonts w:ascii="Arial" w:hAnsi="Arial" w:cs="Arial"/>
                <w:b/>
                <w:sz w:val="22"/>
                <w:szCs w:val="22"/>
              </w:rPr>
              <w:t xml:space="preserve">Telephone  Number </w:t>
            </w:r>
          </w:p>
          <w:p w14:paraId="7161B81D" w14:textId="77777777" w:rsidR="007873FB" w:rsidRPr="007873FB" w:rsidRDefault="007873FB" w:rsidP="007873FB">
            <w:pPr>
              <w:spacing w:before="120"/>
              <w:rPr>
                <w:rFonts w:ascii="Arial" w:hAnsi="Arial" w:cs="Arial"/>
                <w:b/>
                <w:sz w:val="22"/>
                <w:szCs w:val="22"/>
              </w:rPr>
            </w:pPr>
          </w:p>
        </w:tc>
        <w:tc>
          <w:tcPr>
            <w:tcW w:w="8475" w:type="dxa"/>
            <w:gridSpan w:val="2"/>
          </w:tcPr>
          <w:p w14:paraId="4CE13130" w14:textId="189FEC60" w:rsidR="007873FB" w:rsidRPr="0050583D" w:rsidRDefault="0050583D" w:rsidP="004F3BB1">
            <w:pPr>
              <w:ind w:left="-57" w:right="6"/>
              <w:jc w:val="both"/>
              <w:rPr>
                <w:rFonts w:ascii="Arial" w:hAnsi="Arial" w:cs="Arial"/>
              </w:rPr>
            </w:pPr>
            <w:r w:rsidRPr="0050583D">
              <w:rPr>
                <w:rFonts w:ascii="Arial" w:hAnsi="Arial" w:cs="Arial"/>
              </w:rPr>
              <w:t>07734 186334</w:t>
            </w:r>
          </w:p>
        </w:tc>
      </w:tr>
      <w:tr w:rsidR="004A7901" w:rsidRPr="00990552" w14:paraId="57FA806A" w14:textId="77777777" w:rsidTr="004A7901">
        <w:trPr>
          <w:jc w:val="center"/>
        </w:trPr>
        <w:tc>
          <w:tcPr>
            <w:tcW w:w="1317" w:type="dxa"/>
          </w:tcPr>
          <w:p w14:paraId="174BB57C" w14:textId="77777777" w:rsidR="004A7901" w:rsidRPr="007873FB" w:rsidRDefault="004A7901" w:rsidP="00CA4990">
            <w:pPr>
              <w:pStyle w:val="Heading9"/>
              <w:spacing w:after="120"/>
              <w:ind w:left="45"/>
              <w:rPr>
                <w:sz w:val="22"/>
                <w:szCs w:val="22"/>
              </w:rPr>
            </w:pPr>
            <w:r w:rsidRPr="007873FB">
              <w:rPr>
                <w:rStyle w:val="Strong"/>
                <w:b/>
                <w:bCs w:val="0"/>
                <w:color w:val="auto"/>
                <w:sz w:val="22"/>
                <w:szCs w:val="22"/>
              </w:rPr>
              <w:t>Signature</w:t>
            </w:r>
          </w:p>
        </w:tc>
        <w:tc>
          <w:tcPr>
            <w:tcW w:w="8475" w:type="dxa"/>
            <w:gridSpan w:val="2"/>
          </w:tcPr>
          <w:p w14:paraId="4E7E2266" w14:textId="68BFEA5A" w:rsidR="004A7901" w:rsidRPr="0050583D" w:rsidRDefault="0050583D" w:rsidP="004F3BB1">
            <w:pPr>
              <w:ind w:left="-57" w:right="6"/>
              <w:jc w:val="both"/>
              <w:rPr>
                <w:rFonts w:ascii="Arial" w:hAnsi="Arial" w:cs="Arial"/>
              </w:rPr>
            </w:pPr>
            <w:proofErr w:type="spellStart"/>
            <w:r w:rsidRPr="0050583D">
              <w:rPr>
                <w:rFonts w:ascii="Arial" w:hAnsi="Arial" w:cs="Arial"/>
              </w:rPr>
              <w:t>L.Kelsall</w:t>
            </w:r>
            <w:proofErr w:type="spellEnd"/>
            <w:r w:rsidRPr="0050583D">
              <w:rPr>
                <w:rFonts w:ascii="Arial" w:hAnsi="Arial" w:cs="Arial"/>
              </w:rPr>
              <w:t>-Knight</w:t>
            </w:r>
          </w:p>
        </w:tc>
      </w:tr>
      <w:tr w:rsidR="004A7901" w:rsidRPr="00990552" w14:paraId="1766099D" w14:textId="77777777" w:rsidTr="004A7901">
        <w:trPr>
          <w:jc w:val="center"/>
        </w:trPr>
        <w:tc>
          <w:tcPr>
            <w:tcW w:w="1317" w:type="dxa"/>
          </w:tcPr>
          <w:p w14:paraId="401D48C9" w14:textId="77777777" w:rsidR="004A7901" w:rsidRDefault="004A7901" w:rsidP="00CA4990">
            <w:pPr>
              <w:spacing w:after="120"/>
              <w:ind w:left="45"/>
              <w:rPr>
                <w:rFonts w:ascii="Arial" w:hAnsi="Arial" w:cs="Arial"/>
                <w:sz w:val="22"/>
                <w:szCs w:val="22"/>
              </w:rPr>
            </w:pPr>
            <w:r>
              <w:rPr>
                <w:rFonts w:ascii="Arial" w:hAnsi="Arial" w:cs="Arial"/>
                <w:sz w:val="22"/>
                <w:szCs w:val="22"/>
              </w:rPr>
              <w:t>N</w:t>
            </w:r>
            <w:r w:rsidRPr="007873FB">
              <w:rPr>
                <w:rFonts w:ascii="Arial" w:hAnsi="Arial" w:cs="Arial"/>
                <w:sz w:val="22"/>
                <w:szCs w:val="22"/>
              </w:rPr>
              <w:t>ame</w:t>
            </w:r>
            <w:r>
              <w:rPr>
                <w:rFonts w:ascii="Arial" w:hAnsi="Arial" w:cs="Arial"/>
                <w:sz w:val="22"/>
                <w:szCs w:val="22"/>
              </w:rPr>
              <w:t>:</w:t>
            </w:r>
            <w:r w:rsidRPr="007873FB">
              <w:rPr>
                <w:rFonts w:ascii="Arial" w:hAnsi="Arial" w:cs="Arial"/>
                <w:sz w:val="22"/>
                <w:szCs w:val="22"/>
              </w:rPr>
              <w:t xml:space="preserve"> </w:t>
            </w:r>
          </w:p>
          <w:p w14:paraId="3E7E1E89" w14:textId="77777777" w:rsidR="004A7901" w:rsidRDefault="004A7901" w:rsidP="00CA4990">
            <w:pPr>
              <w:spacing w:after="120"/>
              <w:ind w:left="45"/>
              <w:rPr>
                <w:rFonts w:ascii="Arial" w:hAnsi="Arial" w:cs="Arial"/>
                <w:sz w:val="22"/>
                <w:szCs w:val="22"/>
              </w:rPr>
            </w:pPr>
            <w:r w:rsidRPr="007873FB">
              <w:rPr>
                <w:rFonts w:ascii="Arial" w:hAnsi="Arial" w:cs="Arial"/>
                <w:sz w:val="22"/>
                <w:szCs w:val="22"/>
              </w:rPr>
              <w:t>Signature (e-signature is acceptable)</w:t>
            </w:r>
            <w:r>
              <w:rPr>
                <w:rFonts w:ascii="Arial" w:hAnsi="Arial" w:cs="Arial"/>
                <w:sz w:val="22"/>
                <w:szCs w:val="22"/>
              </w:rPr>
              <w:t>:</w:t>
            </w:r>
          </w:p>
          <w:p w14:paraId="07664D9B" w14:textId="77777777" w:rsidR="004A7901" w:rsidRPr="007873FB" w:rsidRDefault="004A7901" w:rsidP="00CA4990">
            <w:pPr>
              <w:spacing w:after="120"/>
              <w:ind w:left="45"/>
              <w:rPr>
                <w:rStyle w:val="Strong"/>
                <w:rFonts w:ascii="Arial" w:hAnsi="Arial" w:cs="Arial"/>
                <w:b w:val="0"/>
                <w:bCs w:val="0"/>
                <w:sz w:val="22"/>
                <w:szCs w:val="22"/>
              </w:rPr>
            </w:pPr>
          </w:p>
        </w:tc>
        <w:tc>
          <w:tcPr>
            <w:tcW w:w="8475" w:type="dxa"/>
            <w:gridSpan w:val="2"/>
          </w:tcPr>
          <w:p w14:paraId="3E8BE90F" w14:textId="77777777" w:rsidR="004A7901" w:rsidRPr="0050583D" w:rsidRDefault="0050583D" w:rsidP="004F3BB1">
            <w:pPr>
              <w:ind w:left="-57" w:right="6"/>
              <w:jc w:val="both"/>
              <w:rPr>
                <w:rFonts w:ascii="Arial" w:hAnsi="Arial" w:cs="Arial"/>
              </w:rPr>
            </w:pPr>
            <w:r w:rsidRPr="0050583D">
              <w:rPr>
                <w:rFonts w:ascii="Arial" w:hAnsi="Arial" w:cs="Arial"/>
              </w:rPr>
              <w:t>Lucille Kelsall-Knight</w:t>
            </w:r>
          </w:p>
          <w:p w14:paraId="6B9349C4" w14:textId="77777777" w:rsidR="0050583D" w:rsidRPr="0050583D" w:rsidRDefault="0050583D" w:rsidP="004F3BB1">
            <w:pPr>
              <w:ind w:left="-57" w:right="6"/>
              <w:jc w:val="both"/>
              <w:rPr>
                <w:rFonts w:ascii="Arial" w:hAnsi="Arial" w:cs="Arial"/>
              </w:rPr>
            </w:pPr>
          </w:p>
          <w:p w14:paraId="7ABBF2FF" w14:textId="36D4318C" w:rsidR="0050583D" w:rsidRPr="0050583D" w:rsidRDefault="0050583D" w:rsidP="004F3BB1">
            <w:pPr>
              <w:ind w:left="-57" w:right="6"/>
              <w:jc w:val="both"/>
              <w:rPr>
                <w:rFonts w:ascii="Arial" w:hAnsi="Arial" w:cs="Arial"/>
              </w:rPr>
            </w:pPr>
            <w:proofErr w:type="spellStart"/>
            <w:r w:rsidRPr="0050583D">
              <w:rPr>
                <w:rFonts w:ascii="Arial" w:hAnsi="Arial" w:cs="Arial"/>
              </w:rPr>
              <w:t>L.Kelsall</w:t>
            </w:r>
            <w:proofErr w:type="spellEnd"/>
            <w:r w:rsidRPr="0050583D">
              <w:rPr>
                <w:rFonts w:ascii="Arial" w:hAnsi="Arial" w:cs="Arial"/>
              </w:rPr>
              <w:t>-Knight</w:t>
            </w:r>
          </w:p>
        </w:tc>
      </w:tr>
      <w:bookmarkEnd w:id="0"/>
    </w:tbl>
    <w:p w14:paraId="408B91F2" w14:textId="77777777" w:rsidR="00F17330" w:rsidRDefault="00F17330">
      <w:pPr>
        <w:rPr>
          <w:rFonts w:ascii="Arial" w:hAnsi="Arial" w:cs="Arial"/>
          <w:b/>
          <w:color w:val="0000FF"/>
        </w:rPr>
      </w:pPr>
    </w:p>
    <w:p w14:paraId="456AB673" w14:textId="77777777" w:rsidR="00F17330" w:rsidRPr="007873FB" w:rsidRDefault="00F17330" w:rsidP="00F17330">
      <w:pPr>
        <w:pStyle w:val="Heading1"/>
        <w:spacing w:line="276" w:lineRule="auto"/>
        <w:ind w:right="674"/>
        <w:jc w:val="center"/>
        <w:rPr>
          <w:bCs w:val="0"/>
          <w:szCs w:val="22"/>
        </w:rPr>
      </w:pPr>
      <w:bookmarkStart w:id="2" w:name="_Hlk507589062"/>
      <w:r w:rsidRPr="007873FB">
        <w:rPr>
          <w:bCs w:val="0"/>
          <w:szCs w:val="22"/>
        </w:rPr>
        <w:t xml:space="preserve">Nursing Children and Young People </w:t>
      </w:r>
    </w:p>
    <w:p w14:paraId="29E622D6" w14:textId="77777777" w:rsidR="00F17330" w:rsidRPr="007873FB" w:rsidRDefault="00F17330" w:rsidP="00F17330">
      <w:pPr>
        <w:pStyle w:val="Heading1"/>
        <w:spacing w:line="276" w:lineRule="auto"/>
        <w:ind w:right="674" w:hanging="142"/>
        <w:jc w:val="center"/>
        <w:rPr>
          <w:bCs w:val="0"/>
          <w:szCs w:val="22"/>
        </w:rPr>
      </w:pPr>
      <w:r w:rsidRPr="007873FB">
        <w:rPr>
          <w:bCs w:val="0"/>
          <w:szCs w:val="22"/>
        </w:rPr>
        <w:t xml:space="preserve">Supported by Royal College of Nursing Research in Child Health Community (RiCH) </w:t>
      </w:r>
    </w:p>
    <w:p w14:paraId="7CD32309" w14:textId="77777777" w:rsidR="00F17330" w:rsidRDefault="00F17330" w:rsidP="00F17330">
      <w:pPr>
        <w:pStyle w:val="Heading1"/>
        <w:spacing w:line="276" w:lineRule="auto"/>
        <w:ind w:right="674"/>
        <w:jc w:val="center"/>
        <w:rPr>
          <w:bCs w:val="0"/>
          <w:szCs w:val="22"/>
        </w:rPr>
      </w:pPr>
      <w:r w:rsidRPr="007873FB">
        <w:rPr>
          <w:bCs w:val="0"/>
          <w:szCs w:val="22"/>
        </w:rPr>
        <w:t>Research Award Abstract</w:t>
      </w:r>
    </w:p>
    <w:p w14:paraId="4AF4126B" w14:textId="77777777" w:rsidR="00F17330" w:rsidRPr="007873FB" w:rsidRDefault="00F17330" w:rsidP="00F17330">
      <w:pPr>
        <w:pStyle w:val="Heading1"/>
        <w:spacing w:line="276" w:lineRule="auto"/>
        <w:ind w:right="674"/>
        <w:jc w:val="center"/>
        <w:rPr>
          <w:bCs w:val="0"/>
          <w:szCs w:val="22"/>
        </w:rPr>
      </w:pPr>
      <w:r w:rsidRPr="007873FB">
        <w:rPr>
          <w:bCs w:val="0"/>
          <w:szCs w:val="22"/>
        </w:rPr>
        <w:t xml:space="preserve"> </w:t>
      </w: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5"/>
        <w:gridCol w:w="3415"/>
      </w:tblGrid>
      <w:tr w:rsidR="007873FB" w:rsidRPr="007873FB" w14:paraId="7D91A51F" w14:textId="77777777" w:rsidTr="00F17330">
        <w:trPr>
          <w:jc w:val="center"/>
        </w:trPr>
        <w:tc>
          <w:tcPr>
            <w:tcW w:w="6995" w:type="dxa"/>
            <w:shd w:val="pct25" w:color="auto" w:fill="auto"/>
          </w:tcPr>
          <w:p w14:paraId="10738058" w14:textId="77777777" w:rsidR="007873FB" w:rsidRPr="007873FB" w:rsidRDefault="00F17330" w:rsidP="004F3BB1">
            <w:pPr>
              <w:spacing w:before="120" w:after="120"/>
              <w:ind w:left="79" w:right="3"/>
              <w:jc w:val="both"/>
              <w:rPr>
                <w:rFonts w:ascii="Arial" w:hAnsi="Arial" w:cs="Arial"/>
                <w:b/>
                <w:sz w:val="22"/>
                <w:szCs w:val="22"/>
              </w:rPr>
            </w:pPr>
            <w:r>
              <w:br w:type="page"/>
            </w:r>
            <w:r w:rsidR="007873FB" w:rsidRPr="007873FB">
              <w:rPr>
                <w:rFonts w:ascii="Arial" w:hAnsi="Arial" w:cs="Arial"/>
                <w:b/>
                <w:sz w:val="22"/>
                <w:szCs w:val="22"/>
              </w:rPr>
              <w:t>PART B</w:t>
            </w:r>
          </w:p>
        </w:tc>
        <w:tc>
          <w:tcPr>
            <w:tcW w:w="3415" w:type="dxa"/>
            <w:shd w:val="pct25" w:color="auto" w:fill="auto"/>
          </w:tcPr>
          <w:p w14:paraId="3A0F71E8" w14:textId="77777777" w:rsidR="007873FB" w:rsidRPr="007873FB" w:rsidRDefault="007873FB" w:rsidP="004F3BB1">
            <w:pPr>
              <w:spacing w:before="120" w:after="120"/>
              <w:ind w:left="79" w:right="3"/>
              <w:jc w:val="both"/>
              <w:rPr>
                <w:rFonts w:ascii="Arial" w:hAnsi="Arial" w:cs="Arial"/>
                <w:b/>
                <w:sz w:val="22"/>
                <w:szCs w:val="22"/>
              </w:rPr>
            </w:pPr>
            <w:r w:rsidRPr="007873FB">
              <w:rPr>
                <w:rFonts w:ascii="Arial" w:hAnsi="Arial" w:cs="Arial"/>
                <w:b/>
                <w:sz w:val="22"/>
                <w:szCs w:val="22"/>
              </w:rPr>
              <w:t>Reference no</w:t>
            </w:r>
          </w:p>
        </w:tc>
      </w:tr>
      <w:tr w:rsidR="008776C1" w:rsidRPr="007873FB" w14:paraId="49A9B41C" w14:textId="77777777" w:rsidTr="007873FB">
        <w:trPr>
          <w:jc w:val="center"/>
        </w:trPr>
        <w:tc>
          <w:tcPr>
            <w:tcW w:w="10410" w:type="dxa"/>
            <w:gridSpan w:val="2"/>
          </w:tcPr>
          <w:p w14:paraId="5778A047" w14:textId="77777777" w:rsidR="008776C1" w:rsidRPr="007873FB" w:rsidRDefault="007873FB" w:rsidP="004F3BB1">
            <w:pPr>
              <w:spacing w:before="120" w:after="120"/>
              <w:ind w:left="79" w:right="3"/>
              <w:jc w:val="both"/>
              <w:rPr>
                <w:rFonts w:ascii="Arial" w:hAnsi="Arial" w:cs="Arial"/>
                <w:b/>
                <w:sz w:val="22"/>
                <w:szCs w:val="22"/>
              </w:rPr>
            </w:pPr>
            <w:r w:rsidRPr="007873FB">
              <w:rPr>
                <w:rFonts w:ascii="Arial" w:hAnsi="Arial" w:cs="Arial"/>
                <w:b/>
                <w:sz w:val="22"/>
                <w:szCs w:val="22"/>
              </w:rPr>
              <w:t>Title of project</w:t>
            </w:r>
          </w:p>
        </w:tc>
      </w:tr>
      <w:tr w:rsidR="00BC7977" w:rsidRPr="007873FB" w14:paraId="7BF690A7" w14:textId="77777777" w:rsidTr="007873FB">
        <w:trPr>
          <w:jc w:val="center"/>
        </w:trPr>
        <w:tc>
          <w:tcPr>
            <w:tcW w:w="10410" w:type="dxa"/>
            <w:gridSpan w:val="2"/>
          </w:tcPr>
          <w:p w14:paraId="2BED02C5" w14:textId="4E24807E" w:rsidR="00D06D96" w:rsidRPr="00D06D96" w:rsidRDefault="00DF60DD" w:rsidP="00D06D96">
            <w:pPr>
              <w:ind w:left="79" w:right="6"/>
              <w:jc w:val="both"/>
              <w:rPr>
                <w:rFonts w:ascii="Arial" w:hAnsi="Arial" w:cs="Arial"/>
              </w:rPr>
            </w:pPr>
            <w:r>
              <w:rPr>
                <w:rFonts w:ascii="Arial" w:hAnsi="Arial" w:cs="Arial"/>
              </w:rPr>
              <w:t xml:space="preserve">Different constellation and shining stars: </w:t>
            </w:r>
            <w:r w:rsidR="00CF5997">
              <w:rPr>
                <w:rFonts w:ascii="Arial" w:hAnsi="Arial" w:cs="Arial"/>
              </w:rPr>
              <w:t>L</w:t>
            </w:r>
            <w:r w:rsidR="00D06D96" w:rsidRPr="00D06D96">
              <w:rPr>
                <w:rFonts w:ascii="Arial" w:hAnsi="Arial" w:cs="Arial"/>
              </w:rPr>
              <w:t>esbian parents’ voices on accessing healthcare for their adopted children</w:t>
            </w:r>
          </w:p>
          <w:p w14:paraId="2B97DC98" w14:textId="77777777" w:rsidR="008776C1" w:rsidRPr="00D06D96" w:rsidRDefault="008776C1" w:rsidP="004F3BB1">
            <w:pPr>
              <w:spacing w:before="120" w:after="120"/>
              <w:ind w:left="79" w:right="3"/>
              <w:jc w:val="both"/>
              <w:rPr>
                <w:rFonts w:ascii="Arial" w:hAnsi="Arial" w:cs="Arial"/>
                <w:b/>
              </w:rPr>
            </w:pPr>
          </w:p>
        </w:tc>
      </w:tr>
      <w:tr w:rsidR="008776C1" w:rsidRPr="007873FB" w14:paraId="66F23B8D" w14:textId="77777777" w:rsidTr="007873FB">
        <w:trPr>
          <w:trHeight w:val="286"/>
          <w:jc w:val="center"/>
        </w:trPr>
        <w:tc>
          <w:tcPr>
            <w:tcW w:w="10410" w:type="dxa"/>
            <w:gridSpan w:val="2"/>
          </w:tcPr>
          <w:p w14:paraId="3D1843EA" w14:textId="77777777" w:rsidR="008776C1" w:rsidRPr="007873FB" w:rsidRDefault="008776C1" w:rsidP="004F3BB1">
            <w:pPr>
              <w:spacing w:before="120" w:after="120"/>
              <w:ind w:left="79"/>
              <w:rPr>
                <w:rFonts w:ascii="Arial" w:hAnsi="Arial" w:cs="Arial"/>
                <w:b/>
                <w:sz w:val="22"/>
                <w:szCs w:val="22"/>
              </w:rPr>
            </w:pPr>
            <w:r w:rsidRPr="007873FB">
              <w:rPr>
                <w:rFonts w:ascii="Arial" w:hAnsi="Arial" w:cs="Arial"/>
                <w:b/>
                <w:sz w:val="22"/>
                <w:szCs w:val="22"/>
              </w:rPr>
              <w:t>Abstract (maximum 350 words)</w:t>
            </w:r>
          </w:p>
        </w:tc>
      </w:tr>
      <w:tr w:rsidR="008776C1" w:rsidRPr="007873FB" w14:paraId="365E167C" w14:textId="77777777" w:rsidTr="007873FB">
        <w:trPr>
          <w:jc w:val="center"/>
        </w:trPr>
        <w:tc>
          <w:tcPr>
            <w:tcW w:w="10410" w:type="dxa"/>
            <w:gridSpan w:val="2"/>
          </w:tcPr>
          <w:p w14:paraId="6648B0B9" w14:textId="77777777" w:rsidR="00D06D96" w:rsidRPr="00D06D96" w:rsidRDefault="00D06D96" w:rsidP="00D06D96">
            <w:pPr>
              <w:ind w:left="45"/>
              <w:rPr>
                <w:rFonts w:ascii="Arial" w:hAnsi="Arial" w:cs="Arial"/>
              </w:rPr>
            </w:pPr>
            <w:r w:rsidRPr="00714AC8">
              <w:rPr>
                <w:rFonts w:ascii="Arial" w:hAnsi="Arial" w:cs="Arial"/>
                <w:b/>
              </w:rPr>
              <w:t>Introduction</w:t>
            </w:r>
            <w:r w:rsidRPr="00D06D96">
              <w:rPr>
                <w:rFonts w:ascii="Arial" w:hAnsi="Arial" w:cs="Arial"/>
              </w:rPr>
              <w:t>:</w:t>
            </w:r>
          </w:p>
          <w:p w14:paraId="2D4D2726" w14:textId="77777777" w:rsidR="00DF60DD" w:rsidRPr="00DF60DD" w:rsidRDefault="00DF60DD" w:rsidP="00DF60DD">
            <w:pPr>
              <w:ind w:left="45"/>
              <w:rPr>
                <w:rFonts w:ascii="Arial" w:hAnsi="Arial" w:cs="Arial"/>
              </w:rPr>
            </w:pPr>
            <w:r w:rsidRPr="00DF60DD">
              <w:rPr>
                <w:rFonts w:ascii="Arial" w:hAnsi="Arial" w:cs="Arial"/>
              </w:rPr>
              <w:t xml:space="preserve">The past few decades have seen significant changes in family demographics. It is now more common for parents to be lesbians, which may be due to increased social acceptance and the dissolution of legal barriers to parental responsibility.  </w:t>
            </w:r>
          </w:p>
          <w:p w14:paraId="00B089EE" w14:textId="03E3A99C" w:rsidR="00D06D96" w:rsidRPr="00D06D96" w:rsidRDefault="00DF60DD" w:rsidP="00DF60DD">
            <w:pPr>
              <w:ind w:left="45"/>
              <w:rPr>
                <w:rFonts w:ascii="Arial" w:hAnsi="Arial" w:cs="Arial"/>
              </w:rPr>
            </w:pPr>
            <w:r w:rsidRPr="00DF60DD">
              <w:rPr>
                <w:rFonts w:ascii="Arial" w:hAnsi="Arial" w:cs="Arial"/>
              </w:rPr>
              <w:t xml:space="preserve">Adoption transforms the lives of some of the most vulnerable children.  In 2019, 1 in 7 children in England were adopted by same-sex parents.  Adopted children have an increased incidence of additional health care needs and therefore dental and medical appointments in comparison to children who remain with their biological parents.  </w:t>
            </w:r>
          </w:p>
          <w:p w14:paraId="0BB5CC74" w14:textId="77777777" w:rsidR="00DF60DD" w:rsidRDefault="00DF60DD" w:rsidP="00D06D96">
            <w:pPr>
              <w:ind w:left="45"/>
              <w:rPr>
                <w:rFonts w:ascii="Arial" w:hAnsi="Arial" w:cs="Arial"/>
                <w:b/>
              </w:rPr>
            </w:pPr>
          </w:p>
          <w:p w14:paraId="3EE6F328" w14:textId="4FEE801E" w:rsidR="00D06D96" w:rsidRPr="00D06D96" w:rsidRDefault="00D06D96" w:rsidP="00D06D96">
            <w:pPr>
              <w:ind w:left="45"/>
              <w:rPr>
                <w:rFonts w:ascii="Arial" w:hAnsi="Arial" w:cs="Arial"/>
              </w:rPr>
            </w:pPr>
            <w:r w:rsidRPr="00714AC8">
              <w:rPr>
                <w:rFonts w:ascii="Arial" w:hAnsi="Arial" w:cs="Arial"/>
                <w:b/>
              </w:rPr>
              <w:t>Aim:</w:t>
            </w:r>
          </w:p>
          <w:p w14:paraId="3D0B1897" w14:textId="41631CB4" w:rsidR="00D06D96" w:rsidRPr="00D06D96" w:rsidRDefault="00D06D96" w:rsidP="00D06D96">
            <w:pPr>
              <w:ind w:left="45"/>
              <w:rPr>
                <w:rFonts w:ascii="Arial" w:hAnsi="Arial" w:cs="Arial"/>
              </w:rPr>
            </w:pPr>
            <w:r w:rsidRPr="00D06D96">
              <w:rPr>
                <w:rFonts w:ascii="Arial" w:hAnsi="Arial" w:cs="Arial"/>
              </w:rPr>
              <w:t xml:space="preserve">This </w:t>
            </w:r>
            <w:r w:rsidR="00CF5997">
              <w:rPr>
                <w:rFonts w:ascii="Arial" w:hAnsi="Arial" w:cs="Arial"/>
              </w:rPr>
              <w:t xml:space="preserve">doctoral </w:t>
            </w:r>
            <w:r w:rsidRPr="00D06D96">
              <w:rPr>
                <w:rFonts w:ascii="Arial" w:hAnsi="Arial" w:cs="Arial"/>
              </w:rPr>
              <w:t>study sought to hear the experiences of lesbian mothers accessing healthcare for their adopted children in England and the rhetoric and language they encountered.</w:t>
            </w:r>
          </w:p>
          <w:p w14:paraId="6DBB2CEC" w14:textId="77777777" w:rsidR="00D06D96" w:rsidRPr="00D06D96" w:rsidRDefault="00D06D96" w:rsidP="00D06D96">
            <w:pPr>
              <w:ind w:left="45"/>
              <w:rPr>
                <w:rFonts w:ascii="Arial" w:hAnsi="Arial" w:cs="Arial"/>
              </w:rPr>
            </w:pPr>
          </w:p>
          <w:p w14:paraId="53DCEB20" w14:textId="10625EEB" w:rsidR="00D06D96" w:rsidRPr="00D06D96" w:rsidRDefault="00D06D96" w:rsidP="00D06D96">
            <w:pPr>
              <w:ind w:left="45"/>
              <w:rPr>
                <w:rFonts w:ascii="Arial" w:hAnsi="Arial" w:cs="Arial"/>
              </w:rPr>
            </w:pPr>
            <w:r w:rsidRPr="00714AC8">
              <w:rPr>
                <w:rFonts w:ascii="Arial" w:hAnsi="Arial" w:cs="Arial"/>
                <w:b/>
              </w:rPr>
              <w:t>Method:</w:t>
            </w:r>
          </w:p>
          <w:p w14:paraId="56B3F27F" w14:textId="12EE8804" w:rsidR="00D06D96" w:rsidRPr="00D06D96" w:rsidRDefault="00DF60DD" w:rsidP="00D06D96">
            <w:pPr>
              <w:ind w:left="45"/>
              <w:rPr>
                <w:rFonts w:ascii="Arial" w:hAnsi="Arial" w:cs="Arial"/>
              </w:rPr>
            </w:pPr>
            <w:r w:rsidRPr="00DF60DD">
              <w:rPr>
                <w:rFonts w:ascii="Arial" w:hAnsi="Arial" w:cs="Arial"/>
              </w:rPr>
              <w:t xml:space="preserve">A small scale qualitative study, using a narrative inquiry approach.  The study population gained by purposive sampling was of six lesbian adoptive parents.  A combined data analysis tool was utilised which used critical incident recall (Webster and </w:t>
            </w:r>
            <w:proofErr w:type="spellStart"/>
            <w:r w:rsidRPr="00DF60DD">
              <w:rPr>
                <w:rFonts w:ascii="Arial" w:hAnsi="Arial" w:cs="Arial"/>
              </w:rPr>
              <w:t>Mertova</w:t>
            </w:r>
            <w:proofErr w:type="spellEnd"/>
            <w:r w:rsidRPr="00DF60DD">
              <w:rPr>
                <w:rFonts w:ascii="Arial" w:hAnsi="Arial" w:cs="Arial"/>
              </w:rPr>
              <w:t>, 2007) and broadening, burrowing, storying and re-storying (</w:t>
            </w:r>
            <w:proofErr w:type="spellStart"/>
            <w:r w:rsidRPr="00DF60DD">
              <w:rPr>
                <w:rFonts w:ascii="Arial" w:hAnsi="Arial" w:cs="Arial"/>
              </w:rPr>
              <w:t>Clandinin</w:t>
            </w:r>
            <w:proofErr w:type="spellEnd"/>
            <w:r w:rsidRPr="00DF60DD">
              <w:rPr>
                <w:rFonts w:ascii="Arial" w:hAnsi="Arial" w:cs="Arial"/>
              </w:rPr>
              <w:t xml:space="preserve"> and Connelly, 2000).  A composite character couple was created </w:t>
            </w:r>
            <w:proofErr w:type="gramStart"/>
            <w:r w:rsidRPr="00DF60DD">
              <w:rPr>
                <w:rFonts w:ascii="Arial" w:hAnsi="Arial" w:cs="Arial"/>
              </w:rPr>
              <w:t>to ‘re</w:t>
            </w:r>
            <w:proofErr w:type="gramEnd"/>
            <w:r w:rsidRPr="00DF60DD">
              <w:rPr>
                <w:rFonts w:ascii="Arial" w:hAnsi="Arial" w:cs="Arial"/>
              </w:rPr>
              <w:t xml:space="preserve">-story’ their experiences in healthcare and to maintain anonymity.  </w:t>
            </w:r>
          </w:p>
          <w:p w14:paraId="59FAA93E" w14:textId="77777777" w:rsidR="00DF60DD" w:rsidRDefault="00DF60DD" w:rsidP="00D06D96">
            <w:pPr>
              <w:ind w:left="45"/>
              <w:rPr>
                <w:rFonts w:ascii="Arial" w:hAnsi="Arial" w:cs="Arial"/>
                <w:b/>
              </w:rPr>
            </w:pPr>
          </w:p>
          <w:p w14:paraId="2C28A71B" w14:textId="63E4C230" w:rsidR="00D06D96" w:rsidRPr="00D06D96" w:rsidRDefault="00D06D96" w:rsidP="00D06D96">
            <w:pPr>
              <w:ind w:left="45"/>
              <w:rPr>
                <w:rFonts w:ascii="Arial" w:hAnsi="Arial" w:cs="Arial"/>
              </w:rPr>
            </w:pPr>
            <w:r w:rsidRPr="00714AC8">
              <w:rPr>
                <w:rFonts w:ascii="Arial" w:hAnsi="Arial" w:cs="Arial"/>
                <w:b/>
              </w:rPr>
              <w:t>Results:</w:t>
            </w:r>
          </w:p>
          <w:p w14:paraId="38917818" w14:textId="6479C418" w:rsidR="00D06D96" w:rsidRPr="00D06D96" w:rsidRDefault="00DF60DD" w:rsidP="00D06D96">
            <w:pPr>
              <w:ind w:left="45"/>
              <w:rPr>
                <w:rFonts w:ascii="Arial" w:hAnsi="Arial" w:cs="Arial"/>
              </w:rPr>
            </w:pPr>
            <w:r w:rsidRPr="00DF60DD">
              <w:rPr>
                <w:rFonts w:ascii="Arial" w:hAnsi="Arial" w:cs="Arial"/>
              </w:rPr>
              <w:t>Emergent themes were: navigating heteronormativity and managing healthcare consultations, challenges associated with adoption and ‘hidden history’, professional expectations and reflective imagery.  Self-imposed strategies instigated by the parents to strengthen and protect their familial identities were also discovered.</w:t>
            </w:r>
          </w:p>
          <w:p w14:paraId="0680380D" w14:textId="77777777" w:rsidR="00DF60DD" w:rsidRDefault="00DF60DD" w:rsidP="00D06D96">
            <w:pPr>
              <w:ind w:left="45"/>
              <w:rPr>
                <w:rFonts w:ascii="Arial" w:hAnsi="Arial" w:cs="Arial"/>
                <w:b/>
              </w:rPr>
            </w:pPr>
          </w:p>
          <w:p w14:paraId="35252C2C" w14:textId="05862684" w:rsidR="00D06D96" w:rsidRPr="00D06D96" w:rsidRDefault="00D06D96" w:rsidP="00D06D96">
            <w:pPr>
              <w:ind w:left="45"/>
              <w:rPr>
                <w:rFonts w:ascii="Arial" w:hAnsi="Arial" w:cs="Arial"/>
              </w:rPr>
            </w:pPr>
            <w:r w:rsidRPr="00714AC8">
              <w:rPr>
                <w:rFonts w:ascii="Arial" w:hAnsi="Arial" w:cs="Arial"/>
                <w:b/>
              </w:rPr>
              <w:t>Discussion:</w:t>
            </w:r>
          </w:p>
          <w:p w14:paraId="6E1C541F" w14:textId="67873FE9" w:rsidR="00D06D96" w:rsidRDefault="00D06D96" w:rsidP="00D06D96">
            <w:pPr>
              <w:ind w:left="45"/>
              <w:rPr>
                <w:rFonts w:ascii="Arial" w:hAnsi="Arial" w:cs="Arial"/>
              </w:rPr>
            </w:pPr>
            <w:r w:rsidRPr="00D06D96">
              <w:rPr>
                <w:rFonts w:ascii="Arial" w:hAnsi="Arial" w:cs="Arial"/>
              </w:rPr>
              <w:t>The needs and challenges of lesbian adoptive families may be different to those of heterosexual and biological families and the participants experienced positive and negative interactions with healthcare professionals</w:t>
            </w:r>
            <w:r w:rsidR="00CF5997">
              <w:rPr>
                <w:rFonts w:ascii="Arial" w:hAnsi="Arial" w:cs="Arial"/>
              </w:rPr>
              <w:t>, including children’s nurses</w:t>
            </w:r>
            <w:r w:rsidRPr="00D06D96">
              <w:rPr>
                <w:rFonts w:ascii="Arial" w:hAnsi="Arial" w:cs="Arial"/>
              </w:rPr>
              <w:t>.</w:t>
            </w:r>
          </w:p>
          <w:p w14:paraId="4AABBE90" w14:textId="5F4C19C9" w:rsidR="00DF60DD" w:rsidRPr="00D06D96" w:rsidRDefault="00DF60DD" w:rsidP="00D06D96">
            <w:pPr>
              <w:ind w:left="45"/>
              <w:rPr>
                <w:rFonts w:ascii="Arial" w:hAnsi="Arial" w:cs="Arial"/>
              </w:rPr>
            </w:pPr>
            <w:r w:rsidRPr="00DF60DD">
              <w:rPr>
                <w:rFonts w:ascii="Arial" w:hAnsi="Arial" w:cs="Arial"/>
              </w:rPr>
              <w:t>There was an undercurrent of discriminative practice, shown by various healthcare professionals, and a lack of understanding of the adoption process, knowledge surrounding the child’s history and legal stance with regards to parental responsibility.</w:t>
            </w:r>
          </w:p>
          <w:p w14:paraId="4FD415AF" w14:textId="77777777" w:rsidR="00D06D96" w:rsidRPr="00D06D96" w:rsidRDefault="00D06D96" w:rsidP="00D06D96">
            <w:pPr>
              <w:ind w:left="45"/>
              <w:rPr>
                <w:rFonts w:ascii="Arial" w:hAnsi="Arial" w:cs="Arial"/>
              </w:rPr>
            </w:pPr>
          </w:p>
          <w:p w14:paraId="3034A30B" w14:textId="232A187A" w:rsidR="00D06D96" w:rsidRPr="00D06D96" w:rsidRDefault="00E81FC4" w:rsidP="00D06D96">
            <w:pPr>
              <w:ind w:left="45"/>
              <w:rPr>
                <w:rFonts w:ascii="Arial" w:hAnsi="Arial" w:cs="Arial"/>
              </w:rPr>
            </w:pPr>
            <w:r>
              <w:rPr>
                <w:rFonts w:ascii="Arial" w:hAnsi="Arial" w:cs="Arial"/>
                <w:b/>
              </w:rPr>
              <w:lastRenderedPageBreak/>
              <w:t>Recommendations</w:t>
            </w:r>
            <w:r w:rsidR="00D06D96" w:rsidRPr="00714AC8">
              <w:rPr>
                <w:rFonts w:ascii="Arial" w:hAnsi="Arial" w:cs="Arial"/>
                <w:b/>
              </w:rPr>
              <w:t>:</w:t>
            </w:r>
          </w:p>
          <w:p w14:paraId="3373B670" w14:textId="117702E5" w:rsidR="008776C1" w:rsidRPr="00D06D96" w:rsidRDefault="00CF5997" w:rsidP="00D06D96">
            <w:pPr>
              <w:ind w:left="45"/>
              <w:rPr>
                <w:rFonts w:ascii="Arial" w:hAnsi="Arial" w:cs="Arial"/>
              </w:rPr>
            </w:pPr>
            <w:r>
              <w:rPr>
                <w:rFonts w:ascii="Arial" w:hAnsi="Arial" w:cs="Arial"/>
              </w:rPr>
              <w:t>Children’s nurses and all</w:t>
            </w:r>
            <w:r w:rsidR="00D06D96" w:rsidRPr="00D06D96">
              <w:rPr>
                <w:rFonts w:ascii="Arial" w:hAnsi="Arial" w:cs="Arial"/>
              </w:rPr>
              <w:t xml:space="preserve"> healthcare provider</w:t>
            </w:r>
            <w:r>
              <w:rPr>
                <w:rFonts w:ascii="Arial" w:hAnsi="Arial" w:cs="Arial"/>
              </w:rPr>
              <w:t>s</w:t>
            </w:r>
            <w:r w:rsidR="00D06D96" w:rsidRPr="00D06D96">
              <w:rPr>
                <w:rFonts w:ascii="Arial" w:hAnsi="Arial" w:cs="Arial"/>
              </w:rPr>
              <w:t xml:space="preserve"> should be aware of the adoption process in England, diversity of the population in which they practice and should deliver inclusive services through the use of appropriate terminology, positive representation of adoption and same-sex parents and also offer sensitivity to their patients and families as children will attend healthcare settings with their parent/s.</w:t>
            </w:r>
          </w:p>
          <w:p w14:paraId="792ABBE1" w14:textId="77777777" w:rsidR="008776C1" w:rsidRPr="00D06D96" w:rsidRDefault="008776C1" w:rsidP="004F3BB1">
            <w:pPr>
              <w:ind w:left="45"/>
              <w:rPr>
                <w:rFonts w:ascii="Arial" w:hAnsi="Arial" w:cs="Arial"/>
              </w:rPr>
            </w:pPr>
          </w:p>
          <w:p w14:paraId="777694BB" w14:textId="77777777" w:rsidR="008776C1" w:rsidRPr="00D06D96" w:rsidRDefault="008776C1" w:rsidP="004F3BB1">
            <w:pPr>
              <w:ind w:left="45"/>
              <w:rPr>
                <w:rFonts w:ascii="Arial" w:hAnsi="Arial" w:cs="Arial"/>
              </w:rPr>
            </w:pPr>
          </w:p>
          <w:p w14:paraId="1B34BCA7" w14:textId="77777777" w:rsidR="008776C1" w:rsidRPr="00D06D96" w:rsidRDefault="008776C1" w:rsidP="004F3BB1">
            <w:pPr>
              <w:ind w:left="45"/>
              <w:rPr>
                <w:rFonts w:ascii="Arial" w:hAnsi="Arial" w:cs="Arial"/>
              </w:rPr>
            </w:pPr>
          </w:p>
          <w:p w14:paraId="513609BD" w14:textId="77777777" w:rsidR="008776C1" w:rsidRPr="00D06D96" w:rsidRDefault="008776C1" w:rsidP="004F3BB1">
            <w:pPr>
              <w:ind w:left="45"/>
              <w:rPr>
                <w:rFonts w:ascii="Arial" w:hAnsi="Arial" w:cs="Arial"/>
              </w:rPr>
            </w:pPr>
          </w:p>
          <w:p w14:paraId="212084E8" w14:textId="77777777" w:rsidR="008776C1" w:rsidRPr="00D06D96" w:rsidRDefault="008776C1" w:rsidP="004F3BB1">
            <w:pPr>
              <w:ind w:left="45"/>
              <w:rPr>
                <w:rFonts w:ascii="Arial" w:hAnsi="Arial" w:cs="Arial"/>
              </w:rPr>
            </w:pPr>
          </w:p>
          <w:p w14:paraId="77978BAC" w14:textId="77777777" w:rsidR="008776C1" w:rsidRPr="00D06D96" w:rsidRDefault="008776C1" w:rsidP="004F3BB1">
            <w:pPr>
              <w:ind w:left="45"/>
              <w:rPr>
                <w:rFonts w:ascii="Arial" w:hAnsi="Arial" w:cs="Arial"/>
              </w:rPr>
            </w:pPr>
          </w:p>
          <w:p w14:paraId="0BD64C0F" w14:textId="77777777" w:rsidR="008776C1" w:rsidRPr="00D06D96" w:rsidRDefault="008776C1" w:rsidP="004F3BB1">
            <w:pPr>
              <w:ind w:left="45"/>
              <w:rPr>
                <w:rFonts w:ascii="Arial" w:hAnsi="Arial" w:cs="Arial"/>
              </w:rPr>
            </w:pPr>
          </w:p>
          <w:p w14:paraId="3730979E" w14:textId="77777777" w:rsidR="008776C1" w:rsidRPr="00D06D96" w:rsidRDefault="008776C1" w:rsidP="004F3BB1">
            <w:pPr>
              <w:ind w:left="45"/>
              <w:rPr>
                <w:rFonts w:ascii="Arial" w:hAnsi="Arial" w:cs="Arial"/>
              </w:rPr>
            </w:pPr>
          </w:p>
          <w:p w14:paraId="5E355CC4" w14:textId="77777777" w:rsidR="008776C1" w:rsidRPr="00D06D96" w:rsidRDefault="008776C1" w:rsidP="004F3BB1">
            <w:pPr>
              <w:ind w:left="45"/>
              <w:rPr>
                <w:rFonts w:ascii="Arial" w:hAnsi="Arial" w:cs="Arial"/>
              </w:rPr>
            </w:pPr>
          </w:p>
          <w:p w14:paraId="4034B946" w14:textId="77777777" w:rsidR="008776C1" w:rsidRPr="00D06D96" w:rsidRDefault="008776C1" w:rsidP="004F3BB1">
            <w:pPr>
              <w:ind w:left="45"/>
              <w:rPr>
                <w:rFonts w:ascii="Arial" w:hAnsi="Arial" w:cs="Arial"/>
              </w:rPr>
            </w:pPr>
          </w:p>
          <w:p w14:paraId="41B485C0" w14:textId="77777777" w:rsidR="008776C1" w:rsidRPr="00D06D96" w:rsidRDefault="008776C1" w:rsidP="004F3BB1">
            <w:pPr>
              <w:ind w:left="45"/>
              <w:rPr>
                <w:rFonts w:ascii="Arial" w:hAnsi="Arial" w:cs="Arial"/>
              </w:rPr>
            </w:pPr>
          </w:p>
          <w:p w14:paraId="457BEFFD" w14:textId="77777777" w:rsidR="008776C1" w:rsidRPr="00D06D96" w:rsidRDefault="008776C1" w:rsidP="004F3BB1">
            <w:pPr>
              <w:ind w:left="45"/>
              <w:rPr>
                <w:rFonts w:ascii="Arial" w:hAnsi="Arial" w:cs="Arial"/>
              </w:rPr>
            </w:pPr>
          </w:p>
          <w:p w14:paraId="3EB2A390" w14:textId="77777777" w:rsidR="008776C1" w:rsidRPr="00D06D96" w:rsidRDefault="008776C1" w:rsidP="004F3BB1">
            <w:pPr>
              <w:ind w:left="45"/>
              <w:rPr>
                <w:rFonts w:ascii="Arial" w:hAnsi="Arial" w:cs="Arial"/>
              </w:rPr>
            </w:pPr>
          </w:p>
          <w:p w14:paraId="66399F4E" w14:textId="77777777" w:rsidR="008776C1" w:rsidRPr="00D06D96" w:rsidRDefault="008776C1" w:rsidP="004F3BB1">
            <w:pPr>
              <w:ind w:left="45"/>
              <w:rPr>
                <w:rFonts w:ascii="Arial" w:hAnsi="Arial" w:cs="Arial"/>
              </w:rPr>
            </w:pPr>
          </w:p>
          <w:p w14:paraId="4BA164ED" w14:textId="77777777" w:rsidR="008776C1" w:rsidRPr="00D06D96" w:rsidRDefault="008776C1" w:rsidP="004F3BB1">
            <w:pPr>
              <w:ind w:left="45"/>
              <w:rPr>
                <w:rFonts w:ascii="Arial" w:hAnsi="Arial" w:cs="Arial"/>
              </w:rPr>
            </w:pPr>
          </w:p>
          <w:p w14:paraId="09A9C007" w14:textId="77777777" w:rsidR="008776C1" w:rsidRPr="00D06D96" w:rsidRDefault="008776C1" w:rsidP="004F3BB1">
            <w:pPr>
              <w:ind w:left="45"/>
              <w:rPr>
                <w:rFonts w:ascii="Arial" w:hAnsi="Arial" w:cs="Arial"/>
              </w:rPr>
            </w:pPr>
          </w:p>
          <w:p w14:paraId="50387D8C" w14:textId="77777777" w:rsidR="008776C1" w:rsidRPr="00D06D96" w:rsidRDefault="008776C1" w:rsidP="004F3BB1">
            <w:pPr>
              <w:ind w:left="45"/>
              <w:rPr>
                <w:rFonts w:ascii="Arial" w:hAnsi="Arial" w:cs="Arial"/>
              </w:rPr>
            </w:pPr>
          </w:p>
          <w:p w14:paraId="223535C2" w14:textId="77777777" w:rsidR="008776C1" w:rsidRPr="00D06D96" w:rsidRDefault="008776C1" w:rsidP="004F3BB1">
            <w:pPr>
              <w:ind w:left="45"/>
              <w:rPr>
                <w:rFonts w:ascii="Arial" w:hAnsi="Arial" w:cs="Arial"/>
              </w:rPr>
            </w:pPr>
          </w:p>
          <w:p w14:paraId="6E5C1B68" w14:textId="77777777" w:rsidR="008776C1" w:rsidRPr="00D06D96" w:rsidRDefault="008776C1" w:rsidP="004F3BB1">
            <w:pPr>
              <w:ind w:left="45"/>
              <w:rPr>
                <w:rFonts w:ascii="Arial" w:hAnsi="Arial" w:cs="Arial"/>
              </w:rPr>
            </w:pPr>
          </w:p>
          <w:p w14:paraId="5E944D01" w14:textId="77777777" w:rsidR="008776C1" w:rsidRPr="00D06D96" w:rsidRDefault="008776C1" w:rsidP="004F3BB1">
            <w:pPr>
              <w:ind w:left="45"/>
              <w:rPr>
                <w:rFonts w:ascii="Arial" w:hAnsi="Arial" w:cs="Arial"/>
              </w:rPr>
            </w:pPr>
          </w:p>
          <w:p w14:paraId="7A5B12AD" w14:textId="77777777" w:rsidR="008776C1" w:rsidRPr="00D06D96" w:rsidRDefault="008776C1" w:rsidP="004F3BB1">
            <w:pPr>
              <w:ind w:left="45"/>
              <w:rPr>
                <w:rFonts w:ascii="Arial" w:hAnsi="Arial" w:cs="Arial"/>
              </w:rPr>
            </w:pPr>
          </w:p>
          <w:p w14:paraId="12E86598" w14:textId="77777777" w:rsidR="004F3BB1" w:rsidRPr="00D06D96" w:rsidRDefault="004F3BB1" w:rsidP="004F3BB1">
            <w:pPr>
              <w:ind w:left="45"/>
              <w:rPr>
                <w:rFonts w:ascii="Arial" w:hAnsi="Arial" w:cs="Arial"/>
              </w:rPr>
            </w:pPr>
          </w:p>
          <w:p w14:paraId="788E3DAD" w14:textId="77777777" w:rsidR="004F3BB1" w:rsidRPr="00D06D96" w:rsidRDefault="004F3BB1" w:rsidP="004F3BB1">
            <w:pPr>
              <w:ind w:left="45"/>
              <w:rPr>
                <w:rFonts w:ascii="Arial" w:hAnsi="Arial" w:cs="Arial"/>
              </w:rPr>
            </w:pPr>
          </w:p>
          <w:p w14:paraId="03E0FE4D" w14:textId="77777777" w:rsidR="008776C1" w:rsidRPr="00D06D96" w:rsidRDefault="008776C1" w:rsidP="004F3BB1">
            <w:pPr>
              <w:ind w:left="45"/>
              <w:rPr>
                <w:rFonts w:ascii="Arial" w:hAnsi="Arial" w:cs="Arial"/>
              </w:rPr>
            </w:pPr>
          </w:p>
          <w:p w14:paraId="69888B8A" w14:textId="77777777" w:rsidR="008776C1" w:rsidRPr="00D06D96" w:rsidRDefault="008776C1" w:rsidP="007873FB">
            <w:pPr>
              <w:spacing w:after="120"/>
              <w:ind w:left="45"/>
              <w:rPr>
                <w:rFonts w:ascii="Arial" w:hAnsi="Arial" w:cs="Arial"/>
              </w:rPr>
            </w:pPr>
          </w:p>
        </w:tc>
      </w:tr>
      <w:tr w:rsidR="00BC7977" w:rsidRPr="007873FB" w14:paraId="2C847ABF" w14:textId="77777777" w:rsidTr="007873FB">
        <w:trPr>
          <w:trHeight w:val="207"/>
          <w:jc w:val="center"/>
        </w:trPr>
        <w:tc>
          <w:tcPr>
            <w:tcW w:w="10410" w:type="dxa"/>
            <w:gridSpan w:val="2"/>
          </w:tcPr>
          <w:p w14:paraId="5291555C" w14:textId="77777777" w:rsidR="00BC7977" w:rsidRPr="007873FB" w:rsidRDefault="00BC7977" w:rsidP="007873FB">
            <w:pPr>
              <w:pStyle w:val="Heading9"/>
              <w:spacing w:after="120"/>
              <w:ind w:left="45"/>
              <w:rPr>
                <w:sz w:val="22"/>
                <w:szCs w:val="22"/>
              </w:rPr>
            </w:pPr>
          </w:p>
        </w:tc>
      </w:tr>
      <w:tr w:rsidR="008776C1" w:rsidRPr="007873FB" w14:paraId="6794545D" w14:textId="77777777" w:rsidTr="007873FB">
        <w:trPr>
          <w:jc w:val="center"/>
        </w:trPr>
        <w:tc>
          <w:tcPr>
            <w:tcW w:w="10410" w:type="dxa"/>
            <w:gridSpan w:val="2"/>
          </w:tcPr>
          <w:p w14:paraId="7165C06F" w14:textId="77777777" w:rsidR="008776C1" w:rsidRPr="007873FB" w:rsidRDefault="008776C1" w:rsidP="007873FB">
            <w:pPr>
              <w:spacing w:after="120"/>
              <w:ind w:left="45"/>
              <w:rPr>
                <w:rStyle w:val="Strong"/>
                <w:rFonts w:ascii="Arial" w:hAnsi="Arial" w:cs="Arial"/>
                <w:b w:val="0"/>
                <w:bCs w:val="0"/>
                <w:sz w:val="22"/>
                <w:szCs w:val="22"/>
              </w:rPr>
            </w:pPr>
          </w:p>
        </w:tc>
      </w:tr>
      <w:bookmarkEnd w:id="2"/>
    </w:tbl>
    <w:p w14:paraId="40755F4F" w14:textId="77777777" w:rsidR="00BC7977" w:rsidRPr="00990552" w:rsidRDefault="00BC7977" w:rsidP="00F17330">
      <w:pPr>
        <w:ind w:left="-57" w:right="3"/>
        <w:jc w:val="both"/>
        <w:rPr>
          <w:rFonts w:ascii="Arial" w:hAnsi="Arial" w:cs="Arial"/>
          <w:b/>
          <w:bCs/>
          <w:sz w:val="22"/>
        </w:rPr>
      </w:pPr>
    </w:p>
    <w:sectPr w:rsidR="00BC7977" w:rsidRPr="00990552" w:rsidSect="007873FB">
      <w:footerReference w:type="even"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269F1" w14:textId="77777777" w:rsidR="001D6327" w:rsidRDefault="001D6327">
      <w:r>
        <w:separator/>
      </w:r>
    </w:p>
  </w:endnote>
  <w:endnote w:type="continuationSeparator" w:id="0">
    <w:p w14:paraId="7F982CC0" w14:textId="77777777" w:rsidR="001D6327" w:rsidRDefault="001D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17C28" w14:textId="77777777" w:rsidR="001D6327" w:rsidRDefault="001D63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D4BBD6" w14:textId="77777777" w:rsidR="001D6327" w:rsidRDefault="001D6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379E" w14:textId="77777777" w:rsidR="001D6327" w:rsidRDefault="001D6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62646" w14:textId="77777777" w:rsidR="001D6327" w:rsidRDefault="001D6327">
      <w:r>
        <w:separator/>
      </w:r>
    </w:p>
  </w:footnote>
  <w:footnote w:type="continuationSeparator" w:id="0">
    <w:p w14:paraId="4256AFA7" w14:textId="77777777" w:rsidR="001D6327" w:rsidRDefault="001D6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495"/>
    <w:multiLevelType w:val="hybridMultilevel"/>
    <w:tmpl w:val="7BF26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7029F"/>
    <w:multiLevelType w:val="hybridMultilevel"/>
    <w:tmpl w:val="8A2E8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31713"/>
    <w:multiLevelType w:val="hybridMultilevel"/>
    <w:tmpl w:val="EDFA4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B0B96"/>
    <w:multiLevelType w:val="hybridMultilevel"/>
    <w:tmpl w:val="50264732"/>
    <w:lvl w:ilvl="0" w:tplc="68F29734">
      <w:start w:val="1"/>
      <w:numFmt w:val="bullet"/>
      <w:lvlText w:val=""/>
      <w:lvlJc w:val="left"/>
      <w:pPr>
        <w:tabs>
          <w:tab w:val="num" w:pos="530"/>
        </w:tabs>
        <w:ind w:left="53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DD636C"/>
    <w:multiLevelType w:val="hybridMultilevel"/>
    <w:tmpl w:val="D7DE17A6"/>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B464790"/>
    <w:multiLevelType w:val="hybridMultilevel"/>
    <w:tmpl w:val="246C9F16"/>
    <w:lvl w:ilvl="0" w:tplc="BCEEA224">
      <w:start w:val="1"/>
      <w:numFmt w:val="bullet"/>
      <w:lvlText w:val=""/>
      <w:lvlJc w:val="left"/>
      <w:pPr>
        <w:tabs>
          <w:tab w:val="num" w:pos="720"/>
        </w:tabs>
        <w:ind w:left="720" w:hanging="360"/>
      </w:pPr>
      <w:rPr>
        <w:rFonts w:ascii="Symbol" w:hAnsi="Symbol" w:hint="default"/>
        <w:sz w:val="20"/>
      </w:rPr>
    </w:lvl>
    <w:lvl w:ilvl="1" w:tplc="A90261FC" w:tentative="1">
      <w:start w:val="1"/>
      <w:numFmt w:val="bullet"/>
      <w:lvlText w:val="o"/>
      <w:lvlJc w:val="left"/>
      <w:pPr>
        <w:tabs>
          <w:tab w:val="num" w:pos="1440"/>
        </w:tabs>
        <w:ind w:left="1440" w:hanging="360"/>
      </w:pPr>
      <w:rPr>
        <w:rFonts w:ascii="Courier New" w:hAnsi="Courier New" w:hint="default"/>
        <w:sz w:val="20"/>
      </w:rPr>
    </w:lvl>
    <w:lvl w:ilvl="2" w:tplc="8BF251B8" w:tentative="1">
      <w:start w:val="1"/>
      <w:numFmt w:val="bullet"/>
      <w:lvlText w:val=""/>
      <w:lvlJc w:val="left"/>
      <w:pPr>
        <w:tabs>
          <w:tab w:val="num" w:pos="2160"/>
        </w:tabs>
        <w:ind w:left="2160" w:hanging="360"/>
      </w:pPr>
      <w:rPr>
        <w:rFonts w:ascii="Wingdings" w:hAnsi="Wingdings" w:hint="default"/>
        <w:sz w:val="20"/>
      </w:rPr>
    </w:lvl>
    <w:lvl w:ilvl="3" w:tplc="5882E396" w:tentative="1">
      <w:start w:val="1"/>
      <w:numFmt w:val="bullet"/>
      <w:lvlText w:val=""/>
      <w:lvlJc w:val="left"/>
      <w:pPr>
        <w:tabs>
          <w:tab w:val="num" w:pos="2880"/>
        </w:tabs>
        <w:ind w:left="2880" w:hanging="360"/>
      </w:pPr>
      <w:rPr>
        <w:rFonts w:ascii="Wingdings" w:hAnsi="Wingdings" w:hint="default"/>
        <w:sz w:val="20"/>
      </w:rPr>
    </w:lvl>
    <w:lvl w:ilvl="4" w:tplc="9A96E7EE" w:tentative="1">
      <w:start w:val="1"/>
      <w:numFmt w:val="bullet"/>
      <w:lvlText w:val=""/>
      <w:lvlJc w:val="left"/>
      <w:pPr>
        <w:tabs>
          <w:tab w:val="num" w:pos="3600"/>
        </w:tabs>
        <w:ind w:left="3600" w:hanging="360"/>
      </w:pPr>
      <w:rPr>
        <w:rFonts w:ascii="Wingdings" w:hAnsi="Wingdings" w:hint="default"/>
        <w:sz w:val="20"/>
      </w:rPr>
    </w:lvl>
    <w:lvl w:ilvl="5" w:tplc="5BA891CE" w:tentative="1">
      <w:start w:val="1"/>
      <w:numFmt w:val="bullet"/>
      <w:lvlText w:val=""/>
      <w:lvlJc w:val="left"/>
      <w:pPr>
        <w:tabs>
          <w:tab w:val="num" w:pos="4320"/>
        </w:tabs>
        <w:ind w:left="4320" w:hanging="360"/>
      </w:pPr>
      <w:rPr>
        <w:rFonts w:ascii="Wingdings" w:hAnsi="Wingdings" w:hint="default"/>
        <w:sz w:val="20"/>
      </w:rPr>
    </w:lvl>
    <w:lvl w:ilvl="6" w:tplc="365E284A" w:tentative="1">
      <w:start w:val="1"/>
      <w:numFmt w:val="bullet"/>
      <w:lvlText w:val=""/>
      <w:lvlJc w:val="left"/>
      <w:pPr>
        <w:tabs>
          <w:tab w:val="num" w:pos="5040"/>
        </w:tabs>
        <w:ind w:left="5040" w:hanging="360"/>
      </w:pPr>
      <w:rPr>
        <w:rFonts w:ascii="Wingdings" w:hAnsi="Wingdings" w:hint="default"/>
        <w:sz w:val="20"/>
      </w:rPr>
    </w:lvl>
    <w:lvl w:ilvl="7" w:tplc="EE9A3F38" w:tentative="1">
      <w:start w:val="1"/>
      <w:numFmt w:val="bullet"/>
      <w:lvlText w:val=""/>
      <w:lvlJc w:val="left"/>
      <w:pPr>
        <w:tabs>
          <w:tab w:val="num" w:pos="5760"/>
        </w:tabs>
        <w:ind w:left="5760" w:hanging="360"/>
      </w:pPr>
      <w:rPr>
        <w:rFonts w:ascii="Wingdings" w:hAnsi="Wingdings" w:hint="default"/>
        <w:sz w:val="20"/>
      </w:rPr>
    </w:lvl>
    <w:lvl w:ilvl="8" w:tplc="AA948D2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81D7F"/>
    <w:multiLevelType w:val="hybridMultilevel"/>
    <w:tmpl w:val="74ECE8A0"/>
    <w:lvl w:ilvl="0" w:tplc="D674DE96">
      <w:start w:val="1"/>
      <w:numFmt w:val="decimal"/>
      <w:lvlText w:val="%1."/>
      <w:lvlJc w:val="left"/>
      <w:pPr>
        <w:tabs>
          <w:tab w:val="num" w:pos="720"/>
        </w:tabs>
        <w:ind w:left="720" w:hanging="360"/>
      </w:pPr>
    </w:lvl>
    <w:lvl w:ilvl="1" w:tplc="CEC29886" w:tentative="1">
      <w:start w:val="1"/>
      <w:numFmt w:val="decimal"/>
      <w:lvlText w:val="%2."/>
      <w:lvlJc w:val="left"/>
      <w:pPr>
        <w:tabs>
          <w:tab w:val="num" w:pos="1440"/>
        </w:tabs>
        <w:ind w:left="1440" w:hanging="360"/>
      </w:pPr>
    </w:lvl>
    <w:lvl w:ilvl="2" w:tplc="FC7002DE" w:tentative="1">
      <w:start w:val="1"/>
      <w:numFmt w:val="decimal"/>
      <w:lvlText w:val="%3."/>
      <w:lvlJc w:val="left"/>
      <w:pPr>
        <w:tabs>
          <w:tab w:val="num" w:pos="2160"/>
        </w:tabs>
        <w:ind w:left="2160" w:hanging="360"/>
      </w:pPr>
    </w:lvl>
    <w:lvl w:ilvl="3" w:tplc="3B78C072" w:tentative="1">
      <w:start w:val="1"/>
      <w:numFmt w:val="decimal"/>
      <w:lvlText w:val="%4."/>
      <w:lvlJc w:val="left"/>
      <w:pPr>
        <w:tabs>
          <w:tab w:val="num" w:pos="2880"/>
        </w:tabs>
        <w:ind w:left="2880" w:hanging="360"/>
      </w:pPr>
    </w:lvl>
    <w:lvl w:ilvl="4" w:tplc="81DA187E" w:tentative="1">
      <w:start w:val="1"/>
      <w:numFmt w:val="decimal"/>
      <w:lvlText w:val="%5."/>
      <w:lvlJc w:val="left"/>
      <w:pPr>
        <w:tabs>
          <w:tab w:val="num" w:pos="3600"/>
        </w:tabs>
        <w:ind w:left="3600" w:hanging="360"/>
      </w:pPr>
    </w:lvl>
    <w:lvl w:ilvl="5" w:tplc="1C3EB870" w:tentative="1">
      <w:start w:val="1"/>
      <w:numFmt w:val="decimal"/>
      <w:lvlText w:val="%6."/>
      <w:lvlJc w:val="left"/>
      <w:pPr>
        <w:tabs>
          <w:tab w:val="num" w:pos="4320"/>
        </w:tabs>
        <w:ind w:left="4320" w:hanging="360"/>
      </w:pPr>
    </w:lvl>
    <w:lvl w:ilvl="6" w:tplc="0FC8B500" w:tentative="1">
      <w:start w:val="1"/>
      <w:numFmt w:val="decimal"/>
      <w:lvlText w:val="%7."/>
      <w:lvlJc w:val="left"/>
      <w:pPr>
        <w:tabs>
          <w:tab w:val="num" w:pos="5040"/>
        </w:tabs>
        <w:ind w:left="5040" w:hanging="360"/>
      </w:pPr>
    </w:lvl>
    <w:lvl w:ilvl="7" w:tplc="340625F0" w:tentative="1">
      <w:start w:val="1"/>
      <w:numFmt w:val="decimal"/>
      <w:lvlText w:val="%8."/>
      <w:lvlJc w:val="left"/>
      <w:pPr>
        <w:tabs>
          <w:tab w:val="num" w:pos="5760"/>
        </w:tabs>
        <w:ind w:left="5760" w:hanging="360"/>
      </w:pPr>
    </w:lvl>
    <w:lvl w:ilvl="8" w:tplc="E77C3FC2" w:tentative="1">
      <w:start w:val="1"/>
      <w:numFmt w:val="decimal"/>
      <w:lvlText w:val="%9."/>
      <w:lvlJc w:val="left"/>
      <w:pPr>
        <w:tabs>
          <w:tab w:val="num" w:pos="6480"/>
        </w:tabs>
        <w:ind w:left="6480" w:hanging="360"/>
      </w:pPr>
    </w:lvl>
  </w:abstractNum>
  <w:abstractNum w:abstractNumId="7" w15:restartNumberingAfterBreak="0">
    <w:nsid w:val="5A1518B9"/>
    <w:multiLevelType w:val="hybridMultilevel"/>
    <w:tmpl w:val="4322C6E0"/>
    <w:lvl w:ilvl="0" w:tplc="234C6A5C">
      <w:start w:val="1"/>
      <w:numFmt w:val="bullet"/>
      <w:lvlText w:val=""/>
      <w:lvlJc w:val="left"/>
      <w:pPr>
        <w:tabs>
          <w:tab w:val="num" w:pos="720"/>
        </w:tabs>
        <w:ind w:left="720" w:hanging="360"/>
      </w:pPr>
      <w:rPr>
        <w:rFonts w:ascii="Symbol" w:hAnsi="Symbol" w:hint="default"/>
        <w:sz w:val="20"/>
      </w:rPr>
    </w:lvl>
    <w:lvl w:ilvl="1" w:tplc="E8ACBF50">
      <w:start w:val="1"/>
      <w:numFmt w:val="decimal"/>
      <w:lvlText w:val="%2."/>
      <w:lvlJc w:val="left"/>
      <w:pPr>
        <w:tabs>
          <w:tab w:val="num" w:pos="1440"/>
        </w:tabs>
        <w:ind w:left="1440" w:hanging="360"/>
      </w:pPr>
    </w:lvl>
    <w:lvl w:ilvl="2" w:tplc="DC0AE54C">
      <w:start w:val="1"/>
      <w:numFmt w:val="decimal"/>
      <w:lvlText w:val="%3."/>
      <w:lvlJc w:val="left"/>
      <w:pPr>
        <w:tabs>
          <w:tab w:val="num" w:pos="2160"/>
        </w:tabs>
        <w:ind w:left="2160" w:hanging="360"/>
      </w:pPr>
    </w:lvl>
    <w:lvl w:ilvl="3" w:tplc="54188B9E">
      <w:start w:val="1"/>
      <w:numFmt w:val="decimal"/>
      <w:lvlText w:val="%4."/>
      <w:lvlJc w:val="left"/>
      <w:pPr>
        <w:tabs>
          <w:tab w:val="num" w:pos="2880"/>
        </w:tabs>
        <w:ind w:left="2880" w:hanging="360"/>
      </w:pPr>
    </w:lvl>
    <w:lvl w:ilvl="4" w:tplc="BF26C140">
      <w:start w:val="1"/>
      <w:numFmt w:val="decimal"/>
      <w:lvlText w:val="%5."/>
      <w:lvlJc w:val="left"/>
      <w:pPr>
        <w:tabs>
          <w:tab w:val="num" w:pos="3600"/>
        </w:tabs>
        <w:ind w:left="3600" w:hanging="360"/>
      </w:pPr>
    </w:lvl>
    <w:lvl w:ilvl="5" w:tplc="36DA939E">
      <w:start w:val="1"/>
      <w:numFmt w:val="decimal"/>
      <w:lvlText w:val="%6."/>
      <w:lvlJc w:val="left"/>
      <w:pPr>
        <w:tabs>
          <w:tab w:val="num" w:pos="4320"/>
        </w:tabs>
        <w:ind w:left="4320" w:hanging="360"/>
      </w:pPr>
    </w:lvl>
    <w:lvl w:ilvl="6" w:tplc="7758DDB0">
      <w:start w:val="1"/>
      <w:numFmt w:val="decimal"/>
      <w:lvlText w:val="%7."/>
      <w:lvlJc w:val="left"/>
      <w:pPr>
        <w:tabs>
          <w:tab w:val="num" w:pos="5040"/>
        </w:tabs>
        <w:ind w:left="5040" w:hanging="360"/>
      </w:pPr>
    </w:lvl>
    <w:lvl w:ilvl="7" w:tplc="381C025C">
      <w:start w:val="1"/>
      <w:numFmt w:val="decimal"/>
      <w:lvlText w:val="%8."/>
      <w:lvlJc w:val="left"/>
      <w:pPr>
        <w:tabs>
          <w:tab w:val="num" w:pos="5760"/>
        </w:tabs>
        <w:ind w:left="5760" w:hanging="360"/>
      </w:pPr>
    </w:lvl>
    <w:lvl w:ilvl="8" w:tplc="00C2872C">
      <w:start w:val="1"/>
      <w:numFmt w:val="decimal"/>
      <w:lvlText w:val="%9."/>
      <w:lvlJc w:val="left"/>
      <w:pPr>
        <w:tabs>
          <w:tab w:val="num" w:pos="6480"/>
        </w:tabs>
        <w:ind w:left="6480" w:hanging="360"/>
      </w:pPr>
    </w:lvl>
  </w:abstractNum>
  <w:abstractNum w:abstractNumId="8" w15:restartNumberingAfterBreak="0">
    <w:nsid w:val="667E2BC1"/>
    <w:multiLevelType w:val="hybridMultilevel"/>
    <w:tmpl w:val="84701FAC"/>
    <w:lvl w:ilvl="0" w:tplc="8CAAE4E8">
      <w:start w:val="1"/>
      <w:numFmt w:val="decimal"/>
      <w:lvlText w:val="%1."/>
      <w:lvlJc w:val="left"/>
      <w:pPr>
        <w:tabs>
          <w:tab w:val="num" w:pos="720"/>
        </w:tabs>
        <w:ind w:left="720" w:hanging="360"/>
      </w:pPr>
    </w:lvl>
    <w:lvl w:ilvl="1" w:tplc="29AABE44" w:tentative="1">
      <w:start w:val="1"/>
      <w:numFmt w:val="decimal"/>
      <w:lvlText w:val="%2."/>
      <w:lvlJc w:val="left"/>
      <w:pPr>
        <w:tabs>
          <w:tab w:val="num" w:pos="1440"/>
        </w:tabs>
        <w:ind w:left="1440" w:hanging="360"/>
      </w:pPr>
    </w:lvl>
    <w:lvl w:ilvl="2" w:tplc="C534F97A" w:tentative="1">
      <w:start w:val="1"/>
      <w:numFmt w:val="decimal"/>
      <w:lvlText w:val="%3."/>
      <w:lvlJc w:val="left"/>
      <w:pPr>
        <w:tabs>
          <w:tab w:val="num" w:pos="2160"/>
        </w:tabs>
        <w:ind w:left="2160" w:hanging="360"/>
      </w:pPr>
    </w:lvl>
    <w:lvl w:ilvl="3" w:tplc="7B6C75B8" w:tentative="1">
      <w:start w:val="1"/>
      <w:numFmt w:val="decimal"/>
      <w:lvlText w:val="%4."/>
      <w:lvlJc w:val="left"/>
      <w:pPr>
        <w:tabs>
          <w:tab w:val="num" w:pos="2880"/>
        </w:tabs>
        <w:ind w:left="2880" w:hanging="360"/>
      </w:pPr>
    </w:lvl>
    <w:lvl w:ilvl="4" w:tplc="A3C0843E" w:tentative="1">
      <w:start w:val="1"/>
      <w:numFmt w:val="decimal"/>
      <w:lvlText w:val="%5."/>
      <w:lvlJc w:val="left"/>
      <w:pPr>
        <w:tabs>
          <w:tab w:val="num" w:pos="3600"/>
        </w:tabs>
        <w:ind w:left="3600" w:hanging="360"/>
      </w:pPr>
    </w:lvl>
    <w:lvl w:ilvl="5" w:tplc="C84C9322" w:tentative="1">
      <w:start w:val="1"/>
      <w:numFmt w:val="decimal"/>
      <w:lvlText w:val="%6."/>
      <w:lvlJc w:val="left"/>
      <w:pPr>
        <w:tabs>
          <w:tab w:val="num" w:pos="4320"/>
        </w:tabs>
        <w:ind w:left="4320" w:hanging="360"/>
      </w:pPr>
    </w:lvl>
    <w:lvl w:ilvl="6" w:tplc="EEB418B2" w:tentative="1">
      <w:start w:val="1"/>
      <w:numFmt w:val="decimal"/>
      <w:lvlText w:val="%7."/>
      <w:lvlJc w:val="left"/>
      <w:pPr>
        <w:tabs>
          <w:tab w:val="num" w:pos="5040"/>
        </w:tabs>
        <w:ind w:left="5040" w:hanging="360"/>
      </w:pPr>
    </w:lvl>
    <w:lvl w:ilvl="7" w:tplc="EB8284EC" w:tentative="1">
      <w:start w:val="1"/>
      <w:numFmt w:val="decimal"/>
      <w:lvlText w:val="%8."/>
      <w:lvlJc w:val="left"/>
      <w:pPr>
        <w:tabs>
          <w:tab w:val="num" w:pos="5760"/>
        </w:tabs>
        <w:ind w:left="5760" w:hanging="360"/>
      </w:pPr>
    </w:lvl>
    <w:lvl w:ilvl="8" w:tplc="B434C3C8" w:tentative="1">
      <w:start w:val="1"/>
      <w:numFmt w:val="decimal"/>
      <w:lvlText w:val="%9."/>
      <w:lvlJc w:val="left"/>
      <w:pPr>
        <w:tabs>
          <w:tab w:val="num" w:pos="6480"/>
        </w:tabs>
        <w:ind w:left="6480" w:hanging="360"/>
      </w:pPr>
    </w:lvl>
  </w:abstractNum>
  <w:abstractNum w:abstractNumId="9" w15:restartNumberingAfterBreak="0">
    <w:nsid w:val="76AB5302"/>
    <w:multiLevelType w:val="hybridMultilevel"/>
    <w:tmpl w:val="5E9ACB38"/>
    <w:lvl w:ilvl="0" w:tplc="A064B45A">
      <w:start w:val="1"/>
      <w:numFmt w:val="bullet"/>
      <w:lvlText w:val=""/>
      <w:lvlJc w:val="left"/>
      <w:pPr>
        <w:tabs>
          <w:tab w:val="num" w:pos="720"/>
        </w:tabs>
        <w:ind w:left="720" w:hanging="360"/>
      </w:pPr>
      <w:rPr>
        <w:rFonts w:ascii="Symbol" w:hAnsi="Symbol" w:hint="default"/>
        <w:sz w:val="20"/>
      </w:rPr>
    </w:lvl>
    <w:lvl w:ilvl="1" w:tplc="81EE06A2">
      <w:start w:val="1"/>
      <w:numFmt w:val="decimal"/>
      <w:lvlText w:val="%2."/>
      <w:lvlJc w:val="left"/>
      <w:pPr>
        <w:tabs>
          <w:tab w:val="num" w:pos="1440"/>
        </w:tabs>
        <w:ind w:left="1440" w:hanging="360"/>
      </w:pPr>
    </w:lvl>
    <w:lvl w:ilvl="2" w:tplc="EFA2997E">
      <w:start w:val="1"/>
      <w:numFmt w:val="decimal"/>
      <w:lvlText w:val="%3."/>
      <w:lvlJc w:val="left"/>
      <w:pPr>
        <w:tabs>
          <w:tab w:val="num" w:pos="2160"/>
        </w:tabs>
        <w:ind w:left="2160" w:hanging="360"/>
      </w:pPr>
    </w:lvl>
    <w:lvl w:ilvl="3" w:tplc="F85684B2">
      <w:start w:val="1"/>
      <w:numFmt w:val="decimal"/>
      <w:lvlText w:val="%4."/>
      <w:lvlJc w:val="left"/>
      <w:pPr>
        <w:tabs>
          <w:tab w:val="num" w:pos="2880"/>
        </w:tabs>
        <w:ind w:left="2880" w:hanging="360"/>
      </w:pPr>
    </w:lvl>
    <w:lvl w:ilvl="4" w:tplc="17E638EC">
      <w:start w:val="1"/>
      <w:numFmt w:val="decimal"/>
      <w:lvlText w:val="%5."/>
      <w:lvlJc w:val="left"/>
      <w:pPr>
        <w:tabs>
          <w:tab w:val="num" w:pos="3600"/>
        </w:tabs>
        <w:ind w:left="3600" w:hanging="360"/>
      </w:pPr>
    </w:lvl>
    <w:lvl w:ilvl="5" w:tplc="3132A5F8">
      <w:start w:val="1"/>
      <w:numFmt w:val="decimal"/>
      <w:lvlText w:val="%6."/>
      <w:lvlJc w:val="left"/>
      <w:pPr>
        <w:tabs>
          <w:tab w:val="num" w:pos="4320"/>
        </w:tabs>
        <w:ind w:left="4320" w:hanging="360"/>
      </w:pPr>
    </w:lvl>
    <w:lvl w:ilvl="6" w:tplc="A978F894">
      <w:start w:val="1"/>
      <w:numFmt w:val="decimal"/>
      <w:lvlText w:val="%7."/>
      <w:lvlJc w:val="left"/>
      <w:pPr>
        <w:tabs>
          <w:tab w:val="num" w:pos="5040"/>
        </w:tabs>
        <w:ind w:left="5040" w:hanging="360"/>
      </w:pPr>
    </w:lvl>
    <w:lvl w:ilvl="7" w:tplc="0CD8157C">
      <w:start w:val="1"/>
      <w:numFmt w:val="decimal"/>
      <w:lvlText w:val="%8."/>
      <w:lvlJc w:val="left"/>
      <w:pPr>
        <w:tabs>
          <w:tab w:val="num" w:pos="5760"/>
        </w:tabs>
        <w:ind w:left="5760" w:hanging="360"/>
      </w:pPr>
    </w:lvl>
    <w:lvl w:ilvl="8" w:tplc="A4BC30DC">
      <w:start w:val="1"/>
      <w:numFmt w:val="decimal"/>
      <w:lvlText w:val="%9."/>
      <w:lvlJc w:val="left"/>
      <w:pPr>
        <w:tabs>
          <w:tab w:val="num" w:pos="6480"/>
        </w:tabs>
        <w:ind w:left="6480" w:hanging="360"/>
      </w:pPr>
    </w:lvl>
  </w:abstractNum>
  <w:abstractNum w:abstractNumId="10" w15:restartNumberingAfterBreak="0">
    <w:nsid w:val="76C93DC2"/>
    <w:multiLevelType w:val="hybridMultilevel"/>
    <w:tmpl w:val="F43C2228"/>
    <w:lvl w:ilvl="0" w:tplc="CBAAE76C">
      <w:start w:val="1"/>
      <w:numFmt w:val="lowerLetter"/>
      <w:lvlText w:val="%1."/>
      <w:lvlJc w:val="left"/>
      <w:pPr>
        <w:tabs>
          <w:tab w:val="num" w:pos="2064"/>
        </w:tabs>
        <w:ind w:left="2064"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C094794"/>
    <w:multiLevelType w:val="hybridMultilevel"/>
    <w:tmpl w:val="B44C67BE"/>
    <w:lvl w:ilvl="0" w:tplc="68F29734">
      <w:start w:val="1"/>
      <w:numFmt w:val="bullet"/>
      <w:lvlText w:val=""/>
      <w:lvlJc w:val="left"/>
      <w:pPr>
        <w:tabs>
          <w:tab w:val="num" w:pos="530"/>
        </w:tabs>
        <w:ind w:left="530" w:hanging="17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8"/>
  </w:num>
  <w:num w:numId="6">
    <w:abstractNumId w:val="5"/>
  </w:num>
  <w:num w:numId="7">
    <w:abstractNumId w:val="6"/>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10"/>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4C"/>
    <w:rsid w:val="000300A0"/>
    <w:rsid w:val="000546B8"/>
    <w:rsid w:val="00060E8E"/>
    <w:rsid w:val="000C4902"/>
    <w:rsid w:val="00104C32"/>
    <w:rsid w:val="00116245"/>
    <w:rsid w:val="00160B04"/>
    <w:rsid w:val="001C7E23"/>
    <w:rsid w:val="001D6327"/>
    <w:rsid w:val="0025404C"/>
    <w:rsid w:val="002832A1"/>
    <w:rsid w:val="002D6EC5"/>
    <w:rsid w:val="00376DD2"/>
    <w:rsid w:val="003D25E2"/>
    <w:rsid w:val="00444E1D"/>
    <w:rsid w:val="0045226B"/>
    <w:rsid w:val="00467922"/>
    <w:rsid w:val="00474865"/>
    <w:rsid w:val="004A7901"/>
    <w:rsid w:val="004D07C3"/>
    <w:rsid w:val="004F3BB1"/>
    <w:rsid w:val="004F7E1D"/>
    <w:rsid w:val="0050583D"/>
    <w:rsid w:val="005276C7"/>
    <w:rsid w:val="00585F7E"/>
    <w:rsid w:val="005F7282"/>
    <w:rsid w:val="00640102"/>
    <w:rsid w:val="00642701"/>
    <w:rsid w:val="00696B0B"/>
    <w:rsid w:val="00714AC8"/>
    <w:rsid w:val="00742CAA"/>
    <w:rsid w:val="00747F38"/>
    <w:rsid w:val="007873FB"/>
    <w:rsid w:val="007A2B58"/>
    <w:rsid w:val="007B7668"/>
    <w:rsid w:val="0080176C"/>
    <w:rsid w:val="0080774A"/>
    <w:rsid w:val="008454C0"/>
    <w:rsid w:val="00853171"/>
    <w:rsid w:val="00857376"/>
    <w:rsid w:val="008776C1"/>
    <w:rsid w:val="008C5055"/>
    <w:rsid w:val="008E181D"/>
    <w:rsid w:val="008F7978"/>
    <w:rsid w:val="008F7B7C"/>
    <w:rsid w:val="00932FE6"/>
    <w:rsid w:val="00990552"/>
    <w:rsid w:val="009A4BCD"/>
    <w:rsid w:val="00A20949"/>
    <w:rsid w:val="00A25083"/>
    <w:rsid w:val="00A51957"/>
    <w:rsid w:val="00A775CA"/>
    <w:rsid w:val="00BB73A9"/>
    <w:rsid w:val="00BC7977"/>
    <w:rsid w:val="00C4389E"/>
    <w:rsid w:val="00C6421B"/>
    <w:rsid w:val="00C65410"/>
    <w:rsid w:val="00CD317A"/>
    <w:rsid w:val="00CE796B"/>
    <w:rsid w:val="00CF5997"/>
    <w:rsid w:val="00D06D96"/>
    <w:rsid w:val="00DF60DD"/>
    <w:rsid w:val="00E17284"/>
    <w:rsid w:val="00E215AF"/>
    <w:rsid w:val="00E50633"/>
    <w:rsid w:val="00E53E14"/>
    <w:rsid w:val="00E81FC4"/>
    <w:rsid w:val="00EC5470"/>
    <w:rsid w:val="00EE62D8"/>
    <w:rsid w:val="00F17330"/>
    <w:rsid w:val="00F600DA"/>
    <w:rsid w:val="00F733F4"/>
    <w:rsid w:val="00F82119"/>
    <w:rsid w:val="00F9213C"/>
    <w:rsid w:val="00FB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B71F5"/>
  <w15:docId w15:val="{1A658F85-9510-48B6-BBD9-726B8A31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668"/>
    <w:rPr>
      <w:sz w:val="24"/>
      <w:szCs w:val="24"/>
      <w:lang w:eastAsia="en-US"/>
    </w:rPr>
  </w:style>
  <w:style w:type="paragraph" w:styleId="Heading1">
    <w:name w:val="heading 1"/>
    <w:basedOn w:val="Normal"/>
    <w:next w:val="Normal"/>
    <w:qFormat/>
    <w:rsid w:val="007B7668"/>
    <w:pPr>
      <w:keepNext/>
      <w:outlineLvl w:val="0"/>
    </w:pPr>
    <w:rPr>
      <w:rFonts w:ascii="Arial" w:hAnsi="Arial" w:cs="Arial"/>
      <w:b/>
      <w:bCs/>
      <w:sz w:val="22"/>
    </w:rPr>
  </w:style>
  <w:style w:type="paragraph" w:styleId="Heading2">
    <w:name w:val="heading 2"/>
    <w:basedOn w:val="Normal"/>
    <w:next w:val="Normal"/>
    <w:qFormat/>
    <w:rsid w:val="007B7668"/>
    <w:pPr>
      <w:keepNext/>
      <w:outlineLvl w:val="1"/>
    </w:pPr>
    <w:rPr>
      <w:rFonts w:ascii="Arial" w:hAnsi="Arial" w:cs="Arial"/>
      <w:sz w:val="22"/>
      <w:u w:val="single"/>
    </w:rPr>
  </w:style>
  <w:style w:type="paragraph" w:styleId="Heading3">
    <w:name w:val="heading 3"/>
    <w:basedOn w:val="Normal"/>
    <w:qFormat/>
    <w:rsid w:val="007B7668"/>
    <w:pPr>
      <w:spacing w:before="100" w:beforeAutospacing="1" w:after="100" w:afterAutospacing="1"/>
      <w:outlineLvl w:val="2"/>
    </w:pPr>
    <w:rPr>
      <w:rFonts w:ascii="Trebuchet MS" w:hAnsi="Trebuchet MS"/>
      <w:b/>
      <w:bCs/>
      <w:color w:val="CC6600"/>
    </w:rPr>
  </w:style>
  <w:style w:type="paragraph" w:styleId="Heading4">
    <w:name w:val="heading 4"/>
    <w:basedOn w:val="Normal"/>
    <w:next w:val="Normal"/>
    <w:qFormat/>
    <w:rsid w:val="007B7668"/>
    <w:pPr>
      <w:keepNext/>
      <w:tabs>
        <w:tab w:val="left" w:pos="5760"/>
        <w:tab w:val="left" w:pos="7200"/>
      </w:tabs>
      <w:jc w:val="both"/>
      <w:outlineLvl w:val="3"/>
    </w:pPr>
    <w:rPr>
      <w:rFonts w:ascii="Arial" w:hAnsi="Arial" w:cs="Arial"/>
      <w:b/>
      <w:bCs/>
      <w:sz w:val="22"/>
    </w:rPr>
  </w:style>
  <w:style w:type="paragraph" w:styleId="Heading5">
    <w:name w:val="heading 5"/>
    <w:basedOn w:val="Normal"/>
    <w:qFormat/>
    <w:rsid w:val="007B7668"/>
    <w:pPr>
      <w:spacing w:before="100" w:beforeAutospacing="1" w:after="100" w:afterAutospacing="1"/>
      <w:outlineLvl w:val="4"/>
    </w:pPr>
    <w:rPr>
      <w:rFonts w:ascii="Arial" w:hAnsi="Arial" w:cs="Arial"/>
      <w:b/>
      <w:bCs/>
      <w:color w:val="333333"/>
      <w:sz w:val="18"/>
      <w:szCs w:val="18"/>
    </w:rPr>
  </w:style>
  <w:style w:type="paragraph" w:styleId="Heading6">
    <w:name w:val="heading 6"/>
    <w:basedOn w:val="Normal"/>
    <w:next w:val="Normal"/>
    <w:qFormat/>
    <w:rsid w:val="007B7668"/>
    <w:pPr>
      <w:keepNext/>
      <w:ind w:left="-57" w:right="3"/>
      <w:jc w:val="both"/>
      <w:outlineLvl w:val="5"/>
    </w:pPr>
    <w:rPr>
      <w:rFonts w:ascii="Arial" w:hAnsi="Arial" w:cs="Arial"/>
      <w:b/>
      <w:bCs/>
    </w:rPr>
  </w:style>
  <w:style w:type="paragraph" w:styleId="Heading7">
    <w:name w:val="heading 7"/>
    <w:basedOn w:val="Normal"/>
    <w:next w:val="Normal"/>
    <w:qFormat/>
    <w:rsid w:val="007B7668"/>
    <w:pPr>
      <w:keepNext/>
      <w:ind w:left="-57" w:right="3"/>
      <w:outlineLvl w:val="6"/>
    </w:pPr>
    <w:rPr>
      <w:rFonts w:ascii="Arial" w:hAnsi="Arial" w:cs="Arial"/>
      <w:szCs w:val="20"/>
    </w:rPr>
  </w:style>
  <w:style w:type="paragraph" w:styleId="Heading8">
    <w:name w:val="heading 8"/>
    <w:basedOn w:val="Normal"/>
    <w:next w:val="Normal"/>
    <w:qFormat/>
    <w:rsid w:val="007B7668"/>
    <w:pPr>
      <w:keepNext/>
      <w:ind w:left="-57" w:right="3"/>
      <w:outlineLvl w:val="7"/>
    </w:pPr>
    <w:rPr>
      <w:rFonts w:ascii="Arial" w:hAnsi="Arial" w:cs="Arial"/>
      <w:sz w:val="22"/>
      <w:szCs w:val="20"/>
    </w:rPr>
  </w:style>
  <w:style w:type="paragraph" w:styleId="Heading9">
    <w:name w:val="heading 9"/>
    <w:basedOn w:val="Normal"/>
    <w:next w:val="Normal"/>
    <w:qFormat/>
    <w:rsid w:val="007B7668"/>
    <w:pPr>
      <w:keepNext/>
      <w:ind w:left="-57" w:right="3"/>
      <w:jc w:val="both"/>
      <w:outlineLvl w:val="8"/>
    </w:pPr>
    <w:rPr>
      <w:rFonts w:ascii="Arial" w:hAnsi="Arial" w:cs="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B7668"/>
    <w:rPr>
      <w:color w:val="0000FF"/>
      <w:u w:val="single"/>
    </w:rPr>
  </w:style>
  <w:style w:type="paragraph" w:styleId="NormalWeb">
    <w:name w:val="Normal (Web)"/>
    <w:basedOn w:val="Normal"/>
    <w:semiHidden/>
    <w:rsid w:val="007B7668"/>
    <w:pPr>
      <w:spacing w:before="100" w:beforeAutospacing="1" w:after="100" w:afterAutospacing="1"/>
    </w:pPr>
    <w:rPr>
      <w:rFonts w:ascii="Arial" w:hAnsi="Arial" w:cs="Arial"/>
      <w:color w:val="000000"/>
      <w:sz w:val="18"/>
      <w:szCs w:val="18"/>
    </w:rPr>
  </w:style>
  <w:style w:type="character" w:styleId="FollowedHyperlink">
    <w:name w:val="FollowedHyperlink"/>
    <w:basedOn w:val="DefaultParagraphFont"/>
    <w:semiHidden/>
    <w:rsid w:val="007B7668"/>
    <w:rPr>
      <w:color w:val="800080"/>
      <w:u w:val="single"/>
    </w:rPr>
  </w:style>
  <w:style w:type="character" w:styleId="Strong">
    <w:name w:val="Strong"/>
    <w:basedOn w:val="DefaultParagraphFont"/>
    <w:qFormat/>
    <w:rsid w:val="007B7668"/>
    <w:rPr>
      <w:b/>
      <w:bCs/>
    </w:rPr>
  </w:style>
  <w:style w:type="paragraph" w:styleId="Footer">
    <w:name w:val="footer"/>
    <w:basedOn w:val="Normal"/>
    <w:semiHidden/>
    <w:rsid w:val="007B7668"/>
    <w:pPr>
      <w:tabs>
        <w:tab w:val="center" w:pos="4153"/>
        <w:tab w:val="right" w:pos="8306"/>
      </w:tabs>
    </w:pPr>
  </w:style>
  <w:style w:type="character" w:styleId="PageNumber">
    <w:name w:val="page number"/>
    <w:basedOn w:val="DefaultParagraphFont"/>
    <w:semiHidden/>
    <w:rsid w:val="007B7668"/>
  </w:style>
  <w:style w:type="paragraph" w:styleId="BlockText">
    <w:name w:val="Block Text"/>
    <w:basedOn w:val="Normal"/>
    <w:semiHidden/>
    <w:rsid w:val="007B7668"/>
    <w:pPr>
      <w:ind w:left="-57" w:right="3"/>
    </w:pPr>
    <w:rPr>
      <w:rFonts w:ascii="Arial" w:hAnsi="Arial" w:cs="Arial"/>
      <w:b/>
      <w:szCs w:val="20"/>
    </w:rPr>
  </w:style>
  <w:style w:type="paragraph" w:styleId="BodyTextIndent">
    <w:name w:val="Body Text Indent"/>
    <w:basedOn w:val="Normal"/>
    <w:semiHidden/>
    <w:rsid w:val="007B7668"/>
    <w:pPr>
      <w:ind w:left="360"/>
    </w:pPr>
    <w:rPr>
      <w:rFonts w:ascii="Arial" w:hAnsi="Arial" w:cs="Arial"/>
      <w:sz w:val="20"/>
      <w:szCs w:val="20"/>
      <w:lang w:eastAsia="en-GB"/>
    </w:rPr>
  </w:style>
  <w:style w:type="paragraph" w:styleId="BodyText">
    <w:name w:val="Body Text"/>
    <w:basedOn w:val="Normal"/>
    <w:semiHidden/>
    <w:rsid w:val="007B7668"/>
    <w:rPr>
      <w:rFonts w:ascii="Arial" w:hAnsi="Arial" w:cs="Arial"/>
      <w:b/>
      <w:bCs/>
      <w:sz w:val="22"/>
      <w:szCs w:val="20"/>
    </w:rPr>
  </w:style>
  <w:style w:type="paragraph" w:styleId="BodyText2">
    <w:name w:val="Body Text 2"/>
    <w:basedOn w:val="Normal"/>
    <w:semiHidden/>
    <w:rsid w:val="007B7668"/>
    <w:pPr>
      <w:jc w:val="both"/>
    </w:pPr>
    <w:rPr>
      <w:rFonts w:ascii="Arial" w:hAnsi="Arial" w:cs="Arial"/>
      <w:sz w:val="20"/>
      <w:szCs w:val="20"/>
    </w:rPr>
  </w:style>
  <w:style w:type="paragraph" w:styleId="Header">
    <w:name w:val="header"/>
    <w:basedOn w:val="Normal"/>
    <w:link w:val="HeaderChar"/>
    <w:uiPriority w:val="99"/>
    <w:unhideWhenUsed/>
    <w:rsid w:val="000546B8"/>
    <w:pPr>
      <w:tabs>
        <w:tab w:val="center" w:pos="4513"/>
        <w:tab w:val="right" w:pos="9026"/>
      </w:tabs>
    </w:pPr>
  </w:style>
  <w:style w:type="character" w:customStyle="1" w:styleId="HeaderChar">
    <w:name w:val="Header Char"/>
    <w:basedOn w:val="DefaultParagraphFont"/>
    <w:link w:val="Header"/>
    <w:uiPriority w:val="99"/>
    <w:rsid w:val="000546B8"/>
    <w:rPr>
      <w:sz w:val="24"/>
      <w:szCs w:val="24"/>
      <w:lang w:eastAsia="en-US"/>
    </w:rPr>
  </w:style>
  <w:style w:type="paragraph" w:styleId="BalloonText">
    <w:name w:val="Balloon Text"/>
    <w:basedOn w:val="Normal"/>
    <w:link w:val="BalloonTextChar"/>
    <w:uiPriority w:val="99"/>
    <w:semiHidden/>
    <w:unhideWhenUsed/>
    <w:rsid w:val="007873FB"/>
    <w:rPr>
      <w:rFonts w:ascii="Tahoma" w:hAnsi="Tahoma" w:cs="Tahoma"/>
      <w:sz w:val="16"/>
      <w:szCs w:val="16"/>
    </w:rPr>
  </w:style>
  <w:style w:type="character" w:customStyle="1" w:styleId="BalloonTextChar">
    <w:name w:val="Balloon Text Char"/>
    <w:basedOn w:val="DefaultParagraphFont"/>
    <w:link w:val="BalloonText"/>
    <w:uiPriority w:val="99"/>
    <w:semiHidden/>
    <w:rsid w:val="007873FB"/>
    <w:rPr>
      <w:rFonts w:ascii="Tahoma" w:hAnsi="Tahoma" w:cs="Tahoma"/>
      <w:sz w:val="16"/>
      <w:szCs w:val="16"/>
      <w:lang w:eastAsia="en-US"/>
    </w:rPr>
  </w:style>
  <w:style w:type="paragraph" w:styleId="ListParagraph">
    <w:name w:val="List Paragraph"/>
    <w:basedOn w:val="Normal"/>
    <w:uiPriority w:val="34"/>
    <w:qFormat/>
    <w:rsid w:val="0064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ACC4-601C-4289-8C4F-637409C6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503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 1</vt:lpstr>
    </vt:vector>
  </TitlesOfParts>
  <Company>University of Bristol</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j</dc:creator>
  <cp:lastModifiedBy>Lucille Kelsall-Knight (Institute of Clinical Sciences)</cp:lastModifiedBy>
  <cp:revision>10</cp:revision>
  <cp:lastPrinted>2015-04-17T09:54:00Z</cp:lastPrinted>
  <dcterms:created xsi:type="dcterms:W3CDTF">2019-11-18T20:43:00Z</dcterms:created>
  <dcterms:modified xsi:type="dcterms:W3CDTF">2020-02-14T10:17:00Z</dcterms:modified>
</cp:coreProperties>
</file>